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720"/>
        <w:jc w:val="right"/>
        <w:rPr>
          <w:sz w:val="22"/>
          <w:szCs w:val="22"/>
        </w:rPr>
      </w:pPr>
      <w:bookmarkStart w:colFirst="0" w:colLast="0" w:name="_a8mf1euc6lhf" w:id="0"/>
      <w:bookmarkEnd w:id="0"/>
      <w:r w:rsidDel="00000000" w:rsidR="00000000" w:rsidRPr="00000000">
        <w:rPr>
          <w:sz w:val="22"/>
          <w:szCs w:val="22"/>
          <w:rtl w:val="0"/>
        </w:rPr>
        <w:t xml:space="preserve">Programación Orientada a Objetos 1 - Facultad de Informática, UNLP</w:t>
      </w:r>
    </w:p>
    <w:p w:rsidR="00000000" w:rsidDel="00000000" w:rsidP="00000000" w:rsidRDefault="00000000" w:rsidRPr="00000000" w14:paraId="00000002">
      <w:pPr>
        <w:pStyle w:val="Title"/>
        <w:ind w:firstLine="720"/>
        <w:jc w:val="center"/>
        <w:rPr/>
      </w:pPr>
      <w:bookmarkStart w:colFirst="0" w:colLast="0" w:name="_3abix0vd6tvj" w:id="1"/>
      <w:bookmarkEnd w:id="1"/>
      <w:r w:rsidDel="00000000" w:rsidR="00000000" w:rsidRPr="00000000">
        <w:rPr>
          <w:rtl w:val="0"/>
        </w:rPr>
      </w:r>
    </w:p>
    <w:p w:rsidR="00000000" w:rsidDel="00000000" w:rsidP="00000000" w:rsidRDefault="00000000" w:rsidRPr="00000000" w14:paraId="00000003">
      <w:pPr>
        <w:pStyle w:val="Title"/>
        <w:ind w:firstLine="720"/>
        <w:jc w:val="center"/>
        <w:rPr/>
      </w:pPr>
      <w:bookmarkStart w:colFirst="0" w:colLast="0" w:name="_ncisxyytba2k" w:id="2"/>
      <w:bookmarkEnd w:id="2"/>
      <w:r w:rsidDel="00000000" w:rsidR="00000000" w:rsidRPr="00000000">
        <w:rPr>
          <w:rtl w:val="0"/>
        </w:rPr>
        <w:t xml:space="preserve">Cuadernillo Semestral de Actividades</w:t>
      </w:r>
    </w:p>
    <w:p w:rsidR="00000000" w:rsidDel="00000000" w:rsidP="00000000" w:rsidRDefault="00000000" w:rsidRPr="00000000" w14:paraId="00000004">
      <w:pPr>
        <w:spacing w:line="276" w:lineRule="auto"/>
        <w:rPr>
          <w:b w:val="1"/>
        </w:rPr>
      </w:pPr>
      <w:r w:rsidDel="00000000" w:rsidR="00000000" w:rsidRPr="00000000">
        <w:rPr>
          <w:b w:val="1"/>
          <w:rtl w:val="0"/>
        </w:rPr>
        <w:t xml:space="preserve">Actualizado: 26 de agosto de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presente cuadernillo posee un compilado con todos los ejercicios que se usarán durante el semestre en la asignatura. Los ejercicios están organizados en forma secuencial, siguiendo los contenidos que se van viendo en la materia.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Cada semana les indicaremos cuáles son los ejercicios en los que deberían enfocarse para estar al día y algunos de ellos serán discutidos en la explicación de práctica.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Recomendación importante: </w:t>
      </w:r>
    </w:p>
    <w:p w:rsidR="00000000" w:rsidDel="00000000" w:rsidP="00000000" w:rsidRDefault="00000000" w:rsidRPr="00000000" w14:paraId="0000000B">
      <w:pPr>
        <w:jc w:val="both"/>
        <w:rPr/>
      </w:pPr>
      <w:r w:rsidDel="00000000" w:rsidR="00000000" w:rsidRPr="00000000">
        <w:rPr>
          <w:rtl w:val="0"/>
        </w:rPr>
        <w:t xml:space="preserve">Los contenidos de la materia se incorporan y fijan mejor cuando uno intenta aplicarlos - </w:t>
      </w:r>
      <w:r w:rsidDel="00000000" w:rsidR="00000000" w:rsidRPr="00000000">
        <w:rPr>
          <w:rtl w:val="0"/>
        </w:rPr>
        <w:t xml:space="preserve">no alcanza con ver un ejercicio resuelto por alguien más. Para sacar el máximo prov</w:t>
      </w:r>
      <w:r w:rsidDel="00000000" w:rsidR="00000000" w:rsidRPr="00000000">
        <w:rPr>
          <w:rtl w:val="0"/>
        </w:rPr>
        <w:t xml:space="preserve">echo de los ejercicios, es importante que asistan a las consultas de práctica habiendo intentado resolverlos (tanto como les sea posible). De esa manera podrán hacer consultas más enfocadas y el docente podrá darles mejor feedback.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color w:val="9900ff"/>
        </w:rPr>
      </w:pPr>
      <w:bookmarkStart w:colFirst="0" w:colLast="0" w:name="_e2b2d2pb96ij" w:id="3"/>
      <w:bookmarkEnd w:id="3"/>
      <w:r w:rsidDel="00000000" w:rsidR="00000000" w:rsidRPr="00000000">
        <w:rPr>
          <w:rtl w:val="0"/>
        </w:rPr>
        <w:t xml:space="preserve">Ejercicio 1: WallPost</w:t>
      </w:r>
      <w:r w:rsidDel="00000000" w:rsidR="00000000" w:rsidRPr="00000000">
        <w:rPr>
          <w:rtl w:val="0"/>
        </w:rPr>
      </w:r>
    </w:p>
    <w:p w:rsidR="00000000" w:rsidDel="00000000" w:rsidP="00000000" w:rsidRDefault="00000000" w:rsidRPr="00000000" w14:paraId="0000000E">
      <w:pPr>
        <w:pStyle w:val="Heading3"/>
        <w:rPr/>
      </w:pPr>
      <w:bookmarkStart w:colFirst="0" w:colLast="0" w:name="_mzv2vf4de5yw" w:id="4"/>
      <w:bookmarkEnd w:id="4"/>
      <w:r w:rsidDel="00000000" w:rsidR="00000000" w:rsidRPr="00000000">
        <w:rPr>
          <w:rtl w:val="0"/>
        </w:rPr>
        <w:t xml:space="preserve">Primera parte</w:t>
      </w:r>
    </w:p>
    <w:p w:rsidR="00000000" w:rsidDel="00000000" w:rsidP="00000000" w:rsidRDefault="00000000" w:rsidRPr="00000000" w14:paraId="0000000F">
      <w:pPr>
        <w:spacing w:after="120" w:before="120" w:lineRule="auto"/>
        <w:jc w:val="both"/>
        <w:rPr>
          <w:color w:val="252525"/>
        </w:rPr>
      </w:pPr>
      <w:r w:rsidDel="00000000" w:rsidR="00000000" w:rsidRPr="00000000">
        <w:rPr>
          <w:color w:val="252525"/>
          <w:rtl w:val="0"/>
        </w:rPr>
        <w:t xml:space="preserve">Se está construyendo una red social como Facebook o Twitter. Debemos definir una clase </w:t>
      </w:r>
      <w:r w:rsidDel="00000000" w:rsidR="00000000" w:rsidRPr="00000000">
        <w:rPr>
          <w:rFonts w:ascii="Courier New" w:cs="Courier New" w:eastAsia="Courier New" w:hAnsi="Courier New"/>
          <w:rtl w:val="0"/>
        </w:rPr>
        <w:t xml:space="preserve">WallPost</w:t>
      </w:r>
      <w:r w:rsidDel="00000000" w:rsidR="00000000" w:rsidRPr="00000000">
        <w:rPr>
          <w:color w:val="252525"/>
          <w:rtl w:val="0"/>
        </w:rPr>
        <w:t xml:space="preserve"> con los siguientes atributos: un texto que se desea publicar, cantidad de likes (“me gusta”) y una marca que indica si es destacado o no. La clase es subclase de Object.</w:t>
      </w:r>
    </w:p>
    <w:p w:rsidR="00000000" w:rsidDel="00000000" w:rsidP="00000000" w:rsidRDefault="00000000" w:rsidRPr="00000000" w14:paraId="00000010">
      <w:pPr>
        <w:spacing w:after="120" w:before="120" w:lineRule="auto"/>
        <w:jc w:val="both"/>
        <w:rPr>
          <w:color w:val="252525"/>
        </w:rPr>
      </w:pPr>
      <w:r w:rsidDel="00000000" w:rsidR="00000000" w:rsidRPr="00000000">
        <w:rPr>
          <w:color w:val="252525"/>
          <w:rtl w:val="0"/>
        </w:rPr>
        <w:t xml:space="preserve">Para realizar este ejercicio, utilice el recurso que se encuentra en el sitio de la cátedra (o que puede descargar desde </w:t>
      </w:r>
      <w:hyperlink r:id="rId7">
        <w:r w:rsidDel="00000000" w:rsidR="00000000" w:rsidRPr="00000000">
          <w:rPr>
            <w:color w:val="1155cc"/>
            <w:u w:val="single"/>
            <w:rtl w:val="0"/>
          </w:rPr>
          <w:t xml:space="preserve">acá</w:t>
        </w:r>
      </w:hyperlink>
      <w:r w:rsidDel="00000000" w:rsidR="00000000" w:rsidRPr="00000000">
        <w:rPr>
          <w:color w:val="252525"/>
          <w:rtl w:val="0"/>
        </w:rPr>
        <w:t xml:space="preserve">). Para importar el proyecto, siga los pasos explicados en el documento “</w:t>
      </w:r>
      <w:r w:rsidDel="00000000" w:rsidR="00000000" w:rsidRPr="00000000">
        <w:rPr>
          <w:i w:val="1"/>
          <w:color w:val="252525"/>
          <w:rtl w:val="0"/>
        </w:rPr>
        <w:t xml:space="preserve">Trabajando con proyectos Maven</w:t>
      </w:r>
      <w:r w:rsidDel="00000000" w:rsidR="00000000" w:rsidRPr="00000000">
        <w:rPr>
          <w:color w:val="252525"/>
          <w:rtl w:val="0"/>
        </w:rPr>
        <w:t xml:space="preserve">, </w:t>
      </w:r>
      <w:r w:rsidDel="00000000" w:rsidR="00000000" w:rsidRPr="00000000">
        <w:rPr>
          <w:i w:val="1"/>
          <w:color w:val="252525"/>
          <w:rtl w:val="0"/>
        </w:rPr>
        <w:t xml:space="preserve">importar un proyecto”</w:t>
      </w:r>
      <w:r w:rsidDel="00000000" w:rsidR="00000000" w:rsidRPr="00000000">
        <w:rPr>
          <w:color w:val="252525"/>
          <w:rtl w:val="0"/>
        </w:rPr>
        <w:t xml:space="preserve">. </w:t>
      </w:r>
    </w:p>
    <w:p w:rsidR="00000000" w:rsidDel="00000000" w:rsidP="00000000" w:rsidRDefault="00000000" w:rsidRPr="00000000" w14:paraId="00000011">
      <w:pPr>
        <w:spacing w:after="120" w:before="120" w:lineRule="auto"/>
        <w:jc w:val="both"/>
        <w:rPr>
          <w:b w:val="1"/>
          <w:i w:val="1"/>
          <w:color w:val="ff0000"/>
        </w:rPr>
      </w:pPr>
      <w:r w:rsidDel="00000000" w:rsidR="00000000" w:rsidRPr="00000000">
        <w:rPr>
          <w:color w:val="252525"/>
          <w:rtl w:val="0"/>
        </w:rPr>
        <w:t xml:space="preserve">Una vez importado, dentro del mismo, debe completar la clase WallPost de acuerdo a la siguiente especificación:</w:t>
      </w:r>
      <w:r w:rsidDel="00000000" w:rsidR="00000000" w:rsidRPr="00000000">
        <w:rPr>
          <w:rtl w:val="0"/>
        </w:rPr>
      </w:r>
    </w:p>
    <w:p w:rsidR="00000000" w:rsidDel="00000000" w:rsidP="00000000" w:rsidRDefault="00000000" w:rsidRPr="00000000" w14:paraId="00000012">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3">
      <w:pPr>
        <w:spacing w:after="20" w:before="6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Permite construir una instancia del WallPost.</w:t>
      </w:r>
    </w:p>
    <w:p w:rsidR="00000000" w:rsidDel="00000000" w:rsidP="00000000" w:rsidRDefault="00000000" w:rsidRPr="00000000" w14:paraId="00000014">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Luego de la invocación, debe tener como texto: “Undefined post”,</w:t>
      </w:r>
    </w:p>
    <w:p w:rsidR="00000000" w:rsidDel="00000000" w:rsidP="00000000" w:rsidRDefault="00000000" w:rsidRPr="00000000" w14:paraId="00000015">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 debe estar marcado como destacado y la cantidad de “Me gusta” debe ser 0.</w:t>
      </w:r>
    </w:p>
    <w:p w:rsidR="00000000" w:rsidDel="00000000" w:rsidP="00000000" w:rsidRDefault="00000000" w:rsidRPr="00000000" w14:paraId="00000016">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7">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WallPost()</w:t>
      </w:r>
    </w:p>
    <w:p w:rsidR="00000000" w:rsidDel="00000000" w:rsidP="00000000" w:rsidRDefault="00000000" w:rsidRPr="00000000" w14:paraId="00000018">
      <w:pPr>
        <w:spacing w:after="20" w:before="60" w:lineRule="auto"/>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9">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1A">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1B">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1C">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1D">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Retorna el texto descriptivo de la </w:t>
      </w:r>
      <w:r w:rsidDel="00000000" w:rsidR="00000000" w:rsidRPr="00000000">
        <w:rPr>
          <w:rFonts w:ascii="Courier New" w:cs="Courier New" w:eastAsia="Courier New" w:hAnsi="Courier New"/>
          <w:sz w:val="16"/>
          <w:szCs w:val="16"/>
          <w:rtl w:val="0"/>
        </w:rPr>
        <w:t xml:space="preserve">publicación</w:t>
      </w:r>
      <w:r w:rsidDel="00000000" w:rsidR="00000000" w:rsidRPr="00000000">
        <w:rPr>
          <w:rtl w:val="0"/>
        </w:rPr>
      </w:r>
    </w:p>
    <w:p w:rsidR="00000000" w:rsidDel="00000000" w:rsidP="00000000" w:rsidRDefault="00000000" w:rsidRPr="00000000" w14:paraId="0000001E">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1F">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String getText() </w:t>
      </w:r>
    </w:p>
    <w:p w:rsidR="00000000" w:rsidDel="00000000" w:rsidP="00000000" w:rsidRDefault="00000000" w:rsidRPr="00000000" w14:paraId="00000020">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21">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2">
      <w:pPr>
        <w:spacing w:after="20" w:before="60" w:lineRule="auto"/>
        <w:ind w:firstLine="72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Asigna el texto descriptivo de la publicación</w:t>
      </w:r>
    </w:p>
    <w:p w:rsidR="00000000" w:rsidDel="00000000" w:rsidP="00000000" w:rsidRDefault="00000000" w:rsidRPr="00000000" w14:paraId="00000023">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4">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setText (String descriptionText)</w:t>
      </w:r>
    </w:p>
    <w:p w:rsidR="00000000" w:rsidDel="00000000" w:rsidP="00000000" w:rsidRDefault="00000000" w:rsidRPr="00000000" w14:paraId="00000025">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26">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7">
      <w:pPr>
        <w:spacing w:after="20" w:before="60" w:lineRule="auto"/>
        <w:ind w:firstLine="72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Retorna la cantidad de “me gusta”</w:t>
      </w:r>
    </w:p>
    <w:p w:rsidR="00000000" w:rsidDel="00000000" w:rsidP="00000000" w:rsidRDefault="00000000" w:rsidRPr="00000000" w14:paraId="00000028">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9">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int getLikes() </w:t>
      </w:r>
    </w:p>
    <w:p w:rsidR="00000000" w:rsidDel="00000000" w:rsidP="00000000" w:rsidRDefault="00000000" w:rsidRPr="00000000" w14:paraId="0000002A">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2B">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C">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Incrementa la cantidad de likes en uno.</w:t>
      </w:r>
    </w:p>
    <w:p w:rsidR="00000000" w:rsidDel="00000000" w:rsidP="00000000" w:rsidRDefault="00000000" w:rsidRPr="00000000" w14:paraId="0000002D">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E">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like() </w:t>
      </w:r>
    </w:p>
    <w:p w:rsidR="00000000" w:rsidDel="00000000" w:rsidP="00000000" w:rsidRDefault="00000000" w:rsidRPr="00000000" w14:paraId="0000002F">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0">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1">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Decrementa la cantidad de likes en uno. Si ya es 0, no hace nada.</w:t>
      </w:r>
    </w:p>
    <w:p w:rsidR="00000000" w:rsidDel="00000000" w:rsidP="00000000" w:rsidRDefault="00000000" w:rsidRPr="00000000" w14:paraId="00000032">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3">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dislike()</w:t>
      </w:r>
    </w:p>
    <w:p w:rsidR="00000000" w:rsidDel="00000000" w:rsidP="00000000" w:rsidRDefault="00000000" w:rsidRPr="00000000" w14:paraId="00000034">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5">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6">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Retorna true si el post está marcado como destacado, false en caso contrario</w:t>
      </w:r>
    </w:p>
    <w:p w:rsidR="00000000" w:rsidDel="00000000" w:rsidP="00000000" w:rsidRDefault="00000000" w:rsidRPr="00000000" w14:paraId="00000037">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8">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boolean isFeatured() </w:t>
      </w:r>
    </w:p>
    <w:p w:rsidR="00000000" w:rsidDel="00000000" w:rsidP="00000000" w:rsidRDefault="00000000" w:rsidRPr="00000000" w14:paraId="00000039">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A">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B">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Cambia el post del estado destacado a no destacado y viceversa.</w:t>
      </w:r>
    </w:p>
    <w:p w:rsidR="00000000" w:rsidDel="00000000" w:rsidP="00000000" w:rsidRDefault="00000000" w:rsidRPr="00000000" w14:paraId="0000003C">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D">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toggleFeatured()</w:t>
      </w:r>
    </w:p>
    <w:p w:rsidR="00000000" w:rsidDel="00000000" w:rsidP="00000000" w:rsidRDefault="00000000" w:rsidRPr="00000000" w14:paraId="0000003E">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F">
      <w:pPr>
        <w:spacing w:after="20" w:before="60" w:lineRule="auto"/>
        <w:ind w:left="720" w:firstLine="0"/>
        <w:rPr>
          <w:rFonts w:ascii="Courier New" w:cs="Courier New" w:eastAsia="Courier New" w:hAnsi="Courier New"/>
          <w:color w:val="ff0000"/>
          <w:sz w:val="16"/>
          <w:szCs w:val="16"/>
        </w:rPr>
      </w:pPr>
      <w:r w:rsidDel="00000000" w:rsidR="00000000" w:rsidRPr="00000000">
        <w:rPr>
          <w:rtl w:val="0"/>
        </w:rPr>
      </w:r>
    </w:p>
    <w:p w:rsidR="00000000" w:rsidDel="00000000" w:rsidP="00000000" w:rsidRDefault="00000000" w:rsidRPr="00000000" w14:paraId="00000040">
      <w:pPr>
        <w:spacing w:after="40" w:before="120" w:lineRule="auto"/>
        <w:rPr>
          <w:color w:val="252525"/>
          <w:sz w:val="21"/>
          <w:szCs w:val="21"/>
        </w:rPr>
      </w:pPr>
      <w:r w:rsidDel="00000000" w:rsidR="00000000" w:rsidRPr="00000000">
        <w:rPr>
          <w:color w:val="252525"/>
          <w:sz w:val="21"/>
          <w:szCs w:val="21"/>
          <w:rtl w:val="0"/>
        </w:rPr>
        <w:t xml:space="preserve"> </w:t>
      </w:r>
    </w:p>
    <w:p w:rsidR="00000000" w:rsidDel="00000000" w:rsidP="00000000" w:rsidRDefault="00000000" w:rsidRPr="00000000" w14:paraId="00000041">
      <w:pPr>
        <w:pStyle w:val="Heading3"/>
        <w:spacing w:after="120" w:before="120" w:lineRule="auto"/>
        <w:rPr/>
      </w:pPr>
      <w:bookmarkStart w:colFirst="0" w:colLast="0" w:name="_tudazl8cods2" w:id="5"/>
      <w:bookmarkEnd w:id="5"/>
      <w:r w:rsidDel="00000000" w:rsidR="00000000" w:rsidRPr="00000000">
        <w:rPr>
          <w:rtl w:val="0"/>
        </w:rPr>
        <w:t xml:space="preserve">Segunda parte</w:t>
      </w:r>
    </w:p>
    <w:p w:rsidR="00000000" w:rsidDel="00000000" w:rsidP="00000000" w:rsidRDefault="00000000" w:rsidRPr="00000000" w14:paraId="00000042">
      <w:pPr>
        <w:spacing w:after="120" w:before="120" w:lineRule="auto"/>
        <w:jc w:val="both"/>
        <w:rPr>
          <w:color w:val="252525"/>
          <w:sz w:val="21"/>
          <w:szCs w:val="21"/>
        </w:rPr>
      </w:pPr>
      <w:r w:rsidDel="00000000" w:rsidR="00000000" w:rsidRPr="00000000">
        <w:rPr>
          <w:color w:val="252525"/>
          <w:sz w:val="21"/>
          <w:szCs w:val="21"/>
          <w:rtl w:val="0"/>
        </w:rPr>
        <w:t xml:space="preserve">Utilice los tests provistos por la cátedra para comprobar que su implementación de Wallpost es correcta. Estos se encuentran en el mismo proyecto, en la carpeta test, clase WallPostTest.</w:t>
      </w:r>
    </w:p>
    <w:p w:rsidR="00000000" w:rsidDel="00000000" w:rsidP="00000000" w:rsidRDefault="00000000" w:rsidRPr="00000000" w14:paraId="00000043">
      <w:pPr>
        <w:spacing w:after="120" w:before="120" w:lineRule="auto"/>
        <w:jc w:val="both"/>
        <w:rPr>
          <w:color w:val="252525"/>
          <w:sz w:val="21"/>
          <w:szCs w:val="21"/>
        </w:rPr>
      </w:pPr>
      <w:r w:rsidDel="00000000" w:rsidR="00000000" w:rsidRPr="00000000">
        <w:rPr>
          <w:color w:val="252525"/>
          <w:sz w:val="21"/>
          <w:szCs w:val="21"/>
          <w:rtl w:val="0"/>
        </w:rPr>
        <w:t xml:space="preserve">Para ejecutar los tests simplemente haga click derecho sobre el proyecto y utilice la opción Run As &gt;&gt; JUnit Test. Al ejecutarlo, se abrirá una ventana con el resultado de la evaluación de los tests. Siéntase libre de investigar la implementación de la clase de test. Ya veremos en detalle cómo implementarlas. </w:t>
      </w:r>
    </w:p>
    <w:p w:rsidR="00000000" w:rsidDel="00000000" w:rsidP="00000000" w:rsidRDefault="00000000" w:rsidRPr="00000000" w14:paraId="00000044">
      <w:pPr>
        <w:spacing w:after="120" w:before="120" w:lineRule="auto"/>
        <w:ind w:left="720" w:firstLine="0"/>
        <w:jc w:val="center"/>
        <w:rPr>
          <w:color w:val="252525"/>
          <w:sz w:val="21"/>
          <w:szCs w:val="21"/>
        </w:rPr>
      </w:pPr>
      <w:r w:rsidDel="00000000" w:rsidR="00000000" w:rsidRPr="00000000">
        <w:rPr>
          <w:color w:val="252525"/>
          <w:sz w:val="21"/>
          <w:szCs w:val="21"/>
        </w:rPr>
        <w:drawing>
          <wp:inline distB="114300" distT="114300" distL="114300" distR="114300">
            <wp:extent cx="3352800" cy="50387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5280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before="120" w:lineRule="auto"/>
        <w:ind w:left="720" w:firstLine="0"/>
        <w:jc w:val="center"/>
        <w:rPr>
          <w:color w:val="252525"/>
          <w:sz w:val="21"/>
          <w:szCs w:val="21"/>
        </w:rPr>
      </w:pPr>
      <w:r w:rsidDel="00000000" w:rsidR="00000000" w:rsidRPr="00000000">
        <w:rPr>
          <w:rtl w:val="0"/>
        </w:rPr>
      </w:r>
    </w:p>
    <w:p w:rsidR="00000000" w:rsidDel="00000000" w:rsidP="00000000" w:rsidRDefault="00000000" w:rsidRPr="00000000" w14:paraId="00000046">
      <w:pPr>
        <w:spacing w:after="120" w:before="120" w:lineRule="auto"/>
        <w:jc w:val="both"/>
        <w:rPr>
          <w:color w:val="252525"/>
          <w:sz w:val="21"/>
          <w:szCs w:val="21"/>
        </w:rPr>
      </w:pPr>
      <w:r w:rsidDel="00000000" w:rsidR="00000000" w:rsidRPr="00000000">
        <w:rPr>
          <w:color w:val="252525"/>
          <w:sz w:val="21"/>
          <w:szCs w:val="21"/>
          <w:rtl w:val="0"/>
        </w:rPr>
        <w:t xml:space="preserve">En el informe, Runs indica la cantidad de test que se ejecutaron. En Errors se indica la cantidad que dieron error y en Failures se indica la cantidad que tuvieron alguna falla, es decir,  los resultados no son los esperados. Abajo, se muestra el Failure Trace del test que falló. Si lo selecciona, mostrará el mensaje de error correspondiente a ese test, que le ayudará a encontrar la falla. Si hace click sobre alguno de los test, se abrirá su implementación en el editor. </w:t>
      </w:r>
    </w:p>
    <w:p w:rsidR="00000000" w:rsidDel="00000000" w:rsidP="00000000" w:rsidRDefault="00000000" w:rsidRPr="00000000" w14:paraId="00000047">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48">
      <w:pPr>
        <w:pStyle w:val="Heading3"/>
        <w:spacing w:after="120" w:before="120" w:lineRule="auto"/>
        <w:rPr/>
      </w:pPr>
      <w:bookmarkStart w:colFirst="0" w:colLast="0" w:name="_m2gqlok0m9zb" w:id="6"/>
      <w:bookmarkEnd w:id="6"/>
      <w:r w:rsidDel="00000000" w:rsidR="00000000" w:rsidRPr="00000000">
        <w:rPr>
          <w:rtl w:val="0"/>
        </w:rPr>
        <w:t xml:space="preserve">Tercera parte</w:t>
      </w:r>
    </w:p>
    <w:p w:rsidR="00000000" w:rsidDel="00000000" w:rsidP="00000000" w:rsidRDefault="00000000" w:rsidRPr="00000000" w14:paraId="00000049">
      <w:pPr>
        <w:spacing w:after="120" w:before="120" w:lineRule="auto"/>
        <w:rPr>
          <w:color w:val="252525"/>
          <w:sz w:val="21"/>
          <w:szCs w:val="21"/>
        </w:rPr>
      </w:pPr>
      <w:r w:rsidDel="00000000" w:rsidR="00000000" w:rsidRPr="00000000">
        <w:rPr>
          <w:color w:val="252525"/>
          <w:sz w:val="21"/>
          <w:szCs w:val="21"/>
          <w:rtl w:val="0"/>
        </w:rPr>
        <w:t xml:space="preserve">Una vez que su implementación pasa los tests de la primera parte puede utilizar la ventana que se muestra a continuación, la cual permite inspeccionar y manipular el post (definir su texto, hacer like / dislike y marcarlo como destacado).</w:t>
      </w:r>
    </w:p>
    <w:p w:rsidR="00000000" w:rsidDel="00000000" w:rsidP="00000000" w:rsidRDefault="00000000" w:rsidRPr="00000000" w14:paraId="0000004A">
      <w:pPr>
        <w:spacing w:after="120" w:before="120" w:lineRule="auto"/>
        <w:jc w:val="center"/>
        <w:rPr>
          <w:color w:val="252525"/>
          <w:sz w:val="21"/>
          <w:szCs w:val="21"/>
        </w:rPr>
      </w:pPr>
      <w:r w:rsidDel="00000000" w:rsidR="00000000" w:rsidRPr="00000000">
        <w:rPr/>
        <w:drawing>
          <wp:inline distB="114300" distT="114300" distL="114300" distR="114300">
            <wp:extent cx="1809750" cy="222885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8097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4C">
      <w:pPr>
        <w:spacing w:after="120" w:before="120" w:lineRule="auto"/>
        <w:rPr>
          <w:color w:val="252525"/>
          <w:sz w:val="21"/>
          <w:szCs w:val="21"/>
        </w:rPr>
      </w:pPr>
      <w:r w:rsidDel="00000000" w:rsidR="00000000" w:rsidRPr="00000000">
        <w:rPr>
          <w:color w:val="252525"/>
          <w:sz w:val="21"/>
          <w:szCs w:val="21"/>
          <w:rtl w:val="0"/>
        </w:rPr>
        <w:t xml:space="preserve">Para visualizar la ventana, sobre el proyecto, usar la opción del menú contextual Run As &gt;&gt; Java Application. La ventana permite cambiar el texto del post, incrementar la cantidad de likes, etc. El botón Print to Console imprimirá los datos del post en la consola. </w:t>
      </w:r>
    </w:p>
    <w:p w:rsidR="00000000" w:rsidDel="00000000" w:rsidP="00000000" w:rsidRDefault="00000000" w:rsidRPr="00000000" w14:paraId="0000004D">
      <w:pPr>
        <w:pStyle w:val="Heading2"/>
        <w:rPr/>
      </w:pPr>
      <w:bookmarkStart w:colFirst="0" w:colLast="0" w:name="_v6326zfv8ph7" w:id="7"/>
      <w:bookmarkEnd w:id="7"/>
      <w:r w:rsidDel="00000000" w:rsidR="00000000" w:rsidRPr="00000000">
        <w:rPr>
          <w:rtl w:val="0"/>
        </w:rPr>
        <w:t xml:space="preserve">Ejercicio 2: Balanza Electrónica</w:t>
      </w:r>
    </w:p>
    <w:p w:rsidR="00000000" w:rsidDel="00000000" w:rsidP="00000000" w:rsidRDefault="00000000" w:rsidRPr="00000000" w14:paraId="0000004E">
      <w:pPr>
        <w:spacing w:after="120" w:before="120" w:lineRule="auto"/>
        <w:rPr>
          <w:color w:val="252525"/>
          <w:sz w:val="21"/>
          <w:szCs w:val="21"/>
        </w:rPr>
      </w:pPr>
      <w:r w:rsidDel="00000000" w:rsidR="00000000" w:rsidRPr="00000000">
        <w:rPr>
          <w:color w:val="252525"/>
          <w:sz w:val="21"/>
          <w:szCs w:val="21"/>
          <w:rtl w:val="0"/>
        </w:rPr>
        <w:t xml:space="preserve">En el taller de programación ud programó una balanza electrónica. Volveremos a programarla, con algún requerimiento adicional. </w:t>
      </w:r>
    </w:p>
    <w:p w:rsidR="00000000" w:rsidDel="00000000" w:rsidP="00000000" w:rsidRDefault="00000000" w:rsidRPr="00000000" w14:paraId="0000004F">
      <w:pPr>
        <w:spacing w:after="120" w:before="120" w:lineRule="auto"/>
        <w:jc w:val="both"/>
        <w:rPr>
          <w:color w:val="252525"/>
          <w:sz w:val="21"/>
          <w:szCs w:val="21"/>
        </w:rPr>
      </w:pPr>
      <w:r w:rsidDel="00000000" w:rsidR="00000000" w:rsidRPr="00000000">
        <w:rPr>
          <w:color w:val="252525"/>
          <w:sz w:val="21"/>
          <w:szCs w:val="21"/>
          <w:rtl w:val="0"/>
        </w:rPr>
        <w:t xml:space="preserve">En términos generales, la Balanza electrónica recibe productos (uno a uno), y calcula dos totales: peso total y precio total. Además, la balanza puede poner en cero todos sus valores. </w:t>
      </w:r>
    </w:p>
    <w:p w:rsidR="00000000" w:rsidDel="00000000" w:rsidP="00000000" w:rsidRDefault="00000000" w:rsidRPr="00000000" w14:paraId="00000050">
      <w:pPr>
        <w:spacing w:after="120" w:before="120" w:lineRule="auto"/>
        <w:jc w:val="both"/>
        <w:rPr>
          <w:color w:val="252525"/>
          <w:sz w:val="21"/>
          <w:szCs w:val="21"/>
        </w:rPr>
      </w:pPr>
      <w:r w:rsidDel="00000000" w:rsidR="00000000" w:rsidRPr="00000000">
        <w:rPr>
          <w:color w:val="252525"/>
          <w:sz w:val="21"/>
          <w:szCs w:val="21"/>
          <w:rtl w:val="0"/>
        </w:rPr>
        <w:t xml:space="preserve">La balanza no guarda los productos. Luego emite un ticket que indica el número de productos considerados, peso total, precio total.</w:t>
      </w:r>
    </w:p>
    <w:p w:rsidR="00000000" w:rsidDel="00000000" w:rsidP="00000000" w:rsidRDefault="00000000" w:rsidRPr="00000000" w14:paraId="00000051">
      <w:pPr>
        <w:spacing w:before="200" w:lineRule="auto"/>
        <w:jc w:val="both"/>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052">
      <w:pPr>
        <w:numPr>
          <w:ilvl w:val="0"/>
          <w:numId w:val="9"/>
        </w:numPr>
        <w:spacing w:after="120" w:before="120" w:lineRule="auto"/>
        <w:ind w:left="720" w:hanging="360"/>
        <w:rPr>
          <w:b w:val="1"/>
          <w:color w:val="252525"/>
          <w:sz w:val="21"/>
          <w:szCs w:val="21"/>
          <w:u w:val="none"/>
        </w:rPr>
      </w:pPr>
      <w:r w:rsidDel="00000000" w:rsidR="00000000" w:rsidRPr="00000000">
        <w:rPr>
          <w:b w:val="1"/>
          <w:color w:val="252525"/>
          <w:sz w:val="21"/>
          <w:szCs w:val="21"/>
          <w:rtl w:val="0"/>
        </w:rPr>
        <w:t xml:space="preserve">Implemente:</w:t>
      </w:r>
    </w:p>
    <w:p w:rsidR="00000000" w:rsidDel="00000000" w:rsidP="00000000" w:rsidRDefault="00000000" w:rsidRPr="00000000" w14:paraId="00000053">
      <w:pPr>
        <w:spacing w:after="120" w:before="120" w:lineRule="auto"/>
        <w:jc w:val="both"/>
        <w:rPr/>
      </w:pPr>
      <w:r w:rsidDel="00000000" w:rsidR="00000000" w:rsidRPr="00000000">
        <w:rPr>
          <w:color w:val="252525"/>
          <w:sz w:val="21"/>
          <w:szCs w:val="21"/>
          <w:rtl w:val="0"/>
        </w:rPr>
        <w:t xml:space="preserve">Cree un nuevo proyecto Maven llamado </w:t>
      </w:r>
      <w:r w:rsidDel="00000000" w:rsidR="00000000" w:rsidRPr="00000000">
        <w:rPr>
          <w:rtl w:val="0"/>
        </w:rPr>
        <w:t xml:space="preserve">balanzaElectronica, siguiendo los pasos del documento “</w:t>
      </w:r>
      <w:r w:rsidDel="00000000" w:rsidR="00000000" w:rsidRPr="00000000">
        <w:rPr>
          <w:i w:val="1"/>
          <w:color w:val="252525"/>
          <w:sz w:val="21"/>
          <w:szCs w:val="21"/>
          <w:rtl w:val="0"/>
        </w:rPr>
        <w:t xml:space="preserve">Trabajando con proyectos Maven, crear un proyecto Maven nuevo</w:t>
      </w:r>
      <w:r w:rsidDel="00000000" w:rsidR="00000000" w:rsidRPr="00000000">
        <w:rPr>
          <w:color w:val="252525"/>
          <w:sz w:val="21"/>
          <w:szCs w:val="21"/>
          <w:rtl w:val="0"/>
        </w:rPr>
        <w:t xml:space="preserve">”</w:t>
      </w:r>
      <w:r w:rsidDel="00000000" w:rsidR="00000000" w:rsidRPr="00000000">
        <w:rPr>
          <w:rtl w:val="0"/>
        </w:rPr>
        <w:t xml:space="preserve">. En el paquete correspondiente,  programe las clases que se muestran a continuación. </w:t>
      </w:r>
    </w:p>
    <w:p w:rsidR="00000000" w:rsidDel="00000000" w:rsidP="00000000" w:rsidRDefault="00000000" w:rsidRPr="00000000" w14:paraId="00000054">
      <w:pPr>
        <w:spacing w:after="120" w:before="120" w:lineRule="auto"/>
        <w:rPr/>
      </w:pPr>
      <w:r w:rsidDel="00000000" w:rsidR="00000000" w:rsidRPr="00000000">
        <w:rPr/>
        <w:drawing>
          <wp:inline distB="114300" distT="114300" distL="114300" distR="114300">
            <wp:extent cx="3876675" cy="136207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766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before="120" w:lineRule="auto"/>
        <w:rPr/>
      </w:pPr>
      <w:r w:rsidDel="00000000" w:rsidR="00000000" w:rsidRPr="00000000">
        <w:rPr/>
        <w:drawing>
          <wp:inline distB="114300" distT="114300" distL="114300" distR="114300">
            <wp:extent cx="4933950" cy="134302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339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20" w:before="120" w:lineRule="auto"/>
        <w:rPr/>
      </w:pPr>
      <w:r w:rsidDel="00000000" w:rsidR="00000000" w:rsidRPr="00000000">
        <w:rPr>
          <w:rtl w:val="0"/>
        </w:rPr>
      </w:r>
    </w:p>
    <w:p w:rsidR="00000000" w:rsidDel="00000000" w:rsidP="00000000" w:rsidRDefault="00000000" w:rsidRPr="00000000" w14:paraId="00000057">
      <w:pPr>
        <w:spacing w:after="120" w:before="120" w:lineRule="auto"/>
        <w:jc w:val="both"/>
        <w:rPr>
          <w:color w:val="252525"/>
          <w:sz w:val="21"/>
          <w:szCs w:val="21"/>
        </w:rPr>
      </w:pPr>
      <w:r w:rsidDel="00000000" w:rsidR="00000000" w:rsidRPr="00000000">
        <w:rPr>
          <w:color w:val="252525"/>
          <w:sz w:val="21"/>
          <w:szCs w:val="21"/>
          <w:rtl w:val="0"/>
        </w:rPr>
        <w:t xml:space="preserve">Observe que no se documentan en el diagrama los mensajes que nos permiten obtener y establecer los atributos de los objetos (accessors). Aunque no los incluimos, verá que los tests fallan si no los implementa. Consulte con el ayudante para identificar, a partir de los tests que fallan, cuales son los accessors necesarios (pista: todos menos los setters de balanza). </w:t>
      </w:r>
    </w:p>
    <w:p w:rsidR="00000000" w:rsidDel="00000000" w:rsidP="00000000" w:rsidRDefault="00000000" w:rsidRPr="00000000" w14:paraId="00000058">
      <w:pPr>
        <w:spacing w:after="120" w:before="120" w:lineRule="auto"/>
        <w:jc w:val="both"/>
        <w:rPr>
          <w:color w:val="252525"/>
          <w:sz w:val="21"/>
          <w:szCs w:val="21"/>
        </w:rPr>
      </w:pPr>
      <w:r w:rsidDel="00000000" w:rsidR="00000000" w:rsidRPr="00000000">
        <w:rPr>
          <w:color w:val="252525"/>
          <w:sz w:val="21"/>
          <w:szCs w:val="21"/>
          <w:rtl w:val="0"/>
        </w:rPr>
        <w:t xml:space="preserve">Todas las clases son subclases de Object.</w:t>
      </w:r>
    </w:p>
    <w:p w:rsidR="00000000" w:rsidDel="00000000" w:rsidP="00000000" w:rsidRDefault="00000000" w:rsidRPr="00000000" w14:paraId="00000059">
      <w:pPr>
        <w:spacing w:after="120" w:before="120" w:lineRule="auto"/>
        <w:jc w:val="both"/>
        <w:rPr>
          <w:color w:val="252525"/>
          <w:sz w:val="21"/>
          <w:szCs w:val="21"/>
        </w:rPr>
      </w:pPr>
      <w:r w:rsidDel="00000000" w:rsidR="00000000" w:rsidRPr="00000000">
        <w:rPr>
          <w:color w:val="252525"/>
          <w:sz w:val="21"/>
          <w:szCs w:val="21"/>
          <w:rtl w:val="0"/>
        </w:rPr>
        <w:t xml:space="preserve">Nota: Para las fechas, utilizaremos la clase java.time.LocalDate. Para crear la fecha actual, puede utilizar LocalDate.now(). También es posible crear fechas distintas a la actual. Puede investigar más sobre esta clase en </w:t>
      </w:r>
      <w:hyperlink r:id="rId12">
        <w:r w:rsidDel="00000000" w:rsidR="00000000" w:rsidRPr="00000000">
          <w:rPr>
            <w:color w:val="1155cc"/>
            <w:u w:val="single"/>
            <w:rtl w:val="0"/>
          </w:rPr>
          <w:t xml:space="preserve">https://docs.oracle.com/en/java/javase/11/docs/api/index.html</w:t>
        </w:r>
      </w:hyperlink>
      <w:r w:rsidDel="00000000" w:rsidR="00000000" w:rsidRPr="00000000">
        <w:rPr>
          <w:rtl w:val="0"/>
        </w:rPr>
      </w:r>
    </w:p>
    <w:p w:rsidR="00000000" w:rsidDel="00000000" w:rsidP="00000000" w:rsidRDefault="00000000" w:rsidRPr="00000000" w14:paraId="0000005A">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5B">
      <w:pPr>
        <w:numPr>
          <w:ilvl w:val="0"/>
          <w:numId w:val="9"/>
        </w:numPr>
        <w:spacing w:after="120" w:before="120" w:lineRule="auto"/>
        <w:ind w:left="720" w:hanging="360"/>
        <w:rPr>
          <w:b w:val="1"/>
          <w:color w:val="252525"/>
          <w:sz w:val="21"/>
          <w:szCs w:val="21"/>
          <w:u w:val="none"/>
        </w:rPr>
      </w:pPr>
      <w:r w:rsidDel="00000000" w:rsidR="00000000" w:rsidRPr="00000000">
        <w:rPr>
          <w:b w:val="1"/>
          <w:color w:val="252525"/>
          <w:sz w:val="21"/>
          <w:szCs w:val="21"/>
          <w:rtl w:val="0"/>
        </w:rPr>
        <w:t xml:space="preserve">Probando su implementación:</w:t>
      </w:r>
    </w:p>
    <w:p w:rsidR="00000000" w:rsidDel="00000000" w:rsidP="00000000" w:rsidRDefault="00000000" w:rsidRPr="00000000" w14:paraId="0000005C">
      <w:pPr>
        <w:spacing w:after="120" w:before="120" w:lineRule="auto"/>
        <w:jc w:val="both"/>
        <w:rPr/>
      </w:pPr>
      <w:r w:rsidDel="00000000" w:rsidR="00000000" w:rsidRPr="00000000">
        <w:rPr>
          <w:color w:val="252525"/>
          <w:sz w:val="21"/>
          <w:szCs w:val="21"/>
          <w:rtl w:val="0"/>
        </w:rPr>
        <w:t xml:space="preserve">Para realizar este ejercicio, utilice el recurso que se encuentra en el sitio de la cátedra o que puede descargar desde este </w:t>
      </w:r>
      <w:hyperlink r:id="rId13">
        <w:r w:rsidDel="00000000" w:rsidR="00000000" w:rsidRPr="00000000">
          <w:rPr>
            <w:color w:val="1155cc"/>
            <w:sz w:val="21"/>
            <w:szCs w:val="21"/>
            <w:u w:val="single"/>
            <w:rtl w:val="0"/>
          </w:rPr>
          <w:t xml:space="preserve">link</w:t>
        </w:r>
      </w:hyperlink>
      <w:r w:rsidDel="00000000" w:rsidR="00000000" w:rsidRPr="00000000">
        <w:rPr>
          <w:color w:val="252525"/>
          <w:sz w:val="21"/>
          <w:szCs w:val="21"/>
          <w:rtl w:val="0"/>
        </w:rPr>
        <w:t xml:space="preserve">. En este caso, se trata de dos clases, BalanzaTest y ProductoTest, las cuales debe agregar dentro del paquete tests. Haga las modificaciones necesarias para que el proyecto no tenga errores. </w:t>
      </w:r>
      <w:r w:rsidDel="00000000" w:rsidR="00000000" w:rsidRPr="00000000">
        <w:rPr>
          <w:rtl w:val="0"/>
        </w:rPr>
      </w:r>
    </w:p>
    <w:p w:rsidR="00000000" w:rsidDel="00000000" w:rsidP="00000000" w:rsidRDefault="00000000" w:rsidRPr="00000000" w14:paraId="0000005D">
      <w:pPr>
        <w:spacing w:after="120" w:before="120" w:lineRule="auto"/>
        <w:jc w:val="both"/>
        <w:rPr>
          <w:color w:val="252525"/>
          <w:sz w:val="21"/>
          <w:szCs w:val="21"/>
        </w:rPr>
      </w:pPr>
      <w:r w:rsidDel="00000000" w:rsidR="00000000" w:rsidRPr="00000000">
        <w:rPr>
          <w:color w:val="252525"/>
          <w:sz w:val="21"/>
          <w:szCs w:val="21"/>
          <w:rtl w:val="0"/>
        </w:rPr>
        <w:t xml:space="preserve">Si todo salió bien, su implementación debería pasar las pruebas que definen las clases agregadas en el paso anterior. El propósito de estas clases es ejercitar una instancia de la clase Balanza y verificar que se comporta correctamente. </w:t>
      </w:r>
    </w:p>
    <w:p w:rsidR="00000000" w:rsidDel="00000000" w:rsidP="00000000" w:rsidRDefault="00000000" w:rsidRPr="00000000" w14:paraId="0000005E">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5F">
      <w:pPr>
        <w:pStyle w:val="Heading2"/>
        <w:rPr/>
      </w:pPr>
      <w:bookmarkStart w:colFirst="0" w:colLast="0" w:name="_wheue0kilrzx" w:id="8"/>
      <w:bookmarkEnd w:id="8"/>
      <w:r w:rsidDel="00000000" w:rsidR="00000000" w:rsidRPr="00000000">
        <w:rPr>
          <w:rtl w:val="0"/>
        </w:rPr>
        <w:t xml:space="preserve">Ejercicio 3: Presupuestos </w:t>
      </w:r>
    </w:p>
    <w:p w:rsidR="00000000" w:rsidDel="00000000" w:rsidP="00000000" w:rsidRDefault="00000000" w:rsidRPr="00000000" w14:paraId="00000060">
      <w:pPr>
        <w:jc w:val="both"/>
        <w:rPr/>
      </w:pPr>
      <w:r w:rsidDel="00000000" w:rsidR="00000000" w:rsidRPr="00000000">
        <w:rPr>
          <w:rtl w:val="0"/>
        </w:rPr>
        <w:t xml:space="preserve">Un presupuesto se utiliza para detallar los precios de un conjunto de productos que se desean adquirir. Se realiza para una fecha específica y es solicitado por un cliente, proporcionando una visión de los costos asociados.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color w:val="252525"/>
          <w:sz w:val="21"/>
          <w:szCs w:val="21"/>
        </w:rPr>
      </w:pPr>
      <w:r w:rsidDel="00000000" w:rsidR="00000000" w:rsidRPr="00000000">
        <w:rPr>
          <w:rtl w:val="0"/>
        </w:rPr>
        <w:t xml:space="preserve">El siguiente diagrama muestra un diseño para este dominio.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252525"/>
          <w:sz w:val="21"/>
          <w:szCs w:val="21"/>
        </w:rPr>
      </w:pPr>
      <w:r w:rsidDel="00000000" w:rsidR="00000000" w:rsidRPr="00000000">
        <w:rPr>
          <w:rtl w:val="0"/>
        </w:rPr>
      </w:r>
    </w:p>
    <w:p w:rsidR="00000000" w:rsidDel="00000000" w:rsidP="00000000" w:rsidRDefault="00000000" w:rsidRPr="00000000" w14:paraId="00000065">
      <w:pPr>
        <w:spacing w:after="20" w:before="60" w:lineRule="auto"/>
        <w:ind w:left="720" w:firstLine="0"/>
        <w:rPr/>
      </w:pPr>
      <w:r w:rsidDel="00000000" w:rsidR="00000000" w:rsidRPr="00000000">
        <w:rPr>
          <w:rtl w:val="0"/>
        </w:rPr>
      </w:r>
    </w:p>
    <w:p w:rsidR="00000000" w:rsidDel="00000000" w:rsidP="00000000" w:rsidRDefault="00000000" w:rsidRPr="00000000" w14:paraId="00000066">
      <w:pPr>
        <w:spacing w:after="120" w:before="120"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before="200" w:lineRule="auto"/>
        <w:jc w:val="both"/>
        <w:rPr/>
      </w:pPr>
      <w:r w:rsidDel="00000000" w:rsidR="00000000" w:rsidRPr="00000000">
        <w:rPr>
          <w:b w:val="1"/>
          <w:rtl w:val="0"/>
        </w:rPr>
        <w:t xml:space="preserve">Tareas</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114300</wp:posOffset>
            </wp:positionV>
            <wp:extent cx="1771650" cy="2647950"/>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771650" cy="2647950"/>
                    </a:xfrm>
                    <a:prstGeom prst="rect"/>
                    <a:ln/>
                  </pic:spPr>
                </pic:pic>
              </a:graphicData>
            </a:graphic>
          </wp:anchor>
        </w:drawing>
      </w:r>
    </w:p>
    <w:p w:rsidR="00000000" w:rsidDel="00000000" w:rsidP="00000000" w:rsidRDefault="00000000" w:rsidRPr="00000000" w14:paraId="0000006D">
      <w:pPr>
        <w:numPr>
          <w:ilvl w:val="0"/>
          <w:numId w:val="1"/>
        </w:numPr>
        <w:ind w:left="720" w:hanging="360"/>
        <w:rPr>
          <w:b w:val="1"/>
        </w:rPr>
      </w:pPr>
      <w:r w:rsidDel="00000000" w:rsidR="00000000" w:rsidRPr="00000000">
        <w:rPr>
          <w:b w:val="1"/>
          <w:rtl w:val="0"/>
        </w:rPr>
        <w:t xml:space="preserve">Implemente:</w:t>
      </w:r>
    </w:p>
    <w:p w:rsidR="00000000" w:rsidDel="00000000" w:rsidP="00000000" w:rsidRDefault="00000000" w:rsidRPr="00000000" w14:paraId="0000006E">
      <w:pPr>
        <w:jc w:val="both"/>
        <w:rPr/>
      </w:pPr>
      <w:r w:rsidDel="00000000" w:rsidR="00000000" w:rsidRPr="00000000">
        <w:rPr>
          <w:rtl w:val="0"/>
        </w:rPr>
        <w:t xml:space="preserve">Defina el proyecto Ejercicio 3 - Presupuesto y dentro de él </w:t>
      </w:r>
      <w:r w:rsidDel="00000000" w:rsidR="00000000" w:rsidRPr="00000000">
        <w:rPr>
          <w:color w:val="252525"/>
          <w:sz w:val="21"/>
          <w:szCs w:val="21"/>
          <w:rtl w:val="0"/>
        </w:rPr>
        <w:t xml:space="preserve">implemente</w:t>
      </w:r>
      <w:r w:rsidDel="00000000" w:rsidR="00000000" w:rsidRPr="00000000">
        <w:rPr>
          <w:rtl w:val="0"/>
        </w:rPr>
        <w:t xml:space="preserve"> las clases que se observan en el diagrama. Ambas son subclases de Object. </w:t>
      </w:r>
    </w:p>
    <w:p w:rsidR="00000000" w:rsidDel="00000000" w:rsidP="00000000" w:rsidRDefault="00000000" w:rsidRPr="00000000" w14:paraId="0000006F">
      <w:pPr>
        <w:numPr>
          <w:ilvl w:val="0"/>
          <w:numId w:val="1"/>
        </w:numPr>
        <w:spacing w:after="120" w:before="120" w:lineRule="auto"/>
        <w:ind w:left="720" w:hanging="360"/>
        <w:rPr>
          <w:b w:val="1"/>
        </w:rPr>
      </w:pPr>
      <w:r w:rsidDel="00000000" w:rsidR="00000000" w:rsidRPr="00000000">
        <w:rPr>
          <w:b w:val="1"/>
          <w:rtl w:val="0"/>
        </w:rPr>
        <w:t xml:space="preserve">Discuta y reflexione</w:t>
      </w:r>
    </w:p>
    <w:p w:rsidR="00000000" w:rsidDel="00000000" w:rsidP="00000000" w:rsidRDefault="00000000" w:rsidRPr="00000000" w14:paraId="00000070">
      <w:pPr>
        <w:rPr>
          <w:color w:val="252525"/>
          <w:sz w:val="21"/>
          <w:szCs w:val="21"/>
        </w:rPr>
      </w:pPr>
      <w:r w:rsidDel="00000000" w:rsidR="00000000" w:rsidRPr="00000000">
        <w:rPr>
          <w:rtl w:val="0"/>
        </w:rPr>
        <w:t xml:space="preserve">Preste atención a los siguientes aspectos:</w:t>
      </w:r>
      <w:r w:rsidDel="00000000" w:rsidR="00000000" w:rsidRPr="00000000">
        <w:rPr>
          <w:rtl w:val="0"/>
        </w:rPr>
      </w:r>
    </w:p>
    <w:p w:rsidR="00000000" w:rsidDel="00000000" w:rsidP="00000000" w:rsidRDefault="00000000" w:rsidRPr="00000000" w14:paraId="00000071">
      <w:pPr>
        <w:numPr>
          <w:ilvl w:val="0"/>
          <w:numId w:val="8"/>
        </w:numPr>
        <w:spacing w:after="0" w:afterAutospacing="0" w:before="60" w:lineRule="auto"/>
        <w:ind w:left="1080" w:hanging="360"/>
        <w:rPr>
          <w:color w:val="252525"/>
          <w:sz w:val="21"/>
          <w:szCs w:val="21"/>
        </w:rPr>
      </w:pPr>
      <w:r w:rsidDel="00000000" w:rsidR="00000000" w:rsidRPr="00000000">
        <w:rPr>
          <w:rtl w:val="0"/>
        </w:rPr>
        <w:t xml:space="preserve">¿Cuáles son las variables de instancia de cada clase?</w:t>
      </w:r>
    </w:p>
    <w:p w:rsidR="00000000" w:rsidDel="00000000" w:rsidP="00000000" w:rsidRDefault="00000000" w:rsidRPr="00000000" w14:paraId="00000072">
      <w:pPr>
        <w:numPr>
          <w:ilvl w:val="0"/>
          <w:numId w:val="8"/>
        </w:numPr>
        <w:spacing w:after="0" w:afterAutospacing="0" w:before="0" w:beforeAutospacing="0" w:lineRule="auto"/>
        <w:ind w:left="1080" w:hanging="360"/>
        <w:rPr>
          <w:color w:val="252525"/>
          <w:sz w:val="21"/>
          <w:szCs w:val="21"/>
        </w:rPr>
      </w:pPr>
      <w:r w:rsidDel="00000000" w:rsidR="00000000" w:rsidRPr="00000000">
        <w:rPr>
          <w:rtl w:val="0"/>
        </w:rPr>
        <w:t xml:space="preserve">¿Qué variables inicializa? ¿De qué formas se puede realizar esta inicialización? </w:t>
      </w:r>
    </w:p>
    <w:p w:rsidR="00000000" w:rsidDel="00000000" w:rsidP="00000000" w:rsidRDefault="00000000" w:rsidRPr="00000000" w14:paraId="00000073">
      <w:pPr>
        <w:numPr>
          <w:ilvl w:val="0"/>
          <w:numId w:val="8"/>
        </w:numPr>
        <w:spacing w:after="20" w:before="0" w:beforeAutospacing="0" w:lineRule="auto"/>
        <w:ind w:left="1080" w:hanging="360"/>
        <w:rPr>
          <w:color w:val="252525"/>
          <w:sz w:val="21"/>
          <w:szCs w:val="21"/>
        </w:rPr>
      </w:pPr>
      <w:r w:rsidDel="00000000" w:rsidR="00000000" w:rsidRPr="00000000">
        <w:rPr>
          <w:rtl w:val="0"/>
        </w:rPr>
        <w:t xml:space="preserve">¿Qué ventajas y desventajas encuentra en cada una de ellas?</w:t>
      </w:r>
    </w:p>
    <w:p w:rsidR="00000000" w:rsidDel="00000000" w:rsidP="00000000" w:rsidRDefault="00000000" w:rsidRPr="00000000" w14:paraId="00000074">
      <w:pPr>
        <w:numPr>
          <w:ilvl w:val="0"/>
          <w:numId w:val="1"/>
        </w:numPr>
        <w:spacing w:before="200" w:lineRule="auto"/>
        <w:ind w:left="720" w:hanging="360"/>
        <w:rPr>
          <w:b w:val="1"/>
        </w:rPr>
      </w:pPr>
      <w:r w:rsidDel="00000000" w:rsidR="00000000" w:rsidRPr="00000000">
        <w:rPr>
          <w:b w:val="1"/>
          <w:rtl w:val="0"/>
        </w:rPr>
        <w:t xml:space="preserve">Probando su código: </w:t>
      </w:r>
    </w:p>
    <w:p w:rsidR="00000000" w:rsidDel="00000000" w:rsidP="00000000" w:rsidRDefault="00000000" w:rsidRPr="00000000" w14:paraId="00000075">
      <w:pPr>
        <w:jc w:val="both"/>
        <w:rPr/>
      </w:pPr>
      <w:r w:rsidDel="00000000" w:rsidR="00000000" w:rsidRPr="00000000">
        <w:rPr>
          <w:rtl w:val="0"/>
        </w:rPr>
        <w:t xml:space="preserve">Utilice los </w:t>
      </w:r>
      <w:hyperlink r:id="rId15">
        <w:r w:rsidDel="00000000" w:rsidR="00000000" w:rsidRPr="00000000">
          <w:rPr>
            <w:color w:val="1155cc"/>
            <w:u w:val="single"/>
            <w:rtl w:val="0"/>
          </w:rPr>
          <w:t xml:space="preserve">tests provistos</w:t>
        </w:r>
      </w:hyperlink>
      <w:r w:rsidDel="00000000" w:rsidR="00000000" w:rsidRPr="00000000">
        <w:rPr>
          <w:rtl w:val="0"/>
        </w:rPr>
        <w:t xml:space="preserve">  para confirmar que su implementación ofrece la funcionalidad esperada. </w:t>
      </w:r>
      <w:r w:rsidDel="00000000" w:rsidR="00000000" w:rsidRPr="00000000">
        <w:rPr>
          <w:color w:val="252525"/>
          <w:sz w:val="21"/>
          <w:szCs w:val="21"/>
          <w:rtl w:val="0"/>
        </w:rPr>
        <w:t xml:space="preserve">En este caso, se trata de dos clases: ItemTest y PresupuestoTest, que debe agregar dentro del paquete tests. Haga las modificaciones necesarias para que el proyecto no tenga errores. </w:t>
      </w:r>
      <w:r w:rsidDel="00000000" w:rsidR="00000000" w:rsidRPr="00000000">
        <w:rPr>
          <w:rtl w:val="0"/>
        </w:rPr>
        <w:t xml:space="preserve">Siéntase libre de explorar las clases de test para intentar entender qué es lo que hacen.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spacing w:line="331.2" w:lineRule="auto"/>
        <w:rPr/>
      </w:pPr>
      <w:bookmarkStart w:colFirst="0" w:colLast="0" w:name="_h7eilwrc7x1g" w:id="9"/>
      <w:bookmarkEnd w:id="9"/>
      <w:r w:rsidDel="00000000" w:rsidR="00000000" w:rsidRPr="00000000">
        <w:rPr>
          <w:rtl w:val="0"/>
        </w:rPr>
        <w:t xml:space="preserve">Ejercicio 4: Balanza mejorada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Realizando el ejercicio de los presupuestos, aprendimos que un objeto puede tener una colección de otros objetos. Con esto en mente, ahora queremos mejorar la balanza implementada  en el ejercicio 2.</w:t>
      </w:r>
    </w:p>
    <w:p w:rsidR="00000000" w:rsidDel="00000000" w:rsidP="00000000" w:rsidRDefault="00000000" w:rsidRPr="00000000" w14:paraId="00000079">
      <w:pPr>
        <w:spacing w:line="331.2" w:lineRule="auto"/>
        <w:rPr/>
      </w:pPr>
      <w:r w:rsidDel="00000000" w:rsidR="00000000" w:rsidRPr="00000000">
        <w:rPr>
          <w:rtl w:val="0"/>
        </w:rPr>
      </w:r>
    </w:p>
    <w:p w:rsidR="00000000" w:rsidDel="00000000" w:rsidP="00000000" w:rsidRDefault="00000000" w:rsidRPr="00000000" w14:paraId="0000007A">
      <w:pPr>
        <w:spacing w:line="331.2" w:lineRule="auto"/>
        <w:rPr>
          <w:b w:val="1"/>
        </w:rPr>
      </w:pPr>
      <w:r w:rsidDel="00000000" w:rsidR="00000000" w:rsidRPr="00000000">
        <w:rPr>
          <w:b w:val="1"/>
          <w:rtl w:val="0"/>
        </w:rPr>
        <w:t xml:space="preserve">Tarea 1</w:t>
      </w:r>
    </w:p>
    <w:p w:rsidR="00000000" w:rsidDel="00000000" w:rsidP="00000000" w:rsidRDefault="00000000" w:rsidRPr="00000000" w14:paraId="0000007B">
      <w:pPr>
        <w:spacing w:line="331.2" w:lineRule="auto"/>
        <w:jc w:val="both"/>
        <w:rPr/>
      </w:pPr>
      <w:r w:rsidDel="00000000" w:rsidR="00000000" w:rsidRPr="00000000">
        <w:rPr>
          <w:rtl w:val="0"/>
        </w:rPr>
        <w:t xml:space="preserve">Mejorar la balanza para que recuerde los productos ingresados (los mantenga en una colección). Analice de qué forma puede realizarse este nuevo requerimiento e implemente el mensaje </w:t>
      </w:r>
    </w:p>
    <w:p w:rsidR="00000000" w:rsidDel="00000000" w:rsidP="00000000" w:rsidRDefault="00000000" w:rsidRPr="00000000" w14:paraId="0000007C">
      <w:pPr>
        <w:spacing w:line="331.2" w:lineRule="auto"/>
        <w:ind w:firstLine="720"/>
        <w:rPr>
          <w:rFonts w:ascii="Courier New" w:cs="Courier New" w:eastAsia="Courier New" w:hAnsi="Courier New"/>
        </w:rPr>
      </w:pPr>
      <w:r w:rsidDel="00000000" w:rsidR="00000000" w:rsidRPr="00000000">
        <w:rPr>
          <w:rFonts w:ascii="Courier New" w:cs="Courier New" w:eastAsia="Courier New" w:hAnsi="Courier New"/>
          <w:i w:val="1"/>
          <w:rtl w:val="0"/>
        </w:rPr>
        <w:t xml:space="preserve">public List&lt;Producto&gt; getP</w:t>
      </w:r>
      <w:r w:rsidDel="00000000" w:rsidR="00000000" w:rsidRPr="00000000">
        <w:rPr>
          <w:rFonts w:ascii="Courier New" w:cs="Courier New" w:eastAsia="Courier New" w:hAnsi="Courier New"/>
          <w:rtl w:val="0"/>
        </w:rPr>
        <w:t xml:space="preserve">roductos()</w:t>
      </w:r>
    </w:p>
    <w:p w:rsidR="00000000" w:rsidDel="00000000" w:rsidP="00000000" w:rsidRDefault="00000000" w:rsidRPr="00000000" w14:paraId="0000007D">
      <w:pPr>
        <w:spacing w:line="331.2" w:lineRule="auto"/>
        <w:jc w:val="both"/>
        <w:rPr/>
      </w:pPr>
      <w:r w:rsidDel="00000000" w:rsidR="00000000" w:rsidRPr="00000000">
        <w:rPr>
          <w:rtl w:val="0"/>
        </w:rPr>
        <w:t xml:space="preserve">que retorna todos los productos ingresados a la balanza (en la compra actual, es decir, desde la última vez que se la puso a cero).</w:t>
      </w:r>
    </w:p>
    <w:p w:rsidR="00000000" w:rsidDel="00000000" w:rsidP="00000000" w:rsidRDefault="00000000" w:rsidRPr="00000000" w14:paraId="0000007E">
      <w:pPr>
        <w:spacing w:line="331.2" w:lineRule="auto"/>
        <w:rPr/>
      </w:pPr>
      <w:r w:rsidDel="00000000" w:rsidR="00000000" w:rsidRPr="00000000">
        <w:rPr>
          <w:rtl w:val="0"/>
        </w:rPr>
      </w:r>
    </w:p>
    <w:p w:rsidR="00000000" w:rsidDel="00000000" w:rsidP="00000000" w:rsidRDefault="00000000" w:rsidRPr="00000000" w14:paraId="0000007F">
      <w:pPr>
        <w:spacing w:line="331.2" w:lineRule="auto"/>
        <w:jc w:val="both"/>
        <w:rPr/>
      </w:pPr>
      <w:r w:rsidDel="00000000" w:rsidR="00000000" w:rsidRPr="00000000">
        <w:rPr>
          <w:rtl w:val="0"/>
        </w:rPr>
        <w:t xml:space="preserve">¿Qué cambio produce este nuevo requerimiento en la implementación del mensaje </w:t>
      </w:r>
      <w:r w:rsidDel="00000000" w:rsidR="00000000" w:rsidRPr="00000000">
        <w:rPr>
          <w:i w:val="1"/>
          <w:rtl w:val="0"/>
        </w:rPr>
        <w:t xml:space="preserve">ponerEnCero() </w:t>
      </w:r>
      <w:r w:rsidDel="00000000" w:rsidR="00000000" w:rsidRPr="00000000">
        <w:rPr>
          <w:rtl w:val="0"/>
        </w:rPr>
        <w:t xml:space="preserve">?</w:t>
      </w:r>
    </w:p>
    <w:p w:rsidR="00000000" w:rsidDel="00000000" w:rsidP="00000000" w:rsidRDefault="00000000" w:rsidRPr="00000000" w14:paraId="00000080">
      <w:pPr>
        <w:spacing w:line="331.2" w:lineRule="auto"/>
        <w:jc w:val="both"/>
        <w:rPr/>
      </w:pPr>
      <w:r w:rsidDel="00000000" w:rsidR="00000000" w:rsidRPr="00000000">
        <w:rPr>
          <w:rtl w:val="0"/>
        </w:rPr>
      </w:r>
    </w:p>
    <w:p w:rsidR="00000000" w:rsidDel="00000000" w:rsidP="00000000" w:rsidRDefault="00000000" w:rsidRPr="00000000" w14:paraId="00000081">
      <w:pPr>
        <w:spacing w:line="331.2" w:lineRule="auto"/>
        <w:jc w:val="both"/>
        <w:rPr/>
      </w:pPr>
      <w:r w:rsidDel="00000000" w:rsidR="00000000" w:rsidRPr="00000000">
        <w:rPr>
          <w:rtl w:val="0"/>
        </w:rPr>
        <w:t xml:space="preserve">¿Es necesario, ahora, almacenar los totales en la balanza? ¿Se pueden obtener estos valores de otra forma?</w:t>
      </w:r>
    </w:p>
    <w:p w:rsidR="00000000" w:rsidDel="00000000" w:rsidP="00000000" w:rsidRDefault="00000000" w:rsidRPr="00000000" w14:paraId="00000082">
      <w:pPr>
        <w:spacing w:line="331.2" w:lineRule="auto"/>
        <w:rPr/>
      </w:pPr>
      <w:r w:rsidDel="00000000" w:rsidR="00000000" w:rsidRPr="00000000">
        <w:rPr>
          <w:rtl w:val="0"/>
        </w:rPr>
      </w:r>
    </w:p>
    <w:p w:rsidR="00000000" w:rsidDel="00000000" w:rsidP="00000000" w:rsidRDefault="00000000" w:rsidRPr="00000000" w14:paraId="00000083">
      <w:pPr>
        <w:spacing w:line="331.2" w:lineRule="auto"/>
        <w:rPr>
          <w:b w:val="1"/>
        </w:rPr>
      </w:pPr>
      <w:r w:rsidDel="00000000" w:rsidR="00000000" w:rsidRPr="00000000">
        <w:rPr>
          <w:b w:val="1"/>
          <w:rtl w:val="0"/>
        </w:rPr>
        <w:t xml:space="preserve">Tarea 2</w:t>
      </w:r>
    </w:p>
    <w:p w:rsidR="00000000" w:rsidDel="00000000" w:rsidP="00000000" w:rsidRDefault="00000000" w:rsidRPr="00000000" w14:paraId="00000084">
      <w:pPr>
        <w:spacing w:line="331.2" w:lineRule="auto"/>
        <w:jc w:val="both"/>
        <w:rPr/>
      </w:pPr>
      <w:r w:rsidDel="00000000" w:rsidR="00000000" w:rsidRPr="00000000">
        <w:rPr>
          <w:rtl w:val="0"/>
        </w:rPr>
        <w:t xml:space="preserve">Con esta nueva funcionalidad, podemos enriquecer al Ticket, haciendo que él también conozca a los productos (a futuro podríamos imprimir el detalle). Ticket también debería entender el mensaje  </w:t>
      </w:r>
      <w:r w:rsidDel="00000000" w:rsidR="00000000" w:rsidRPr="00000000">
        <w:rPr>
          <w:rFonts w:ascii="Courier New" w:cs="Courier New" w:eastAsia="Courier New" w:hAnsi="Courier New"/>
          <w:i w:val="1"/>
          <w:rtl w:val="0"/>
        </w:rPr>
        <w:t xml:space="preserve">public List&lt;Producto&gt; getP</w:t>
      </w:r>
      <w:r w:rsidDel="00000000" w:rsidR="00000000" w:rsidRPr="00000000">
        <w:rPr>
          <w:rFonts w:ascii="Courier New" w:cs="Courier New" w:eastAsia="Courier New" w:hAnsi="Courier New"/>
          <w:rtl w:val="0"/>
        </w:rPr>
        <w:t xml:space="preserve">roductos().</w:t>
      </w:r>
      <w:r w:rsidDel="00000000" w:rsidR="00000000" w:rsidRPr="00000000">
        <w:rPr>
          <w:rtl w:val="0"/>
        </w:rPr>
      </w:r>
    </w:p>
    <w:p w:rsidR="00000000" w:rsidDel="00000000" w:rsidP="00000000" w:rsidRDefault="00000000" w:rsidRPr="00000000" w14:paraId="00000085">
      <w:pPr>
        <w:spacing w:line="331.2" w:lineRule="auto"/>
        <w:jc w:val="both"/>
        <w:rPr/>
      </w:pPr>
      <w:r w:rsidDel="00000000" w:rsidR="00000000" w:rsidRPr="00000000">
        <w:rPr>
          <w:rtl w:val="0"/>
        </w:rPr>
      </w:r>
    </w:p>
    <w:p w:rsidR="00000000" w:rsidDel="00000000" w:rsidP="00000000" w:rsidRDefault="00000000" w:rsidRPr="00000000" w14:paraId="00000086">
      <w:pPr>
        <w:numPr>
          <w:ilvl w:val="0"/>
          <w:numId w:val="2"/>
        </w:numPr>
        <w:spacing w:line="331.2" w:lineRule="auto"/>
        <w:ind w:left="720" w:hanging="360"/>
        <w:jc w:val="both"/>
      </w:pPr>
      <w:r w:rsidDel="00000000" w:rsidR="00000000" w:rsidRPr="00000000">
        <w:rPr>
          <w:rtl w:val="0"/>
        </w:rPr>
        <w:t xml:space="preserve">¿Qué cambios cree necesarios en Ticket para que pueda conocer a los productos? </w:t>
      </w:r>
    </w:p>
    <w:p w:rsidR="00000000" w:rsidDel="00000000" w:rsidP="00000000" w:rsidRDefault="00000000" w:rsidRPr="00000000" w14:paraId="00000087">
      <w:pPr>
        <w:numPr>
          <w:ilvl w:val="0"/>
          <w:numId w:val="2"/>
        </w:numPr>
        <w:spacing w:line="331.2" w:lineRule="auto"/>
        <w:ind w:left="720" w:hanging="360"/>
        <w:jc w:val="both"/>
      </w:pPr>
      <w:r w:rsidDel="00000000" w:rsidR="00000000" w:rsidRPr="00000000">
        <w:rPr>
          <w:rtl w:val="0"/>
        </w:rPr>
        <w:t xml:space="preserve">¿Estos cambios modifican las responsabilidades ya asignadas de realizar cálculo del precio total?. ¿El ticket adquiere nuevas responsabilidades que antes no tenía?</w:t>
      </w:r>
    </w:p>
    <w:p w:rsidR="00000000" w:rsidDel="00000000" w:rsidP="00000000" w:rsidRDefault="00000000" w:rsidRPr="00000000" w14:paraId="00000088">
      <w:pPr>
        <w:spacing w:line="331.2" w:lineRule="auto"/>
        <w:rPr>
          <w:b w:val="1"/>
        </w:rPr>
      </w:pPr>
      <w:r w:rsidDel="00000000" w:rsidR="00000000" w:rsidRPr="00000000">
        <w:rPr>
          <w:rtl w:val="0"/>
        </w:rPr>
      </w:r>
    </w:p>
    <w:p w:rsidR="00000000" w:rsidDel="00000000" w:rsidP="00000000" w:rsidRDefault="00000000" w:rsidRPr="00000000" w14:paraId="00000089">
      <w:pPr>
        <w:spacing w:line="331.2" w:lineRule="auto"/>
        <w:rPr>
          <w:b w:val="1"/>
        </w:rPr>
      </w:pPr>
      <w:r w:rsidDel="00000000" w:rsidR="00000000" w:rsidRPr="00000000">
        <w:rPr>
          <w:b w:val="1"/>
          <w:rtl w:val="0"/>
        </w:rPr>
        <w:t xml:space="preserve">Tarea 3</w:t>
      </w:r>
    </w:p>
    <w:p w:rsidR="00000000" w:rsidDel="00000000" w:rsidP="00000000" w:rsidRDefault="00000000" w:rsidRPr="00000000" w14:paraId="0000008A">
      <w:pPr>
        <w:spacing w:line="331.2" w:lineRule="auto"/>
        <w:jc w:val="both"/>
        <w:rPr/>
      </w:pPr>
      <w:r w:rsidDel="00000000" w:rsidR="00000000" w:rsidRPr="00000000">
        <w:rPr>
          <w:rtl w:val="0"/>
        </w:rPr>
        <w:t xml:space="preserve">Después de hacer estos cambios, ¿siguen pasando los tests? ¿Está bien que sea así?</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tknfn2yus56y" w:id="10"/>
      <w:bookmarkEnd w:id="10"/>
      <w:r w:rsidDel="00000000" w:rsidR="00000000" w:rsidRPr="00000000">
        <w:rPr>
          <w:rtl w:val="0"/>
        </w:rPr>
        <w:t xml:space="preserve">Ejercicio 5: Figuras y cuerpos</w:t>
      </w:r>
    </w:p>
    <w:p w:rsidR="00000000" w:rsidDel="00000000" w:rsidP="00000000" w:rsidRDefault="00000000" w:rsidRPr="00000000" w14:paraId="0000008D">
      <w:pPr>
        <w:rPr>
          <w:b w:val="1"/>
        </w:rPr>
      </w:pPr>
      <w:r w:rsidDel="00000000" w:rsidR="00000000" w:rsidRPr="00000000">
        <w:rPr>
          <w:b w:val="1"/>
          <w:rtl w:val="0"/>
        </w:rPr>
        <w:t xml:space="preserve">Figuras en 2D</w:t>
      </w:r>
    </w:p>
    <w:p w:rsidR="00000000" w:rsidDel="00000000" w:rsidP="00000000" w:rsidRDefault="00000000" w:rsidRPr="00000000" w14:paraId="0000008E">
      <w:pPr>
        <w:spacing w:after="120" w:before="120" w:lineRule="auto"/>
        <w:jc w:val="both"/>
        <w:rPr/>
      </w:pPr>
      <w:r w:rsidDel="00000000" w:rsidR="00000000" w:rsidRPr="00000000">
        <w:rPr>
          <w:color w:val="252525"/>
          <w:sz w:val="21"/>
          <w:szCs w:val="21"/>
          <w:rtl w:val="0"/>
        </w:rPr>
        <w:t xml:space="preserve">En Taller de Programación definió clases para representar figuras geométricas. Retomaremos ese ejercicio para trabajar con Cuadrados y Círculos.</w:t>
      </w:r>
      <w:r w:rsidDel="00000000" w:rsidR="00000000" w:rsidRPr="00000000">
        <w:rPr>
          <w:rtl w:val="0"/>
        </w:rPr>
      </w:r>
    </w:p>
    <w:p w:rsidR="00000000" w:rsidDel="00000000" w:rsidP="00000000" w:rsidRDefault="00000000" w:rsidRPr="00000000" w14:paraId="0000008F">
      <w:pPr>
        <w:spacing w:after="120" w:before="120" w:lineRule="auto"/>
        <w:jc w:val="both"/>
        <w:rPr>
          <w:color w:val="252525"/>
          <w:sz w:val="21"/>
          <w:szCs w:val="21"/>
        </w:rPr>
      </w:pPr>
      <w:r w:rsidDel="00000000" w:rsidR="00000000" w:rsidRPr="00000000">
        <w:rPr>
          <w:color w:val="252525"/>
          <w:sz w:val="21"/>
          <w:szCs w:val="21"/>
          <w:rtl w:val="0"/>
        </w:rPr>
        <w:t xml:space="preserve">El siguiente diagrama de clases documenta los mensajes que estos objetos deben entender. </w:t>
      </w:r>
      <w:r w:rsidDel="00000000" w:rsidR="00000000" w:rsidRPr="00000000">
        <w:rPr>
          <w:rtl w:val="0"/>
        </w:rPr>
      </w:r>
    </w:p>
    <w:p w:rsidR="00000000" w:rsidDel="00000000" w:rsidP="00000000" w:rsidRDefault="00000000" w:rsidRPr="00000000" w14:paraId="00000090">
      <w:pPr>
        <w:pStyle w:val="Heading2"/>
        <w:jc w:val="center"/>
        <w:rPr/>
      </w:pPr>
      <w:bookmarkStart w:colFirst="0" w:colLast="0" w:name="_1mwx4k6uwsjg" w:id="11"/>
      <w:bookmarkEnd w:id="11"/>
      <w:r w:rsidDel="00000000" w:rsidR="00000000" w:rsidRPr="00000000">
        <w:rPr/>
        <w:drawing>
          <wp:inline distB="114300" distT="114300" distL="114300" distR="114300">
            <wp:extent cx="3486150" cy="161925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4861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120" w:before="120" w:lineRule="auto"/>
        <w:rPr>
          <w:color w:val="252525"/>
          <w:sz w:val="21"/>
          <w:szCs w:val="21"/>
        </w:rPr>
      </w:pPr>
      <w:r w:rsidDel="00000000" w:rsidR="00000000" w:rsidRPr="00000000">
        <w:rPr>
          <w:color w:val="252525"/>
          <w:sz w:val="21"/>
          <w:szCs w:val="21"/>
          <w:rtl w:val="0"/>
        </w:rPr>
        <w:t xml:space="preserve">Fórmulas y mensajes útiles:</w:t>
      </w:r>
    </w:p>
    <w:p w:rsidR="00000000" w:rsidDel="00000000" w:rsidP="00000000" w:rsidRDefault="00000000" w:rsidRPr="00000000" w14:paraId="00000092">
      <w:pPr>
        <w:numPr>
          <w:ilvl w:val="0"/>
          <w:numId w:val="4"/>
        </w:numPr>
        <w:spacing w:after="0" w:afterAutospacing="0" w:before="120" w:lineRule="auto"/>
        <w:ind w:left="720" w:hanging="360"/>
        <w:rPr>
          <w:sz w:val="20"/>
          <w:szCs w:val="20"/>
        </w:rPr>
      </w:pPr>
      <w:r w:rsidDel="00000000" w:rsidR="00000000" w:rsidRPr="00000000">
        <w:rPr>
          <w:color w:val="252525"/>
          <w:sz w:val="20"/>
          <w:szCs w:val="20"/>
          <w:rtl w:val="0"/>
        </w:rPr>
        <w:t xml:space="preserve">Diámetro del círculo: radio * 2</w:t>
      </w:r>
    </w:p>
    <w:p w:rsidR="00000000" w:rsidDel="00000000" w:rsidP="00000000" w:rsidRDefault="00000000" w:rsidRPr="00000000" w14:paraId="00000093">
      <w:pPr>
        <w:numPr>
          <w:ilvl w:val="0"/>
          <w:numId w:val="4"/>
        </w:numPr>
        <w:spacing w:after="0" w:afterAutospacing="0" w:before="0" w:beforeAutospacing="0" w:lineRule="auto"/>
        <w:ind w:left="720" w:hanging="360"/>
        <w:rPr>
          <w:sz w:val="20"/>
          <w:szCs w:val="20"/>
        </w:rPr>
      </w:pPr>
      <w:r w:rsidDel="00000000" w:rsidR="00000000" w:rsidRPr="00000000">
        <w:rPr>
          <w:color w:val="252525"/>
          <w:sz w:val="20"/>
          <w:szCs w:val="20"/>
          <w:rtl w:val="0"/>
        </w:rPr>
        <w:t xml:space="preserve">Perímetro del círculo: </w:t>
      </w:r>
      <w:r w:rsidDel="00000000" w:rsidR="00000000" w:rsidRPr="00000000">
        <w:rPr>
          <w:color w:val="222222"/>
          <w:sz w:val="20"/>
          <w:szCs w:val="20"/>
          <w:highlight w:val="white"/>
          <w:rtl w:val="0"/>
        </w:rPr>
        <w:t xml:space="preserve">π * diámetro</w:t>
      </w:r>
    </w:p>
    <w:p w:rsidR="00000000" w:rsidDel="00000000" w:rsidP="00000000" w:rsidRDefault="00000000" w:rsidRPr="00000000" w14:paraId="00000094">
      <w:pPr>
        <w:numPr>
          <w:ilvl w:val="0"/>
          <w:numId w:val="4"/>
        </w:numPr>
        <w:spacing w:after="0" w:afterAutospacing="0" w:before="0" w:beforeAutospacing="0" w:lineRule="auto"/>
        <w:ind w:left="720" w:hanging="360"/>
        <w:rPr>
          <w:color w:val="222222"/>
          <w:sz w:val="20"/>
          <w:szCs w:val="20"/>
          <w:highlight w:val="white"/>
        </w:rPr>
      </w:pPr>
      <w:r w:rsidDel="00000000" w:rsidR="00000000" w:rsidRPr="00000000">
        <w:rPr>
          <w:color w:val="222222"/>
          <w:sz w:val="20"/>
          <w:szCs w:val="20"/>
          <w:highlight w:val="white"/>
          <w:rtl w:val="0"/>
        </w:rPr>
        <w:t xml:space="preserve">Área del círculo: π * radio </w:t>
      </w:r>
      <w:r w:rsidDel="00000000" w:rsidR="00000000" w:rsidRPr="00000000">
        <w:rPr>
          <w:color w:val="222222"/>
          <w:sz w:val="20"/>
          <w:szCs w:val="20"/>
          <w:highlight w:val="white"/>
          <w:vertAlign w:val="superscript"/>
          <w:rtl w:val="0"/>
        </w:rPr>
        <w:t xml:space="preserve">2</w:t>
      </w:r>
      <w:r w:rsidDel="00000000" w:rsidR="00000000" w:rsidRPr="00000000">
        <w:rPr>
          <w:rtl w:val="0"/>
        </w:rPr>
      </w:r>
    </w:p>
    <w:p w:rsidR="00000000" w:rsidDel="00000000" w:rsidP="00000000" w:rsidRDefault="00000000" w:rsidRPr="00000000" w14:paraId="00000095">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π se obtiene enviando el mensaje #pi a la clase Float (Float pi) (ahora Math.PI) </w:t>
      </w:r>
    </w:p>
    <w:p w:rsidR="00000000" w:rsidDel="00000000" w:rsidP="00000000" w:rsidRDefault="00000000" w:rsidRPr="00000000" w14:paraId="00000096">
      <w:pPr>
        <w:spacing w:before="200" w:lineRule="auto"/>
        <w:jc w:val="both"/>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097">
      <w:pPr>
        <w:numPr>
          <w:ilvl w:val="0"/>
          <w:numId w:val="7"/>
        </w:numPr>
        <w:spacing w:after="120" w:before="120" w:lineRule="auto"/>
        <w:ind w:left="720" w:hanging="360"/>
        <w:jc w:val="both"/>
        <w:rPr>
          <w:b w:val="1"/>
        </w:rPr>
      </w:pPr>
      <w:r w:rsidDel="00000000" w:rsidR="00000000" w:rsidRPr="00000000">
        <w:rPr>
          <w:b w:val="1"/>
          <w:color w:val="252525"/>
          <w:sz w:val="21"/>
          <w:szCs w:val="21"/>
          <w:rtl w:val="0"/>
        </w:rPr>
        <w:t xml:space="preserve">Implementación:</w:t>
      </w:r>
    </w:p>
    <w:p w:rsidR="00000000" w:rsidDel="00000000" w:rsidP="00000000" w:rsidRDefault="00000000" w:rsidRPr="00000000" w14:paraId="00000098">
      <w:pPr>
        <w:spacing w:after="120" w:before="120" w:lineRule="auto"/>
        <w:ind w:left="720" w:firstLine="0"/>
        <w:jc w:val="both"/>
        <w:rPr>
          <w:color w:val="252525"/>
          <w:sz w:val="21"/>
          <w:szCs w:val="21"/>
        </w:rPr>
      </w:pPr>
      <w:r w:rsidDel="00000000" w:rsidR="00000000" w:rsidRPr="00000000">
        <w:rPr>
          <w:color w:val="252525"/>
          <w:sz w:val="21"/>
          <w:szCs w:val="21"/>
          <w:rtl w:val="0"/>
        </w:rPr>
        <w:t xml:space="preserve">Defina un nuevo proyecto </w:t>
      </w:r>
      <w:r w:rsidDel="00000000" w:rsidR="00000000" w:rsidRPr="00000000">
        <w:rPr>
          <w:rtl w:val="0"/>
        </w:rPr>
        <w:t xml:space="preserve">figurasYCuerpos. Implemente las clases Circulo y Cuadrado, siendo ambas subclases de Object. </w:t>
      </w:r>
      <w:r w:rsidDel="00000000" w:rsidR="00000000" w:rsidRPr="00000000">
        <w:rPr>
          <w:color w:val="252525"/>
          <w:sz w:val="21"/>
          <w:szCs w:val="21"/>
          <w:rtl w:val="0"/>
        </w:rPr>
        <w:t xml:space="preserve">Decida usted qué variables de instancia son necesarias. Puede agregar mensajes adicionales si lo cree necesario.</w:t>
      </w:r>
    </w:p>
    <w:p w:rsidR="00000000" w:rsidDel="00000000" w:rsidP="00000000" w:rsidRDefault="00000000" w:rsidRPr="00000000" w14:paraId="00000099">
      <w:pPr>
        <w:numPr>
          <w:ilvl w:val="0"/>
          <w:numId w:val="7"/>
        </w:numPr>
        <w:spacing w:after="120" w:before="120" w:lineRule="auto"/>
        <w:ind w:left="720" w:hanging="360"/>
        <w:rPr>
          <w:b w:val="1"/>
        </w:rPr>
      </w:pPr>
      <w:r w:rsidDel="00000000" w:rsidR="00000000" w:rsidRPr="00000000">
        <w:rPr>
          <w:b w:val="1"/>
          <w:rtl w:val="0"/>
        </w:rPr>
        <w:t xml:space="preserve">Discuta y reflexione</w:t>
      </w:r>
    </w:p>
    <w:p w:rsidR="00000000" w:rsidDel="00000000" w:rsidP="00000000" w:rsidRDefault="00000000" w:rsidRPr="00000000" w14:paraId="0000009A">
      <w:pPr>
        <w:spacing w:after="20" w:before="60" w:lineRule="auto"/>
        <w:ind w:left="720" w:firstLine="0"/>
        <w:jc w:val="both"/>
        <w:rPr/>
      </w:pPr>
      <w:r w:rsidDel="00000000" w:rsidR="00000000" w:rsidRPr="00000000">
        <w:rPr>
          <w:rtl w:val="0"/>
        </w:rPr>
        <w:t xml:space="preserve">¿Qué variables de instancia definió? ¿Pudo hacerlo de otra manera? ¿Qué ventajas encuentra en la forma en que lo realizó? </w:t>
      </w:r>
    </w:p>
    <w:p w:rsidR="00000000" w:rsidDel="00000000" w:rsidP="00000000" w:rsidRDefault="00000000" w:rsidRPr="00000000" w14:paraId="0000009B">
      <w:pPr>
        <w:spacing w:after="120" w:before="120" w:lineRule="auto"/>
        <w:rPr>
          <w:b w:val="1"/>
          <w:color w:val="252525"/>
          <w:sz w:val="21"/>
          <w:szCs w:val="21"/>
        </w:rPr>
      </w:pPr>
      <w:r w:rsidDel="00000000" w:rsidR="00000000" w:rsidRPr="00000000">
        <w:rPr>
          <w:rtl w:val="0"/>
        </w:rPr>
      </w:r>
    </w:p>
    <w:p w:rsidR="00000000" w:rsidDel="00000000" w:rsidP="00000000" w:rsidRDefault="00000000" w:rsidRPr="00000000" w14:paraId="0000009C">
      <w:pPr>
        <w:spacing w:after="120" w:before="120" w:lineRule="auto"/>
        <w:rPr>
          <w:b w:val="1"/>
          <w:color w:val="252525"/>
          <w:sz w:val="21"/>
          <w:szCs w:val="21"/>
        </w:rPr>
      </w:pPr>
      <w:r w:rsidDel="00000000" w:rsidR="00000000" w:rsidRPr="00000000">
        <w:rPr>
          <w:b w:val="1"/>
          <w:color w:val="252525"/>
          <w:sz w:val="21"/>
          <w:szCs w:val="21"/>
          <w:rtl w:val="0"/>
        </w:rPr>
        <w:t xml:space="preserve">Cuerpos en 3D</w:t>
      </w:r>
    </w:p>
    <w:p w:rsidR="00000000" w:rsidDel="00000000" w:rsidP="00000000" w:rsidRDefault="00000000" w:rsidRPr="00000000" w14:paraId="0000009D">
      <w:pPr>
        <w:spacing w:after="120" w:before="120" w:lineRule="auto"/>
        <w:jc w:val="both"/>
        <w:rPr>
          <w:color w:val="252525"/>
          <w:sz w:val="21"/>
          <w:szCs w:val="21"/>
        </w:rPr>
      </w:pPr>
      <w:r w:rsidDel="00000000" w:rsidR="00000000" w:rsidRPr="00000000">
        <w:rPr>
          <w:color w:val="252525"/>
          <w:sz w:val="21"/>
          <w:szCs w:val="21"/>
          <w:rtl w:val="0"/>
        </w:rPr>
        <w:t xml:space="preserve">Ahora que tenemos Círculos y Cuadrados, podemos usarlos para construir cuerpos (en 3D) y calcular su volumen y superficie o área exterior. Vamos a pensar a un cilindro como "un cuerpo que tiene una figura 2D como cara basal y que tiene una altura (vea la siguiente imagen)" . Si en el lugar de la figura2D tuviera un círculo, se formaría el siguiente cuerpo 3D.</w:t>
      </w:r>
    </w:p>
    <w:p w:rsidR="00000000" w:rsidDel="00000000" w:rsidP="00000000" w:rsidRDefault="00000000" w:rsidRPr="00000000" w14:paraId="0000009E">
      <w:pPr>
        <w:spacing w:after="120" w:before="120" w:lineRule="auto"/>
        <w:jc w:val="center"/>
        <w:rPr>
          <w:color w:val="252525"/>
          <w:sz w:val="21"/>
          <w:szCs w:val="21"/>
        </w:rPr>
      </w:pPr>
      <w:r w:rsidDel="00000000" w:rsidR="00000000" w:rsidRPr="00000000">
        <w:rPr>
          <w:color w:val="252525"/>
          <w:sz w:val="21"/>
          <w:szCs w:val="21"/>
        </w:rPr>
        <w:drawing>
          <wp:inline distB="114300" distT="114300" distL="114300" distR="114300">
            <wp:extent cx="3162300" cy="2171700"/>
            <wp:effectExtent b="0" l="0" r="0" t="0"/>
            <wp:docPr id="1"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31623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20" w:before="120" w:lineRule="auto"/>
        <w:jc w:val="both"/>
        <w:rPr>
          <w:color w:val="252525"/>
          <w:sz w:val="21"/>
          <w:szCs w:val="21"/>
        </w:rPr>
      </w:pPr>
      <w:r w:rsidDel="00000000" w:rsidR="00000000" w:rsidRPr="00000000">
        <w:rPr>
          <w:color w:val="252525"/>
          <w:sz w:val="21"/>
          <w:szCs w:val="21"/>
          <w:rtl w:val="0"/>
        </w:rPr>
        <w:t xml:space="preserve">Si reemplazamos la cara basal por un rectángulo, tendremos un prisma (una caja de zapatos).</w:t>
      </w:r>
    </w:p>
    <w:p w:rsidR="00000000" w:rsidDel="00000000" w:rsidP="00000000" w:rsidRDefault="00000000" w:rsidRPr="00000000" w14:paraId="000000A0">
      <w:pPr>
        <w:spacing w:after="120" w:before="120" w:lineRule="auto"/>
        <w:rPr>
          <w:color w:val="252525"/>
          <w:sz w:val="21"/>
          <w:szCs w:val="21"/>
        </w:rPr>
      </w:pPr>
      <w:r w:rsidDel="00000000" w:rsidR="00000000" w:rsidRPr="00000000">
        <w:rPr>
          <w:color w:val="252525"/>
          <w:sz w:val="21"/>
          <w:szCs w:val="21"/>
          <w:rtl w:val="0"/>
        </w:rPr>
        <w:t xml:space="preserve">El siguiente diagrama de clases documenta los mensajes que entiende un cuerpo3D. </w:t>
      </w:r>
      <w:r w:rsidDel="00000000" w:rsidR="00000000" w:rsidRPr="00000000">
        <w:rPr>
          <w:color w:val="252525"/>
          <w:sz w:val="21"/>
          <w:szCs w:val="21"/>
        </w:rPr>
        <w:drawing>
          <wp:inline distB="114300" distT="114300" distL="114300" distR="114300">
            <wp:extent cx="2000250" cy="1495425"/>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0002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120" w:before="120" w:lineRule="auto"/>
        <w:rPr>
          <w:color w:val="252525"/>
          <w:sz w:val="21"/>
          <w:szCs w:val="21"/>
        </w:rPr>
      </w:pPr>
      <w:r w:rsidDel="00000000" w:rsidR="00000000" w:rsidRPr="00000000">
        <w:rPr>
          <w:color w:val="252525"/>
          <w:sz w:val="21"/>
          <w:szCs w:val="21"/>
          <w:rtl w:val="0"/>
        </w:rPr>
        <w:t xml:space="preserve">Fórmulas útiles:</w:t>
      </w:r>
    </w:p>
    <w:p w:rsidR="00000000" w:rsidDel="00000000" w:rsidP="00000000" w:rsidRDefault="00000000" w:rsidRPr="00000000" w14:paraId="000000A2">
      <w:pPr>
        <w:numPr>
          <w:ilvl w:val="0"/>
          <w:numId w:val="6"/>
        </w:numPr>
        <w:spacing w:after="0" w:afterAutospacing="0" w:before="120" w:lineRule="auto"/>
        <w:ind w:left="720" w:hanging="360"/>
        <w:rPr>
          <w:color w:val="252525"/>
          <w:sz w:val="21"/>
          <w:szCs w:val="21"/>
        </w:rPr>
      </w:pPr>
      <w:r w:rsidDel="00000000" w:rsidR="00000000" w:rsidRPr="00000000">
        <w:rPr>
          <w:color w:val="252525"/>
          <w:sz w:val="21"/>
          <w:szCs w:val="21"/>
          <w:rtl w:val="0"/>
        </w:rPr>
        <w:t xml:space="preserve">El área o superficie exterior de un cuerpo es: </w:t>
        <w:br w:type="textWrapping"/>
        <w:t xml:space="preserve">2* área-cara-basal + perímetro-cara-basal * altura-del-cuerpo</w:t>
      </w:r>
    </w:p>
    <w:p w:rsidR="00000000" w:rsidDel="00000000" w:rsidP="00000000" w:rsidRDefault="00000000" w:rsidRPr="00000000" w14:paraId="000000A3">
      <w:pPr>
        <w:numPr>
          <w:ilvl w:val="0"/>
          <w:numId w:val="6"/>
        </w:numPr>
        <w:spacing w:after="120" w:before="0" w:beforeAutospacing="0" w:lineRule="auto"/>
        <w:ind w:left="720" w:hanging="360"/>
        <w:rPr>
          <w:color w:val="252525"/>
          <w:sz w:val="21"/>
          <w:szCs w:val="21"/>
        </w:rPr>
      </w:pPr>
      <w:r w:rsidDel="00000000" w:rsidR="00000000" w:rsidRPr="00000000">
        <w:rPr>
          <w:color w:val="252525"/>
          <w:sz w:val="21"/>
          <w:szCs w:val="21"/>
          <w:rtl w:val="0"/>
        </w:rPr>
        <w:t xml:space="preserve">El volumen de un cuerpo es: área-cara-basal * altura</w:t>
      </w:r>
    </w:p>
    <w:p w:rsidR="00000000" w:rsidDel="00000000" w:rsidP="00000000" w:rsidRDefault="00000000" w:rsidRPr="00000000" w14:paraId="000000A4">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A5">
      <w:pPr>
        <w:spacing w:after="120" w:before="120" w:lineRule="auto"/>
        <w:jc w:val="both"/>
        <w:rPr>
          <w:color w:val="252525"/>
          <w:sz w:val="21"/>
          <w:szCs w:val="21"/>
        </w:rPr>
      </w:pPr>
      <w:r w:rsidDel="00000000" w:rsidR="00000000" w:rsidRPr="00000000">
        <w:rPr>
          <w:color w:val="252525"/>
          <w:sz w:val="21"/>
          <w:szCs w:val="21"/>
          <w:rtl w:val="0"/>
        </w:rPr>
        <w:t xml:space="preserve">Más info interesante: A la figura que da forma al cuerpo (el círculo o el cuadrado en nuestro caso) se le llama directriz. Y a la recta en la que se mueve se llama generatriz. En</w:t>
      </w:r>
      <w:hyperlink r:id="rId19">
        <w:r w:rsidDel="00000000" w:rsidR="00000000" w:rsidRPr="00000000">
          <w:rPr>
            <w:color w:val="1155cc"/>
            <w:sz w:val="21"/>
            <w:szCs w:val="21"/>
            <w:u w:val="single"/>
            <w:rtl w:val="0"/>
          </w:rPr>
          <w:t xml:space="preserve"> wikipedia (Cilindro)</w:t>
        </w:r>
      </w:hyperlink>
      <w:r w:rsidDel="00000000" w:rsidR="00000000" w:rsidRPr="00000000">
        <w:rPr>
          <w:color w:val="252525"/>
          <w:sz w:val="21"/>
          <w:szCs w:val="21"/>
          <w:vertAlign w:val="superscript"/>
        </w:rPr>
        <w:footnoteReference w:customMarkFollows="0" w:id="0"/>
      </w:r>
      <w:r w:rsidDel="00000000" w:rsidR="00000000" w:rsidRPr="00000000">
        <w:rPr>
          <w:color w:val="252525"/>
          <w:sz w:val="21"/>
          <w:szCs w:val="21"/>
          <w:rtl w:val="0"/>
        </w:rPr>
        <w:t xml:space="preserve"> se puede aprender un poco más al respecto.</w:t>
      </w:r>
    </w:p>
    <w:p w:rsidR="00000000" w:rsidDel="00000000" w:rsidP="00000000" w:rsidRDefault="00000000" w:rsidRPr="00000000" w14:paraId="000000A6">
      <w:pPr>
        <w:spacing w:before="200" w:lineRule="auto"/>
        <w:jc w:val="both"/>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0A7">
      <w:pPr>
        <w:numPr>
          <w:ilvl w:val="0"/>
          <w:numId w:val="5"/>
        </w:numPr>
        <w:spacing w:before="200" w:lineRule="auto"/>
        <w:ind w:left="720" w:hanging="360"/>
        <w:jc w:val="both"/>
        <w:rPr>
          <w:b w:val="1"/>
        </w:rPr>
      </w:pPr>
      <w:r w:rsidDel="00000000" w:rsidR="00000000" w:rsidRPr="00000000">
        <w:rPr>
          <w:b w:val="1"/>
          <w:rtl w:val="0"/>
        </w:rPr>
        <w:t xml:space="preserve">Implementación</w:t>
      </w:r>
    </w:p>
    <w:p w:rsidR="00000000" w:rsidDel="00000000" w:rsidP="00000000" w:rsidRDefault="00000000" w:rsidRPr="00000000" w14:paraId="000000A8">
      <w:pPr>
        <w:spacing w:before="200" w:lineRule="auto"/>
        <w:jc w:val="both"/>
        <w:rPr/>
      </w:pPr>
      <w:r w:rsidDel="00000000" w:rsidR="00000000" w:rsidRPr="00000000">
        <w:rPr>
          <w:rtl w:val="0"/>
        </w:rPr>
        <w:tab/>
        <w:t xml:space="preserve">Implemente la clase Cuerpo 3D, la cuál es subclase de Object.</w:t>
      </w:r>
      <w:r w:rsidDel="00000000" w:rsidR="00000000" w:rsidRPr="00000000">
        <w:rPr>
          <w:color w:val="252525"/>
          <w:sz w:val="21"/>
          <w:szCs w:val="21"/>
          <w:rtl w:val="0"/>
        </w:rPr>
        <w:t xml:space="preserve"> Decida usted qué variables de instancia son necesarias. También decida si es necesario hacer cambios en las figuras 2D.</w:t>
      </w:r>
      <w:r w:rsidDel="00000000" w:rsidR="00000000" w:rsidRPr="00000000">
        <w:rPr>
          <w:rtl w:val="0"/>
        </w:rPr>
      </w:r>
    </w:p>
    <w:p w:rsidR="00000000" w:rsidDel="00000000" w:rsidP="00000000" w:rsidRDefault="00000000" w:rsidRPr="00000000" w14:paraId="000000A9">
      <w:pPr>
        <w:numPr>
          <w:ilvl w:val="0"/>
          <w:numId w:val="5"/>
        </w:numPr>
        <w:spacing w:after="120" w:before="120" w:lineRule="auto"/>
        <w:ind w:left="720" w:hanging="360"/>
        <w:rPr>
          <w:b w:val="1"/>
        </w:rPr>
      </w:pPr>
      <w:r w:rsidDel="00000000" w:rsidR="00000000" w:rsidRPr="00000000">
        <w:rPr>
          <w:b w:val="1"/>
          <w:rtl w:val="0"/>
        </w:rPr>
        <w:t xml:space="preserve">Pruebas automatizadas</w:t>
      </w:r>
    </w:p>
    <w:p w:rsidR="00000000" w:rsidDel="00000000" w:rsidP="00000000" w:rsidRDefault="00000000" w:rsidRPr="00000000" w14:paraId="000000AA">
      <w:pPr>
        <w:spacing w:before="200" w:lineRule="auto"/>
        <w:ind w:left="720" w:firstLine="0"/>
        <w:jc w:val="both"/>
        <w:rPr/>
      </w:pPr>
      <w:r w:rsidDel="00000000" w:rsidR="00000000" w:rsidRPr="00000000">
        <w:rPr>
          <w:rtl w:val="0"/>
        </w:rPr>
        <w:t xml:space="preserve">Siguiendo los ejemplos de ejercicios anteriores, ejecute </w:t>
      </w:r>
      <w:hyperlink r:id="rId20">
        <w:r w:rsidDel="00000000" w:rsidR="00000000" w:rsidRPr="00000000">
          <w:rPr>
            <w:color w:val="1155cc"/>
            <w:u w:val="single"/>
            <w:rtl w:val="0"/>
          </w:rPr>
          <w:t xml:space="preserve">las pruebas automatizadas provistas</w:t>
        </w:r>
      </w:hyperlink>
      <w:r w:rsidDel="00000000" w:rsidR="00000000" w:rsidRPr="00000000">
        <w:rPr>
          <w:rtl w:val="0"/>
        </w:rPr>
        <w:t xml:space="preserve">. En este caso, se trata de tres clases (CuerpoTest, TestCirculo y TestCuadrado) que debe agregar dentro del paquete tests. Haga las modificaciones necesarias para que el proyecto no tenga errores.  Si algún test no pasa, consulte al ayudante. </w:t>
      </w:r>
    </w:p>
    <w:p w:rsidR="00000000" w:rsidDel="00000000" w:rsidP="00000000" w:rsidRDefault="00000000" w:rsidRPr="00000000" w14:paraId="000000AB">
      <w:pPr>
        <w:numPr>
          <w:ilvl w:val="0"/>
          <w:numId w:val="5"/>
        </w:numPr>
        <w:spacing w:after="120" w:before="120" w:lineRule="auto"/>
        <w:ind w:left="720" w:hanging="360"/>
        <w:rPr>
          <w:b w:val="1"/>
        </w:rPr>
      </w:pPr>
      <w:r w:rsidDel="00000000" w:rsidR="00000000" w:rsidRPr="00000000">
        <w:rPr>
          <w:b w:val="1"/>
          <w:rtl w:val="0"/>
        </w:rPr>
        <w:t xml:space="preserve">Discuta y reflexione</w:t>
      </w:r>
    </w:p>
    <w:p w:rsidR="00000000" w:rsidDel="00000000" w:rsidP="00000000" w:rsidRDefault="00000000" w:rsidRPr="00000000" w14:paraId="000000AC">
      <w:pPr>
        <w:spacing w:before="200" w:lineRule="auto"/>
        <w:ind w:left="720" w:firstLine="0"/>
        <w:jc w:val="both"/>
        <w:rPr/>
      </w:pPr>
      <w:r w:rsidDel="00000000" w:rsidR="00000000" w:rsidRPr="00000000">
        <w:rPr>
          <w:rtl w:val="0"/>
        </w:rPr>
        <w:t xml:space="preserve">Discuta con el ayudante sus elecciones de variables de instancia y métodos adicionales. ¿Es necesario todo lo que definió?</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0" w:right="30" w:firstLine="0"/>
        <w:jc w:val="both"/>
        <w:rPr/>
      </w:pPr>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https://es.wikipedia.org/wiki/Cilindro</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T8GJDK5b_eIBtsvovJgnrY1ce6BRb5fH/view?usp=drive_link" TargetMode="External"/><Relationship Id="rId11"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hyperlink" Target="https://drive.google.com/file/d/1fHnoPWbw1UtGYaVmcTa70B-lTUGQo4ED/view?usp=sharing" TargetMode="External"/><Relationship Id="rId12" Type="http://schemas.openxmlformats.org/officeDocument/2006/relationships/hyperlink" Target="https://docs.oracle.com/en/java/javase/11/docs/api/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hyperlink" Target="https://drive.google.com/file/d/1i5_JW0FbX9UfMRGFXh1QfwJxPNvNaXIy/view?usp=drive_link" TargetMode="External"/><Relationship Id="rId14" Type="http://schemas.openxmlformats.org/officeDocument/2006/relationships/image" Target="media/image5.png"/><Relationship Id="rId17" Type="http://schemas.openxmlformats.org/officeDocument/2006/relationships/image" Target="media/image1.jp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yperlink" Target="https://es.wikipedia.org/wiki/Cilindro" TargetMode="Externa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hyperlink" Target="https://drive.google.com/file/d/1Hhkc1OzKPpx3HZzFW0SgDmvpEHqHluN6/view?usp=sharing" TargetMode="External"/><Relationship Id="rId8"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Cilind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