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Código Mate: la historia de cómo armamos la web</w:t>
      </w:r>
    </w:p>
    <w:p>
      <w:pPr>
        <w:spacing w:after="120"/>
      </w:pPr>
      <w:r>
        <w:t xml:space="preserve">Práctica Profesional I · Documento para el equipo, escrito para que todos puedan contar el proyecto con sus palabras</w:t>
      </w:r>
    </w:p>
    <w:p>
      <w:pPr>
        <w:spacing w:after="120"/>
      </w:pPr>
      <w:r>
        <w:t xml:space="preserve">Equipo: Cristian Maciel, Matías Ortiz, Luciano Deimundo, Elías Gomez, Franco Romero</w:t>
      </w:r>
    </w:p>
    <w:p>
      <w:pPr>
        <w:spacing w:after="120"/>
      </w:pPr>
      <w:r>
        <w:t xml:space="preserve">Sitio: https://codigo-mate-landing.vercel.app · Código: https://github.com/frannook/codigo-mate-landing</w:t>
      </w:r>
    </w:p>
    <w:p>
      <w:pPr>
        <w:pStyle w:val="Heading1"/>
        <w:spacing w:after="120" w:before="280"/>
      </w:pPr>
      <w:r>
        <w:t xml:space="preserve">0. Cómo usar este documento</w:t>
      </w:r>
    </w:p>
    <w:p>
      <w:pPr>
        <w:spacing w:after="120"/>
      </w:pPr>
      <w:r>
        <w:t xml:space="preserve">Franco armó casi todo el trabajo y escribió esto para que el resto del equipo tenga el panorama completo y pueda explicar su parte sin tener que ser programador. Al profesor le interesa más la historia que lo técnico: qué problema queríamos resolver, qué nos fue pasando, qué opciones miramos, cuánto costaba cada una y por qué elegimos lo que elegimos.</w:t>
      </w:r>
    </w:p>
    <w:p>
      <w:pPr>
        <w:pStyle w:val="ListParagraph"/>
        <w:numPr>
          <w:ilvl w:val="0"/>
          <w:numId w:val="2"/>
        </w:numPr>
      </w:pPr>
      <w:r>
        <w:t xml:space="preserve">Leé la sección 1 y la 2 para entender el porqué de todo.</w:t>
      </w:r>
    </w:p>
    <w:p>
      <w:pPr>
        <w:pStyle w:val="ListParagraph"/>
        <w:numPr>
          <w:ilvl w:val="0"/>
          <w:numId w:val="2"/>
        </w:numPr>
      </w:pPr>
      <w:r>
        <w:t xml:space="preserve">La sección 3 es la historia en capítulos. Cada capítulo termina con un cuadro: problema, alternativas y qué elegimos.</w:t>
      </w:r>
    </w:p>
    <w:p>
      <w:pPr>
        <w:pStyle w:val="ListParagraph"/>
        <w:numPr>
          <w:ilvl w:val="0"/>
          <w:numId w:val="2"/>
        </w:numPr>
      </w:pPr>
      <w:r>
        <w:t xml:space="preserve">La sección 4 es el cuadro de costos. La 5, el guion para repartirnos la presentación.</w:t>
      </w:r>
    </w:p>
    <w:p>
      <w:pPr>
        <w:pStyle w:val="ListParagraph"/>
        <w:numPr>
          <w:ilvl w:val="0"/>
          <w:numId w:val="2"/>
        </w:numPr>
      </w:pPr>
      <w:r>
        <w:t xml:space="preserve">Una cosa importante para decir con honestidad: el sitio se armó con ayuda de Claude Code, un asistente de inteligencia artificial para programar. Las decisiones las tomó el equipo; el asistente ayudó a escribir el código. Si el profesor pregunta, eso se cuenta tal cual.</w:t>
      </w:r>
    </w:p>
    <w:p>
      <w:pPr>
        <w:pStyle w:val="Heading1"/>
        <w:spacing w:after="120" w:before="280"/>
      </w:pPr>
      <w:r>
        <w:t xml:space="preserve">1. El problema que queríamos resolver</w:t>
      </w:r>
    </w:p>
    <w:p>
      <w:pPr>
        <w:spacing w:after="120"/>
      </w:pPr>
      <w:r>
        <w:t xml:space="preserve">Pensá en el dueño de una tienda online, de un estudio contable o de un instituto. Todos los días le llegan las mismas preguntas: ¿dónde está mi pedido?, ¿hacen envíos a mi ciudad?, ¿qué documentación tengo que llevar? Las responde a mano, y fuera de horario no las responde nadie. El cliente se cansa de esperar y se va.</w:t>
      </w:r>
    </w:p>
    <w:p>
      <w:pPr>
        <w:spacing w:after="120"/>
      </w:pPr>
      <w:r>
        <w:t xml:space="preserve">Nuestra consultora, Código Mate, instala un agente de inteligencia artificial en la web de ese negocio. Es como un empleado que contesta a cualquier hora, habla con el tono del negocio, no inventa datos y, cuando no sabe, pasa la charla a una persona por WhatsApp con todo lo que ya se conversó.</w:t>
      </w:r>
    </w:p>
    <w:p>
      <w:pPr>
        <w:spacing w:after="120"/>
      </w:pPr>
      <w:r>
        <w:t xml:space="preserve">Y la web de Código Mate tenía que hacer tres cosas: explicar el servicio, demostrarlo con un agente de verdad (por eso Yuyo) y conseguir que el visitante agende una llamada. Ese fue nuestro Sprint Goal.</w:t>
      </w:r>
    </w:p>
    <w:p>
      <w:pPr>
        <w:pStyle w:val="Heading1"/>
        <w:spacing w:after="120" w:before="280"/>
      </w:pPr>
      <w:r>
        <w:t xml:space="preserve">2. El plan en una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Tema</w:t>
            </w:r>
          </w:p>
        </w:tc>
        <w:tc>
          <w:tcPr>
            <w:tcW w:type="dxa" w:w="72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Cómo lo resolvimos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Público</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Dueños y responsables de negocios argentinos con web propia.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ofrecemos</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Agente de atención 24 h, seguimiento de pedidos, turnos y captura de contactos, y pase a WhatsApp.</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Secciones</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Inicio, Servicios, Proyectos (2 simulados), Nosotros y Contacto, con menú y pie coherentes.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Cómo trabajamos</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Scrum: Product Owner Matías, Scrum Master Elías, todos Developers. Tablero en Trello con cinco columnas.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Presupuesto</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Cero. Todo lo que usamos tiene plan gratuito.</w:t>
            </w:r>
          </w:p>
        </w:tc>
      </w:tr>
    </w:tbl>
    <w:p>
      <w:pPr>
        <w:pStyle w:val="Heading1"/>
        <w:spacing w:after="120" w:before="280"/>
      </w:pPr>
      <w:r>
        <w:t xml:space="preserve">3. La historia, capítulo por capítulo</w:t>
      </w:r>
    </w:p>
    <w:p>
      <w:pPr>
        <w:spacing w:after="120"/>
      </w:pPr>
      <w:r>
        <w:rPr>
          <w:i/>
          <w:iCs/>
        </w:rPr>
        <w:t xml:space="preserve">Las fechas salen del historial de GitHub, así que son reales.</w:t>
      </w:r>
    </w:p>
    <w:p>
      <w:pPr>
        <w:pStyle w:val="Heading1"/>
        <w:spacing w:after="120" w:before="280"/>
      </w:pPr>
      <w:r>
        <w:t xml:space="preserve">1. Arrancamos con una maqueta y un bot</w:t>
      </w:r>
    </w:p>
    <w:p>
      <w:pPr>
        <w:spacing w:after="120"/>
      </w:pPr>
      <w:r>
        <w:rPr>
          <w:i/>
          <w:iCs/>
        </w:rPr>
        <w:t xml:space="preserve">6 de octubre</w:t>
      </w:r>
    </w:p>
    <w:p>
      <w:pPr>
        <w:spacing w:after="120"/>
      </w:pPr>
      <w:r>
        <w:t xml:space="preserve">Partimos de un diseño hecho en una herramienta de diseño (la carpeta project/ del repositorio) y lo pasamos a código con Next.js. El primer día quedó andando el inicio, un bot conectado a Gemini (la inteligencia artificial de Google), los testimonios y el formulario para agendar.</w:t>
      </w:r>
    </w:p>
    <w:p>
      <w:pPr>
        <w:spacing w:after="120"/>
      </w:pPr>
      <w:r>
        <w:t xml:space="preserve">Enseguida apareció el primer dolor de cabeza: Gemini a veces contestaba que estaba saturado (error 503) y el chat quedaba colgado. Para el cliente, un bot que se cuelga es peor que no tener 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chat se caía cuando el servicio de Google estaba saturado.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Esperar y reintentar; pagar un plan de Google; usar otra inteligencia artificial de respaldo.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Primero elegimos un modelo más liviano (gemini-3.1-flash-lite) y reintentos silenciosos, sin que el visitante vea el error. Seguía siendo gratis.</w:t>
            </w:r>
          </w:p>
        </w:tc>
      </w:tr>
    </w:tbl>
    <w:p>
      <w:pPr>
        <w:pStyle w:val="Heading1"/>
        <w:spacing w:after="120" w:before="280"/>
      </w:pPr>
      <w:r>
        <w:t xml:space="preserve">2. Cómo nos enteramos de las consultas: correo, no Telegram</w:t>
      </w:r>
    </w:p>
    <w:p>
      <w:pPr>
        <w:spacing w:after="120"/>
      </w:pPr>
      <w:r>
        <w:rPr>
          <w:i/>
          <w:iCs/>
        </w:rPr>
        <w:t xml:space="preserve">6 de octubre</w:t>
      </w:r>
    </w:p>
    <w:p>
      <w:pPr>
        <w:spacing w:after="120"/>
      </w:pPr>
      <w:r>
        <w:t xml:space="preserve">Cuando alguien completa el formulario, tenemos que enterarnos. Pensamos en Telegram, que es lo más fácil de programar, pero un dueño de negocio en Argentina usa más el correo que Telegram. Después miramos Resend, un servicio de envío de correos, pero en el plan gratis solo manda a clientes externos si tenés un dominio propio verificado, y el dominio cuesta.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Avisar al equipo y confirmar al cliente sin gastar plata ni depender de un dominio propio.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Telegram (no lo usa nuestro público), Resend (pide dominio propio), Gmail con contraseña de aplicación.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Gmail. Manda a cualquier destinatario, es gratis y si mañana cambiamos de servicio solo se cambian unas variables. Creamos una cuenta propia del proyecto (botcodigomate@gmail.com) para que el remitente no sea una persona del equipo.</w:t>
            </w:r>
          </w:p>
        </w:tc>
      </w:tr>
    </w:tbl>
    <w:p>
      <w:pPr>
        <w:pStyle w:val="Heading1"/>
        <w:spacing w:after="120" w:before="280"/>
      </w:pPr>
      <w:r>
        <w:t xml:space="preserve">3. El rediseño y el movimiento</w:t>
      </w:r>
    </w:p>
    <w:p>
      <w:pPr>
        <w:spacing w:after="120"/>
      </w:pPr>
      <w:r>
        <w:rPr>
          <w:i/>
          <w:iCs/>
        </w:rPr>
        <w:t xml:space="preserve">7 de octubre</w:t>
      </w:r>
    </w:p>
    <w:p>
      <w:pPr>
        <w:spacing w:after="120"/>
      </w:pPr>
      <w:r>
        <w:t xml:space="preserve">Hicimos un segundo diseño más cuidado: menú de vidrio, una sección que cuenta qué pasa mientras el dueño duerme, un cotizador para estimar el costo y una vitrina en el inicio con seis conversaciones de distintos rubros. Las animaciones se hacen con GSAP y el scroll suave con Lenis.</w:t>
      </w:r>
    </w:p>
    <w:p>
      <w:pPr>
        <w:spacing w:after="120"/>
      </w:pPr>
      <w:r>
        <w:t xml:space="preserve">Hubo una discusión: algunas personas configuran su aparato para ver menos movimiento, y la web lo respetaba, así que esas personas veían todo quieto. Primero pusimos un interruptor; después el equipo decidió dejar el movimiento siempre encendido porque es parte de la identidad. Lo anotamos como decisión, con su contra: ignora esa preferencia de accesibilidad.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Que la web no se viera quieta ni "apagada", sin marearse con animaciones desparejas.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Respetar siempre la preferencia del sistema; un interruptor on/off; movimiento siempre activo.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Movimiento siempre activo, con una sola regla de estilo (curva y duraciones parejas, todo entra desde abajo). Es una decisión del equipo y está registrada.</w:t>
            </w:r>
          </w:p>
        </w:tc>
      </w:tr>
    </w:tbl>
    <w:p>
      <w:pPr>
        <w:pStyle w:val="Heading1"/>
        <w:spacing w:after="120" w:before="280"/>
      </w:pPr>
      <w:r>
        <w:t xml:space="preserve">4. El color, el logo y la página Nosotros</w:t>
      </w:r>
    </w:p>
    <w:p>
      <w:pPr>
        <w:spacing w:after="120"/>
      </w:pPr>
      <w:r>
        <w:rPr>
          <w:i/>
          <w:iCs/>
        </w:rPr>
        <w:t xml:space="preserve">16 de octubre</w:t>
      </w:r>
    </w:p>
    <w:p>
      <w:pPr>
        <w:spacing w:after="120"/>
      </w:pPr>
      <w:r>
        <w:t xml:space="preserve">La web era azul oscuro y hueso, muy sobria, y le faltaba calidez. Probamos cuatro colores cálidos (ámbar miel, terracota, cobre y durazno) y medimos el contraste contra el fondo para que se lea bien. Ganó el ámbar miel (#E9A23B): se nota, se lee bien (8 a 1) y recuerda al mate. También pasó el logo a ese color.</w:t>
      </w:r>
    </w:p>
    <w:p>
      <w:pPr>
        <w:spacing w:after="120"/>
      </w:pPr>
      <w:r>
        <w:t xml:space="preserve">Sumamos la página Nosotros con la foto del equipo, y subimos el tamaño del texto en el celular, porque se leía chico.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web se veía fría y en el celular costaba leer.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Terracota, cobre, durazno o ámbar; dejar todo en azul y hueso.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Ámbar miel. Elegido por contraste y por identidad. Texto mínimo de 13 píxeles y botones de al menos 40 píxeles en celular.</w:t>
            </w:r>
          </w:p>
        </w:tc>
      </w:tr>
    </w:tbl>
    <w:p>
      <w:pPr>
        <w:pStyle w:val="Heading1"/>
        <w:spacing w:after="120" w:before="280"/>
      </w:pPr>
      <w:r>
        <w:t xml:space="preserve">5. Que cargue rápido</w:t>
      </w:r>
    </w:p>
    <w:p>
      <w:pPr>
        <w:spacing w:after="120"/>
      </w:pPr>
      <w:r>
        <w:rPr>
          <w:i/>
          <w:iCs/>
        </w:rPr>
        <w:t xml:space="preserve">20 y 21 de octubre</w:t>
      </w:r>
    </w:p>
    <w:p>
      <w:pPr>
        <w:spacing w:after="120"/>
      </w:pPr>
      <w:r>
        <w:t xml:space="preserve">Medimos la web con Lighthouse, la herramienta de Google que da una nota de velocidad. En celular daba entre 56 y 64. Probamos varias cosas y medimos cada una: algunas ayudaron (poner el estilo dentro de la misma página, cargar las animaciones recién cuando hacen falta, movimiento más liviano en celulares) y otras empeoraron las cosas y las descartamos (precargar las tipografías).</w:t>
      </w:r>
    </w:p>
    <w:p>
      <w:pPr>
        <w:spacing w:after="120"/>
      </w:pPr>
      <w:r>
        <w:t xml:space="preserve">Aprendimos algo útil: medir siempre varias veces, porque el número cambia de una corrida a otra. En pruebas locales el celular pasó a 88 y la compu a 99.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nota de velocidad en celular era baja.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Cambiar muchas cosas a ciegas; ir de a una cosa y medir.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Ir de a una y medir. Lo que no mejoraba, se revertía. Más adelante probamos cargar las secciones de abajo bajo demanda y tampoco mejoró, así que lo revertimos también y quedó anotado para un próximo sprint.</w:t>
            </w:r>
          </w:p>
        </w:tc>
      </w:tr>
    </w:tbl>
    <w:p>
      <w:pPr>
        <w:pStyle w:val="Heading1"/>
        <w:spacing w:after="120" w:before="280"/>
      </w:pPr>
      <w:r>
        <w:t xml:space="preserve">6. Que el contacto funcione de verdad: WhatsApp, calendario y límites</w:t>
      </w:r>
    </w:p>
    <w:p>
      <w:pPr>
        <w:spacing w:after="120"/>
      </w:pPr>
      <w:r>
        <w:rPr>
          <w:i/>
          <w:iCs/>
        </w:rPr>
        <w:t xml:space="preserve">21 de octubre</w:t>
      </w:r>
    </w:p>
    <w:p>
      <w:pPr>
        <w:spacing w:after="120"/>
      </w:pPr>
      <w:r>
        <w:t xml:space="preserve">Un formulario que solo manda un correo es un contacto a medias. Conectamos WhatsApp con el número del negocio (el chat lo ofrece con la última pregunta del visitante) y Google Calendar: el formulario muestra horarios libres reales, crea el evento con link de Google Meet y le llega la invitación al cliente.</w:t>
      </w:r>
    </w:p>
    <w:p>
      <w:pPr>
        <w:spacing w:after="120"/>
      </w:pPr>
      <w:r>
        <w:t xml:space="preserve">También sumamos un límite de consultas para que nadie pueda usar el chat sin freno, y un aviso que revisa cada 30 minutos si la web se cayó.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 contacto manual obliga al equipo a coordinar a mano y puede pisar horarios.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Solo correo; una herramienta de agenda paga; Google Calendar con Meet.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Google Calendar con Meet, que es gratis. Si Google falla, el formulario cae al correo y nunca queda sin funcionar. Detalle a tener presente: mientras la aplicación de Google esté en modo prueba, el permiso vence a los 7 días y hay que renovarlo.</w:t>
            </w:r>
          </w:p>
        </w:tc>
      </w:tr>
    </w:tbl>
    <w:p>
      <w:pPr>
        <w:pStyle w:val="Heading1"/>
        <w:spacing w:after="120" w:before="280"/>
      </w:pPr>
      <w:r>
        <w:t xml:space="preserve">7. Seguridad y confianza</w:t>
      </w:r>
    </w:p>
    <w:p>
      <w:pPr>
        <w:spacing w:after="120"/>
      </w:pPr>
      <w:r>
        <w:rPr>
          <w:i/>
          <w:iCs/>
        </w:rPr>
        <w:t xml:space="preserve">27 de octubre</w:t>
      </w:r>
    </w:p>
    <w:p>
      <w:pPr>
        <w:spacing w:after="120"/>
      </w:pPr>
      <w:r>
        <w:t xml:space="preserve">Antes de promocionar la web hicimos una revisión: actualizamos las piezas que tenían vulnerabilidades conocidas (de una crítica y una moderada a cero), agregamos cabeceras de seguridad, páginas de Privacidad y Términos, una página 404 propia y los íconos para compartir. Como los testimonios de la home son de ejemplo, los rotulamos como ejemplos para no engañar a nadie. Y sacamos del repositorio un archivo privado que no tenía que estar público.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sitio recoge correos y conversaciones y no tenía política de privacidad; además tenía piezas desactualizadas.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Dejarlo para después; hacer una revisión completa antes de promocionar.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Revisión completa. Los textos legales son un borrador razonable: conviene que los mire un abogado o contador.</w:t>
            </w:r>
          </w:p>
        </w:tc>
      </w:tr>
    </w:tbl>
    <w:p>
      <w:pPr>
        <w:pStyle w:val="Heading1"/>
        <w:spacing w:after="120" w:before="280"/>
      </w:pPr>
      <w:r>
        <w:t xml:space="preserve">8. Groq como cerebro principal del chat</w:t>
      </w:r>
    </w:p>
    <w:p>
      <w:pPr>
        <w:spacing w:after="120"/>
      </w:pPr>
      <w:r>
        <w:rPr>
          <w:i/>
          <w:iCs/>
        </w:rPr>
        <w:t xml:space="preserve">28 de octubre</w:t>
      </w:r>
    </w:p>
    <w:p>
      <w:pPr>
        <w:spacing w:after="120"/>
      </w:pPr>
      <w:r>
        <w:t xml:space="preserve">Seguíamos con el problema del principio: Gemini, que es gratis, a veces tarda o se satura. Sumamos Groq, otro proveedor de inteligencia artificial que responde muy rápido, y lo pusimos primero. Gemini quedó de reserva: entra si Groq tarda más de 2 segundos o falla. Si Groq no tiene acceso a un modelo, el sistema prueba otro solo.</w:t>
      </w:r>
    </w:p>
    <w:p>
      <w:pPr>
        <w:spacing w:after="120"/>
      </w:pPr>
      <w:r>
        <w:t xml:space="preserve">Medimos en producción: el chat contesta en 1,3 a 2 segundos, sin picos. Antes, con el servicio saturado, podía tardar muchísimo más.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 chat lento o caído arruina justo la demostración de lo que vendemos.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Seguir solo con Gemini; pasar a un plan pago; usar dos proveedores con uno de reserva.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Dos proveedores, Groq primero y Gemini de reserva, ambos con plan gratuito. Cada uno cubre la caída del otro, así que el visitante casi nunca ve un error.</w:t>
            </w:r>
          </w:p>
        </w:tc>
      </w:tr>
    </w:tbl>
    <w:p>
      <w:pPr>
        <w:pStyle w:val="Heading1"/>
        <w:spacing w:after="120" w:before="280"/>
      </w:pPr>
      <w:r>
        <w:t xml:space="preserve">9. Yuyo, la mascota que camina por la web</w:t>
      </w:r>
    </w:p>
    <w:p>
      <w:pPr>
        <w:spacing w:after="120"/>
      </w:pPr>
      <w:r>
        <w:rPr>
          <w:i/>
          <w:iCs/>
        </w:rPr>
        <w:t xml:space="preserve">28 de octubre</w:t>
      </w:r>
    </w:p>
    <w:p>
      <w:pPr>
        <w:spacing w:after="120"/>
      </w:pPr>
      <w:r>
        <w:t xml:space="preserve">El agente se llamaba Yuyo y vivía dentro de un cuadro de chat. Quisimos darle cara: una hoja de yerba con remera y un mate torpedo, que camina por el borde de todas las páginas. Cuando el mouse se acerca, se frena, ofrece el mate con vapor y dice una de diez frases que van rotando. Un clic abre el chat en una burbuja.</w:t>
      </w:r>
    </w:p>
    <w:p>
      <w:pPr>
        <w:spacing w:after="120"/>
      </w:pPr>
      <w:r>
        <w:t xml:space="preserve">En el celular descubrimos un problema: caminando tapaba el contenido. Lo resolvimos dejándolo fijo en la esquina, chiquito, y que salude de a ratos. En la compu sigue caminando.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 chat escondido en una sección no se nota; en el celular la mascota molestaba.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Botón de chat clásico; mascota que camina siempre; mascota que camina en la compu y queda fija en el celular.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tercera. Le da personalidad a la marca y no molesta. El chat de la burbuja se descarga recién cuando se abre, para no hacer más lenta la página.</w:t>
            </w:r>
          </w:p>
        </w:tc>
      </w:tr>
    </w:tbl>
    <w:p>
      <w:pPr>
        <w:pStyle w:val="Heading1"/>
        <w:spacing w:after="120" w:before="280"/>
      </w:pPr>
      <w:r>
        <w:t xml:space="preserve">10. Rediseño 3D y las páginas que pedía la consigna</w:t>
      </w:r>
    </w:p>
    <w:p>
      <w:pPr>
        <w:spacing w:after="120"/>
      </w:pPr>
      <w:r>
        <w:rPr>
          <w:i/>
          <w:iCs/>
        </w:rPr>
        <w:t xml:space="preserve">27 y 28 de octubre</w:t>
      </w:r>
    </w:p>
    <w:p>
      <w:pPr>
        <w:spacing w:after="120"/>
      </w:pPr>
      <w:r>
        <w:t xml:space="preserve">La consigna pedía Servicios y Proyectos. Servicios explica los cuatro servicios y a quién va dirigido cada uno. Proyectos muestra dos ejemplos que inventamos para la materia (una tienda de accesorios y un estudio contable) y lo dice bien claro: son proyectos simulados. A cada tarjeta le sumamos una mini conversación de ejemplo para que se entienda de un vistazo cómo trabajaría el agente.</w:t>
      </w:r>
    </w:p>
    <w:p>
      <w:pPr>
        <w:spacing w:after="120"/>
      </w:pPr>
      <w:r>
        <w:t xml:space="preserve">Después le dimos un acabado con más profundidad al inicio, Probalo, los pasos, los testimonios, Proyectos y Nosotros. Y mejoramos el correo de confirmación: ahora el cliente recibe una bienvenida con día, hora, link de Meet y qué vamos a ver en la llamada.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Pregunta</w:t>
            </w:r>
          </w:p>
        </w:tc>
        <w:tc>
          <w:tcPr>
            <w:tcW w:type="dxa" w:w="7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Respuesta</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problema apareció</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Faltaban Servicios y Proyectos, y los textos solos no mostraban el producto.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alternativas vimos</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Solo texto; capturas; mini conversaciones de ejemplo.</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Qué elegimos y por qué</w:t>
            </w:r>
          </w:p>
        </w:tc>
        <w:tc>
          <w:tcPr>
            <w:tcW w:type="dxa" w:w="7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Mini conversaciones de ejemplo. Los proyectos se identifican como simulados porque lo exige la consigna y porque es lo honesto.</w:t>
            </w:r>
          </w:p>
        </w:tc>
      </w:tr>
    </w:tbl>
    <w:p>
      <w:pPr>
        <w:pStyle w:val="Heading1"/>
        <w:spacing w:after="120" w:before="280"/>
      </w:pPr>
      <w:r>
        <w:t xml:space="preserve">4. Costos: qué evaluamos y qué nos convenía</w:t>
      </w:r>
    </w:p>
    <w:p>
      <w:pPr>
        <w:spacing w:after="120"/>
      </w:pPr>
      <w:r>
        <w:t xml:space="preserve">La regla desde el primer día fue gastar cero. Cada vez que había una opción paga, buscamos una gratis que cumpliera, y anotamos la contra.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400"/>
        <w:gridCol w:w="2638"/>
      </w:tblGrid>
      <w:tr>
        <w:trPr>
          <w:tblHeader/>
        </w:trPr>
        <w:tc>
          <w:tcPr>
            <w:tcW w:type="dxa" w:w="23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Qué necesitábamos</w:t>
            </w:r>
          </w:p>
        </w:tc>
        <w:tc>
          <w:tcPr>
            <w:tcW w:type="dxa" w:w="23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Opciones</w:t>
            </w:r>
          </w:p>
        </w:tc>
        <w:tc>
          <w:tcPr>
            <w:tcW w:type="dxa" w:w="24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Elegimos</w:t>
            </w:r>
          </w:p>
        </w:tc>
        <w:tc>
          <w:tcPr>
            <w:tcW w:type="dxa" w:w="26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La contra que aceptamos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Inteligencia artificial del chat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Plan pago de Google; solo Gemini gratis; Groq más Gemini</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Groq primero, Gemini de reserva (ambos gratis)</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Dependemos de los límites de uso gratuitos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Correos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Telegram; Resend; Gmail</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Gmail con cuenta propia del proyecto</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Límite diario de envíos de Gmail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Agenda y videollamada</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Herramienta de agenda paga; solo correo; Google Calendar con Meet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Google Calendar con Meet</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Modo prueba: el permiso vence a los 7 días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Publicación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Servidor propio; Vercel</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Vercel (plan gratuito)</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dirección termina en vercel.app hasta tener dominio propio</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Límite de consultas compartido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En memoria; Upstash Redis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Upstash gratis, con caída a memoria si no está</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Hay que conectarlo desde Vercel</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Estilos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Tailwind; CSS propio</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CSS propio</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Más escritura a mano</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Dominio propio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Comprarlo; usar el de Vercel</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Por ahora el de Vercel</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Es la única compra que quedó pendiente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Aviso de caídas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Servicio de monitoreo pago; tarea de GitHub</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Tarea de GitHub cada 30 minutos</w:t>
            </w:r>
          </w:p>
        </w:tc>
        <w:tc>
          <w:tcPr>
            <w:tcW w:type="dxa" w:w="26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Solo avisa, no repara</w:t>
            </w:r>
          </w:p>
        </w:tc>
      </w:tr>
    </w:tbl>
    <w:p>
      <w:pPr>
        <w:spacing w:after="120"/>
      </w:pPr>
      <w:r>
        <w:rPr>
          <w:i/>
          <w:iCs/>
        </w:rPr>
        <w:t xml:space="preserve">Confirmen en cada cuenta que siga en plan gratuito antes de decir "cero costos" en la presentación.</w:t>
      </w:r>
    </w:p>
    <w:p>
      <w:pPr>
        <w:pStyle w:val="Heading1"/>
        <w:spacing w:after="120" w:before="280"/>
      </w:pPr>
      <w:r>
        <w:t xml:space="preserve">5. Cómo repartirnos la presentación</w:t>
      </w:r>
    </w:p>
    <w:p>
      <w:pPr>
        <w:spacing w:after="120"/>
      </w:pPr>
      <w:r>
        <w:t xml:space="preserve">Propuesta para que todos hablen más o menos lo mismo y cada uno explique una parte que conozca. Pueden cambiarla.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tblHeader/>
        </w:trPr>
        <w:tc>
          <w:tcPr>
            <w:tcW w:type="dxa" w:w="17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Quién</w:t>
            </w:r>
          </w:p>
        </w:tc>
        <w:tc>
          <w:tcPr>
            <w:tcW w:type="dxa" w:w="25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Parte</w:t>
            </w:r>
          </w:p>
        </w:tc>
        <w:tc>
          <w:tcPr>
            <w:tcW w:type="dxa" w:w="54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Qué cuenta</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Matías Ortiz (Product Owner)</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problema y el plan</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Secciones 1 y 2: a quién le resolvemos qué, el Sprint Goal y por qué priorizamos Servicios y Proyectos.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Elías Gomez (Scrum Master)</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Cómo trabajamos</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Trello, los cinco estados, impedimentos, la retrospectiva y qué haríamos distinto.</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Luciano Deimundo</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recorrido de la web</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Menú, Servicios, Nosotros y el pie: cómo se mueve un cliente por el sitio.</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Cristian Maciel</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Proyectos y celular</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Los dos proyectos simulados, la mascota en el celular y las pruebas en pantalla chica.</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Franco Romero</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motor</w:t>
            </w:r>
          </w:p>
        </w:tc>
        <w:tc>
          <w:tcPr>
            <w:tcW w:type="dxa" w:w="54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Capítulos 1, 2, 6 y 8: chat con Groq y Gemini, correos, Calendar con Meet y publicación en Vercel.</w:t>
            </w:r>
          </w:p>
        </w:tc>
      </w:tr>
    </w:tbl>
    <w:p>
      <w:pPr>
        <w:spacing w:after="120"/>
      </w:pPr>
      <w:r>
        <w:t xml:space="preserve">Demo en vivo sugerida: abrir el inicio, hacerle una pregunta a Yuyo y otra que no sepa responder, mostrar Servicios y Proyectos, pasar a vista celular, completar el formulario y mostrar el correo y el evento con Meet.</w:t>
      </w:r>
    </w:p>
    <w:p>
      <w:pPr>
        <w:pStyle w:val="Heading1"/>
        <w:spacing w:after="120" w:before="280"/>
      </w:pPr>
      <w:r>
        <w:t xml:space="preserve">6. Qué falta y qué hay que decir con honestidad</w:t>
      </w:r>
    </w:p>
    <w:p>
      <w:pPr>
        <w:pStyle w:val="ListParagraph"/>
        <w:numPr>
          <w:ilvl w:val="0"/>
          <w:numId w:val="2"/>
        </w:numPr>
      </w:pPr>
      <w:r>
        <w:t xml:space="preserve">☐ Poner el enlace al tablero de Trello en el README y en el informe, y darle acceso al docente.</w:t>
      </w:r>
    </w:p>
    <w:p>
      <w:pPr>
        <w:pStyle w:val="ListParagraph"/>
        <w:numPr>
          <w:ilvl w:val="0"/>
          <w:numId w:val="2"/>
        </w:numPr>
      </w:pPr>
      <w:r>
        <w:t xml:space="preserve">☐ Completar la Sprint Review (devoluciones) y la retrospectiva con lo que sintió cada uno (documento 05 de docs/entrega).</w:t>
      </w:r>
    </w:p>
    <w:p>
      <w:pPr>
        <w:pStyle w:val="ListParagraph"/>
        <w:numPr>
          <w:ilvl w:val="0"/>
          <w:numId w:val="2"/>
        </w:numPr>
      </w:pPr>
      <w:r>
        <w:t xml:space="preserve">☐ Probar a mano el menú, el pie y el formulario, y anotarlo en el registro de pruebas.</w:t>
      </w:r>
    </w:p>
    <w:p>
      <w:pPr>
        <w:pStyle w:val="ListParagraph"/>
        <w:numPr>
          <w:ilvl w:val="0"/>
          <w:numId w:val="2"/>
        </w:numPr>
      </w:pPr>
      <w:r>
        <w:t xml:space="preserve">☐ Renovar el permiso de Google Calendar si pasaron 7 días (node scripts/google-auth.mjs y actualizar GOOGLE_REFRESH_TOKEN en Vercel).</w:t>
      </w:r>
    </w:p>
    <w:p>
      <w:pPr>
        <w:pStyle w:val="ListParagraph"/>
        <w:numPr>
          <w:ilvl w:val="0"/>
          <w:numId w:val="2"/>
        </w:numPr>
      </w:pPr>
      <w:r>
        <w:t xml:space="preserve">☐ Decir que los testimonios son de ejemplo y que los textos legales son un borrador.</w:t>
      </w:r>
    </w:p>
    <w:p>
      <w:pPr>
        <w:pStyle w:val="ListParagraph"/>
        <w:numPr>
          <w:ilvl w:val="0"/>
          <w:numId w:val="2"/>
        </w:numPr>
      </w:pPr>
      <w:r>
        <w:t xml:space="preserve">☐ Cada uno revisa su fila de aporte individual en el informe y la ajusta a lo que realmente hizo.</w:t>
      </w:r>
    </w:p>
    <w:p>
      <w:pPr>
        <w:pStyle w:val="ListParagraph"/>
        <w:numPr>
          <w:ilvl w:val="0"/>
          <w:numId w:val="2"/>
        </w:numPr>
      </w:pPr>
      <w:r>
        <w:t xml:space="preserve">☐ Hablar del historial de GitHub: casi todos los cambios figuran con una sola cuenta. Es mejor reconocerlo y proponer cómo mejorarlo (cada uno con su cuenta y pull requests) que esperar la pregunta.</w:t>
      </w:r>
    </w:p>
    <w:p>
      <w:pPr>
        <w:pStyle w:val="Heading1"/>
        <w:spacing w:after="120" w:before="280"/>
      </w:pPr>
      <w:r>
        <w:t xml:space="preserve">7. Trello</w:t>
      </w:r>
    </w:p>
    <w:p>
      <w:pPr>
        <w:spacing w:after="120"/>
      </w:pPr>
      <w:r>
        <w:t xml:space="preserve">Todavía no pude mirar el tablero real de Trello: la conexión con Trello no está autorizada en esta sesión. Mientras tanto, la guía armada antes (Guia-Trello-y-pendientes.docx) propone las cinco columnas, 19 tarjetas con responsable, revisor y criterios de aceptación, y los pasos para armarlo.</w:t>
      </w:r>
    </w:p>
    <w:p>
      <w:pPr>
        <w:spacing w:after="120"/>
      </w:pPr>
      <w:r>
        <w:t xml:space="preserve">Para que lo pueda ver: autorizar el conector de Trello desde la configuración de conectores de claude.ai (Ajustes, Conectores, Trello) y avisarme. Con eso puedo comparar el tablero real contra esta historia y ajustar las tarjetas, los estados y los responsables.</w:t>
      </w:r>
    </w:p>
    <w:p>
      <w:pPr>
        <w:pStyle w:val="Heading1"/>
        <w:spacing w:after="120" w:before="280"/>
      </w:pPr>
      <w:r>
        <w:t xml:space="preserve">8. Glosario criollo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Palabra</w:t>
            </w:r>
          </w:p>
        </w:tc>
        <w:tc>
          <w:tcPr>
            <w:tcW w:type="dxa" w:w="7238"/>
            <w:tcBorders>
              <w:top w:val="single" w:color="BBBBBB" w:sz="4"/>
              <w:left w:val="single" w:color="BBBBBB" w:sz="4"/>
              <w:bottom w:val="single" w:color="BBBBBB" w:sz="4"/>
              <w:right w:val="single" w:color="BBBBBB" w:sz="4"/>
            </w:tcBorders>
            <w:shd w:fill="FBE7C2" w:val="clear"/>
            <w:tcMar>
              <w:top w:type="dxa" w:w="60"/>
              <w:left w:type="dxa" w:w="100"/>
              <w:bottom w:type="dxa" w:w="60"/>
              <w:right w:type="dxa" w:w="100"/>
            </w:tcMar>
          </w:tcPr>
          <w:p>
            <w:r>
              <w:rPr>
                <w:b/>
                <w:bCs/>
                <w:sz w:val="20"/>
                <w:szCs w:val="20"/>
              </w:rPr>
              <w:t xml:space="preserve">Qué es, en criollo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Sprint</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Un tramo de trabajo con un objetivo claro y una fecha de cierre.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Sprint Goal</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meta del tramo: que un cliente pueda conocernos, entender los servicios, ver ejemplos y contactarnos.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 Backlog</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 lista de todo lo que se podría hacer, ordenada por importancia.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Trello</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tablero con tarjetas donde se ve quién hace qué y en qué estado está.</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Sprint Review</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Mostrar lo que hicimos y escuchar qué les parece.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Retrospectiva</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Charlar entre nosotros cómo trabajamos y qué mejoraríamos.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Deploy / publicar</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Subir la web a internet para que cualquiera la vea.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Vercel</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servicio gratuito donde vive la web.</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Gemini y Groq</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Las dos inteligencias artificiales que le dan la voz a Yuyo.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Error 503</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El servicio está saturado y no atiende por un rato.</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Lighthouse</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Herramienta de Google que le pone nota a la velocidad y calidad de una web.</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Responsive</w:t>
            </w:r>
          </w:p>
        </w:tc>
        <w:tc>
          <w:tcPr>
            <w:tcW w:type="dxa" w:w="72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Que la web se acomoda sola a la compu y al celular.</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D1B2A"/>
      <w:sz w:val="32"/>
      <w:szCs w:val="32"/>
    </w:rPr>
  </w:style>
  <w:style w:type="paragraph" w:styleId="Heading2">
    <w:name w:val="Heading 2"/>
    <w:basedOn w:val="Normal"/>
    <w:next w:val="Normal"/>
    <w:qFormat/>
    <w:pPr>
      <w:outlineLvl w:val="1"/>
    </w:pPr>
    <w:rPr>
      <w:b/>
      <w:bCs/>
      <w:color w:val="415A7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2026-10-28T17:29:27.530Z</dcterms:created>
  <dcterms:modified xsi:type="dcterms:W3CDTF">2026-10-28T17:29:27.532Z</dcterms:modified>
</cp:coreProperties>
</file>

<file path=docProps/custom.xml><?xml version="1.0" encoding="utf-8"?>
<Properties xmlns="http://schemas.openxmlformats.org/officeDocument/2006/custom-properties" xmlns:vt="http://schemas.openxmlformats.org/officeDocument/2006/docPropsVTypes"/>
</file>