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4E857C76" w14:paraId="64BCD09A" wp14:textId="77777777">
      <w:pPr>
        <w:spacing w:before="0" w:after="80"/>
        <w:jc w:val="left"/>
        <w:rPr>
          <w:rFonts w:ascii="Arial" w:hAnsi="Arial" w:eastAsia="Arial" w:cs="Arial"/>
          <w:b w:val="1"/>
          <w:bCs w:val="1"/>
          <w:color w:val="auto"/>
          <w:sz w:val="44"/>
          <w:szCs w:val="44"/>
        </w:rPr>
      </w:pPr>
      <w:r w:rsidRPr="4E857C76" w:rsidR="4E857C76">
        <w:rPr>
          <w:rFonts w:ascii="Arial" w:hAnsi="Arial" w:eastAsia="Arial" w:cs="Arial"/>
          <w:b w:val="1"/>
          <w:bCs w:val="1"/>
          <w:color w:val="auto"/>
          <w:sz w:val="44"/>
          <w:szCs w:val="44"/>
        </w:rPr>
        <w:t>FRANCISCO PORCIEL</w:t>
      </w:r>
    </w:p>
    <w:p xmlns:wp14="http://schemas.microsoft.com/office/word/2010/wordml" w:rsidP="4E857C76" w14:paraId="45718457" wp14:textId="77777777">
      <w:pPr>
        <w:spacing w:before="0" w:after="100"/>
        <w:jc w:val="left"/>
      </w:pPr>
      <w:r w:rsidRPr="4E857C76" w:rsidR="4E857C76">
        <w:rPr>
          <w:rFonts w:ascii="Arial" w:hAnsi="Arial" w:eastAsia="Arial" w:cs="Arial"/>
          <w:color w:val="1A56DB"/>
          <w:sz w:val="26"/>
          <w:szCs w:val="26"/>
        </w:rPr>
        <w:t>Full Stack Developer</w:t>
      </w:r>
    </w:p>
    <w:p xmlns:wp14="http://schemas.microsoft.com/office/word/2010/wordml" w:rsidP="4E857C76" w14:paraId="68264B6D" wp14:textId="77777777">
      <w:pPr>
        <w:spacing w:before="0" w:after="60"/>
        <w:jc w:val="left"/>
      </w:pPr>
      <w:r w:rsidRPr="4E857C76" w:rsidR="4E857C76">
        <w:rPr>
          <w:rFonts w:ascii="Arial" w:hAnsi="Arial" w:eastAsia="Arial" w:cs="Arial"/>
          <w:color w:val="222222"/>
          <w:sz w:val="19"/>
          <w:szCs w:val="19"/>
          <w:lang w:val="es-ES"/>
        </w:rPr>
        <w:t xml:space="preserve">(+54) 9 2227 514961  ·  </w:t>
      </w:r>
      <w:hyperlink r:id="Re79de9cca0c2415c">
        <w:r w:rsidRPr="4E857C76" w:rsidR="4E857C76">
          <w:rPr>
            <w:rStyle w:val="Hyperlink"/>
            <w:rFonts w:ascii="Arial" w:hAnsi="Arial" w:eastAsia="Arial" w:cs="Arial"/>
            <w:color w:val="1A56DB"/>
            <w:sz w:val="20"/>
            <w:szCs w:val="20"/>
            <w:lang w:val="es-ES"/>
          </w:rPr>
          <w:t>porcielfranciscoramon@gmail.com</w:t>
        </w:r>
      </w:hyperlink>
      <w:r w:rsidRPr="4E857C76" w:rsidR="4E857C76">
        <w:rPr>
          <w:rFonts w:ascii="Arial" w:hAnsi="Arial" w:eastAsia="Arial" w:cs="Arial"/>
          <w:color w:val="222222"/>
          <w:sz w:val="19"/>
          <w:szCs w:val="19"/>
          <w:lang w:val="es-ES"/>
        </w:rPr>
        <w:t xml:space="preserve">  ·  Lobos, Buenos Aires, Argentina  ·  </w:t>
      </w:r>
      <w:hyperlink r:id="Ra4e8971d43db4fa8">
        <w:r w:rsidRPr="4E857C76" w:rsidR="4E857C76">
          <w:rPr>
            <w:rStyle w:val="Hyperlink"/>
            <w:rFonts w:ascii="Arial" w:hAnsi="Arial" w:eastAsia="Arial" w:cs="Arial"/>
            <w:color w:val="1A56DB"/>
            <w:sz w:val="20"/>
            <w:szCs w:val="20"/>
            <w:lang w:val="es-ES"/>
          </w:rPr>
          <w:t>LinkedIn</w:t>
        </w:r>
      </w:hyperlink>
      <w:r w:rsidRPr="4E857C76" w:rsidR="4E857C76">
        <w:rPr>
          <w:rFonts w:ascii="Arial" w:hAnsi="Arial" w:eastAsia="Arial" w:cs="Arial"/>
          <w:color w:val="222222"/>
          <w:sz w:val="19"/>
          <w:szCs w:val="19"/>
          <w:lang w:val="es-ES"/>
        </w:rPr>
        <w:t xml:space="preserve">  ·  </w:t>
      </w:r>
      <w:hyperlink r:id="R4d7fd1d91bd1482b">
        <w:r w:rsidRPr="4E857C76" w:rsidR="4E857C76">
          <w:rPr>
            <w:rStyle w:val="Hyperlink"/>
            <w:rFonts w:ascii="Arial" w:hAnsi="Arial" w:eastAsia="Arial" w:cs="Arial"/>
            <w:color w:val="1A56DB"/>
            <w:sz w:val="20"/>
            <w:szCs w:val="20"/>
            <w:lang w:val="es-ES"/>
          </w:rPr>
          <w:t>GitHub</w:t>
        </w:r>
      </w:hyperlink>
      <w:r w:rsidRPr="4E857C76" w:rsidR="4E857C76">
        <w:rPr>
          <w:rFonts w:ascii="Arial" w:hAnsi="Arial" w:eastAsia="Arial" w:cs="Arial"/>
          <w:color w:val="222222"/>
          <w:sz w:val="19"/>
          <w:szCs w:val="19"/>
          <w:lang w:val="es-ES"/>
        </w:rPr>
        <w:t xml:space="preserve">  ·  </w:t>
      </w:r>
      <w:hyperlink r:id="Rd05563bccce84386">
        <w:r w:rsidRPr="4E857C76" w:rsidR="4E857C76">
          <w:rPr>
            <w:rStyle w:val="Hyperlink"/>
            <w:rFonts w:ascii="Arial" w:hAnsi="Arial" w:eastAsia="Arial" w:cs="Arial"/>
            <w:color w:val="1A56DB"/>
            <w:sz w:val="20"/>
            <w:szCs w:val="20"/>
            <w:lang w:val="es-ES"/>
          </w:rPr>
          <w:t>Portfolio</w:t>
        </w:r>
      </w:hyperlink>
    </w:p>
    <w:p xmlns:wp14="http://schemas.microsoft.com/office/word/2010/wordml" w14:paraId="672A6659" wp14:textId="77777777">
      <w:pPr>
        <w:pBdr>
          <w:bottom w:val="single" w:color="1A56DB" w:sz="6" w:space="1"/>
        </w:pBdr>
        <w:spacing w:before="80" w:after="160"/>
      </w:pPr>
    </w:p>
    <w:p xmlns:wp14="http://schemas.microsoft.com/office/word/2010/wordml" w14:paraId="41731E4F" wp14:textId="77777777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1"/>
          <w:szCs w:val="21"/>
        </w:rPr>
        <w:t xml:space="preserve">SUMMARY</w:t>
      </w:r>
    </w:p>
    <w:p xmlns:wp14="http://schemas.microsoft.com/office/word/2010/wordml" w14:paraId="76B2C9D9" wp14:textId="3E13CEB2">
      <w:pPr>
        <w:spacing w:before="80" w:after="80"/>
      </w:pP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Full Stack Developer working across the whole stack</w:t>
      </w:r>
      <w:r w:rsidRPr="4E857C76" w:rsidR="7D41836C">
        <w:rPr>
          <w:rFonts w:ascii="Arial" w:hAnsi="Arial" w:eastAsia="Arial" w:cs="Arial"/>
          <w:color w:val="222222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 xml:space="preserve"> TypeScript, React,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NestJS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 xml:space="preserve">,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TypeORM</w:t>
      </w:r>
      <w:r w:rsidRPr="4E857C76" w:rsidR="557F7615">
        <w:rPr>
          <w:rFonts w:ascii="Arial" w:hAnsi="Arial" w:eastAsia="Arial" w:cs="Arial"/>
          <w:color w:val="222222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 xml:space="preserve"> on features involving operations, payments, reporting, exports, validations, and integrations. I care about understanding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what's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 xml:space="preserve">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actually needed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 xml:space="preserve"> before writing a line of code, and turning that into solutions that are practical, clear, and easy to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maintain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. I use AI tools and agentic workflows as a real part of how I work: to move faster, research better, and keep quality consistent across the process. English: B2.</w:t>
      </w:r>
    </w:p>
    <w:p xmlns:wp14="http://schemas.microsoft.com/office/word/2010/wordml" w14:paraId="6713B1BB" wp14:textId="77777777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1"/>
          <w:szCs w:val="21"/>
        </w:rPr>
        <w:t xml:space="preserve">TECHNICAL SKILLS</w:t>
      </w:r>
    </w:p>
    <w:p xmlns:wp14="http://schemas.microsoft.com/office/word/2010/wordml" w14:paraId="58ADCB84" wp14:textId="77777777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Languages: </w:t>
      </w:r>
      <w:r>
        <w:rPr>
          <w:rFonts w:ascii="Arial" w:hAnsi="Arial" w:eastAsia="Arial" w:cs="Arial"/>
          <w:color w:val="222222"/>
          <w:sz w:val="20"/>
          <w:szCs w:val="20"/>
        </w:rPr>
        <w:t xml:space="preserve">JavaScript, TypeScript</w:t>
      </w:r>
    </w:p>
    <w:p xmlns:wp14="http://schemas.microsoft.com/office/word/2010/wordml" w14:paraId="5F242E89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Frontend: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React, Next.js 15, Tailwind CSS, Ant Design, Radix UI, Shadcn/ui, Framer Motion</w:t>
      </w:r>
    </w:p>
    <w:p xmlns:wp14="http://schemas.microsoft.com/office/word/2010/wordml" w14:paraId="5AA8558E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State &amp; Data: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TanStack Query (React Query v5), tRPC v11, Zustand, SSE, Webhooks</w:t>
      </w:r>
    </w:p>
    <w:p xmlns:wp14="http://schemas.microsoft.com/office/word/2010/wordml" w14:paraId="732BE0DF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Backend &amp; Architecture: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Node.js, NestJS, REST API design, multi-tenant systems, RBAC, service orchestration, JWT, NextAuth/Auth.js, AWS Cognito</w:t>
      </w:r>
    </w:p>
    <w:p xmlns:wp14="http://schemas.microsoft.com/office/word/2010/wordml" w14:paraId="4955805A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Databases: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PostgreSQL, TypeORM, Drizzle ORM, Prisma, Redis (Upstash / ioredis)</w:t>
      </w:r>
    </w:p>
    <w:p xmlns:wp14="http://schemas.microsoft.com/office/word/2010/wordml" w14:paraId="372FA7B8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Cloud &amp; Storage: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AWS (S3, Lambda, Cognito, RDS), presigned URLs</w:t>
      </w:r>
    </w:p>
    <w:p xmlns:wp14="http://schemas.microsoft.com/office/word/2010/wordml" w14:paraId="773DC277" wp14:textId="77777777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AI &amp; Automation: </w:t>
      </w:r>
      <w:r>
        <w:rPr>
          <w:rFonts w:ascii="Arial" w:hAnsi="Arial" w:eastAsia="Arial" w:cs="Arial"/>
          <w:color w:val="222222"/>
          <w:sz w:val="20"/>
          <w:szCs w:val="20"/>
        </w:rPr>
        <w:t xml:space="preserve">LLM integration (Anthropic Claude, OpenAI, Grok), agentic development workflows, privacy-first AI pipelines, Puppeteer, Playwright</w:t>
      </w:r>
    </w:p>
    <w:p xmlns:wp14="http://schemas.microsoft.com/office/word/2010/wordml" w14:paraId="01E59E1D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DevOps: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Docker, Git (GitHub / GitLab), GitLab CI/CD, Husky, ESLint, Prettier</w:t>
      </w:r>
    </w:p>
    <w:p xmlns:wp14="http://schemas.microsoft.com/office/word/2010/wordml" w14:paraId="1E318051" wp14:textId="77777777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Integrations: </w:t>
      </w:r>
      <w:r>
        <w:rPr>
          <w:rFonts w:ascii="Arial" w:hAnsi="Arial" w:eastAsia="Arial" w:cs="Arial"/>
          <w:color w:val="222222"/>
          <w:sz w:val="20"/>
          <w:szCs w:val="20"/>
        </w:rPr>
        <w:t xml:space="preserve">Mercado Pago, Garmin Health API (OAuth 2.0), AMQP / RabbitMQ</w:t>
      </w:r>
    </w:p>
    <w:p xmlns:wp14="http://schemas.microsoft.com/office/word/2010/wordml" w14:paraId="30D2373C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Testing: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Jest, Supertest</w:t>
      </w:r>
    </w:p>
    <w:p xmlns:wp14="http://schemas.microsoft.com/office/word/2010/wordml" w14:paraId="7C880F77" wp14:textId="77777777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1"/>
          <w:szCs w:val="21"/>
        </w:rPr>
        <w:t xml:space="preserve">EXPERIENCE</w:t>
      </w:r>
    </w:p>
    <w:p xmlns:wp14="http://schemas.microsoft.com/office/word/2010/wordml" w14:paraId="5968897F" wp14:textId="77777777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Full Stack Developer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 ·  </w:t>
      </w:r>
      <w:r>
        <w:rPr>
          <w:rFonts w:ascii="Arial" w:hAnsi="Arial" w:eastAsia="Arial" w:cs="Arial"/>
          <w:b w:val="false"/>
          <w:bCs w:val="false"/>
          <w:color w:val="1A56DB"/>
          <w:sz w:val="21"/>
          <w:szCs w:val="21"/>
        </w:rPr>
        <w:t xml:space="preserve">Brace Developers (Remote · Colombia)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	Oct 2025 – Present</w:t>
      </w:r>
    </w:p>
    <w:p xmlns:wp14="http://schemas.microsoft.com/office/word/2010/wordml" w14:paraId="28533E08" wp14:textId="77777777">
      <w:pPr>
        <w:spacing w:before="0" w:after="60"/>
      </w:pPr>
      <w:r w:rsidRPr="4E857C76" w:rsidR="4E857C76">
        <w:rPr>
          <w:rFonts w:ascii="Arial" w:hAnsi="Arial" w:eastAsia="Arial" w:cs="Arial"/>
          <w:i w:val="1"/>
          <w:iCs w:val="1"/>
          <w:color w:val="444444"/>
          <w:sz w:val="18"/>
          <w:szCs w:val="18"/>
          <w:lang w:val="en-US"/>
        </w:rPr>
        <w:t>TypeScript · React · NestJS · TypeORM · PostgreSQL · AWS · Next.js 15</w:t>
      </w:r>
    </w:p>
    <w:p xmlns:wp14="http://schemas.microsoft.com/office/word/2010/wordml" w14:paraId="0741D136" wp14:textId="16B37239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Worked end-to-end on internal operational products</w:t>
      </w:r>
      <w:r w:rsidRPr="4E857C76" w:rsidR="32F837F0">
        <w:rPr>
          <w:rFonts w:ascii="Arial" w:hAnsi="Arial" w:eastAsia="Arial" w:cs="Arial"/>
          <w:color w:val="1A1A2E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payments, account statements, reporting, exports, bulk uploads, authentication, and third-party integrations</w:t>
      </w:r>
      <w:r w:rsidRPr="4E857C76" w:rsidR="278262EB">
        <w:rPr>
          <w:rFonts w:ascii="Arial" w:hAnsi="Arial" w:eastAsia="Arial" w:cs="Arial"/>
          <w:color w:val="1A1A2E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contributing across frontend and backend depending on what each feature needed.</w:t>
      </w:r>
    </w:p>
    <w:p xmlns:wp14="http://schemas.microsoft.com/office/word/2010/wordml" w14:paraId="2B7AFAA3" wp14:textId="5148CA39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Built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a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multi-tenant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backend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with role-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based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access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control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tied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to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operational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context</w:t>
      </w:r>
      <w:r w:rsidRPr="4E857C76" w:rsidR="55735D18">
        <w:rPr>
          <w:rFonts w:ascii="Arial" w:hAnsi="Arial" w:eastAsia="Arial" w:cs="Arial"/>
          <w:color w:val="1A1A2E"/>
          <w:sz w:val="20"/>
          <w:szCs w:val="20"/>
          <w:lang w:val="es-E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including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a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logical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deletion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flow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that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checks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and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surfaces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active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relationships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before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removing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access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,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rather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than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just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cutting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it off.</w:t>
      </w:r>
    </w:p>
    <w:p xmlns:wp14="http://schemas.microsoft.com/office/word/2010/wordml" w14:paraId="7E62468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Built an AI pipeline with privacy factored in from the start: pseudonymization, PII redaction before any external call, and model selection based on job type (latency vs. quality). Unified orchestration across multiple providers, with a deterministic mock for reproducible testing.</w:t>
      </w:r>
    </w:p>
    <w:p xmlns:wp14="http://schemas.microsoft.com/office/word/2010/wordml" w:rsidP="4E857C76" w14:paraId="689F119B" wp14:textId="0AB9C861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2E"/>
          <w:sz w:val="20"/>
          <w:szCs w:val="20"/>
          <w:lang w:val="es-ES"/>
        </w:rPr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Used AI coding agents and agent</w:t>
      </w:r>
      <w:r w:rsidRPr="4E857C76" w:rsidR="3FF18E4A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methodologies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as part of the actual development loop</w:t>
      </w:r>
      <w:r w:rsidRPr="4E857C76" w:rsidR="36E0128F">
        <w:rPr>
          <w:rFonts w:ascii="Arial" w:hAnsi="Arial" w:eastAsia="Arial" w:cs="Arial"/>
          <w:color w:val="1A1A2E"/>
          <w:sz w:val="20"/>
          <w:szCs w:val="20"/>
          <w:lang w:val="es-E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not just for code generation, but for analysis, planning, and review. This also covered producing technical documentation, architecture decisions, and sprint artifacts through structured multi-agent workflows.</w:t>
      </w:r>
    </w:p>
    <w:p xmlns:wp14="http://schemas.microsoft.com/office/word/2010/wordml" w14:paraId="556E3E8C" wp14:textId="1A91D7CF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Worked with business logic that had real complexity</w:t>
      </w:r>
      <w:r w:rsidRPr="4E857C76" w:rsidR="4D4F1CAF">
        <w:rPr>
          <w:rFonts w:ascii="Arial" w:hAnsi="Arial" w:eastAsia="Arial" w:cs="Arial"/>
          <w:color w:val="1A1A2E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breaking it down into backend modules with clear responsibilities and enough structure to be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maintained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and extended without things falling apart.</w:t>
      </w:r>
    </w:p>
    <w:p xmlns:wp14="http://schemas.microsoft.com/office/word/2010/wordml" w14:paraId="13260D4E" wp14:textId="77777777">
      <w:pPr>
        <w:tabs>
          <w:tab w:val="right" w:pos="9360"/>
        </w:tabs>
        <w:spacing w:before="20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2"/>
          <w:szCs w:val="22"/>
          <w:lang w:val="en-US"/>
        </w:rPr>
        <w:t>Full Stack Developer — Internship</w:t>
      </w:r>
      <w:r w:rsidRPr="4E857C76" w:rsidR="4E857C7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 ·  </w:t>
      </w:r>
      <w:r w:rsidRPr="4E857C76" w:rsidR="4E857C76">
        <w:rPr>
          <w:rFonts w:ascii="Arial" w:hAnsi="Arial" w:eastAsia="Arial" w:cs="Arial"/>
          <w:b w:val="0"/>
          <w:bCs w:val="0"/>
          <w:color w:val="1A56DB"/>
          <w:sz w:val="21"/>
          <w:szCs w:val="21"/>
          <w:lang w:val="en-US"/>
        </w:rPr>
        <w:t>Robolytics · Pricing Platform</w:t>
      </w:r>
      <w:r w:rsidRPr="4E857C76" w:rsidR="4E857C76">
        <w:rPr>
          <w:rFonts w:ascii="Arial" w:hAnsi="Arial" w:eastAsia="Arial" w:cs="Arial"/>
          <w:color w:val="444444"/>
          <w:sz w:val="19"/>
          <w:szCs w:val="19"/>
          <w:lang w:val="en-US"/>
        </w:rPr>
        <w:t>Jul 2025 – Nov 2025</w:t>
      </w:r>
    </w:p>
    <w:p xmlns:wp14="http://schemas.microsoft.com/office/word/2010/wordml" w14:paraId="34FB3346" wp14:textId="77777777">
      <w:pPr>
        <w:spacing w:before="0" w:after="60"/>
      </w:pPr>
      <w:r w:rsidRPr="4E857C76" w:rsidR="4E857C76">
        <w:rPr>
          <w:rFonts w:ascii="Arial" w:hAnsi="Arial" w:eastAsia="Arial" w:cs="Arial"/>
          <w:i w:val="1"/>
          <w:iCs w:val="1"/>
          <w:color w:val="444444"/>
          <w:sz w:val="18"/>
          <w:szCs w:val="18"/>
          <w:lang w:val="en-US"/>
        </w:rPr>
        <w:t>NestJS · PostgreSQL (no ORM) · Next.js · Puppeteer · Playwright · Grok (LLM) · GitLab CI</w:t>
      </w:r>
    </w:p>
    <w:p xmlns:wp14="http://schemas.microsoft.com/office/word/2010/wordml" w14:paraId="6D202B0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Worked within a microservices architecture: 3 NestJS servers (orchestrator + 2 services) with direct PostgreSQL clients, manual schema design, and migrations without ORM abstraction.</w:t>
      </w:r>
    </w:p>
    <w:p xmlns:wp14="http://schemas.microsoft.com/office/word/2010/wordml" w14:paraId="7E4D2A3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Developed scraping and data ingestion pipelines using Puppeteer and Playwright, with LLM integration for data normalization and product insight extraction.</w:t>
      </w:r>
    </w:p>
    <w:p xmlns:wp14="http://schemas.microsoft.com/office/word/2010/wordml" w14:paraId="0B767DC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Reorganized scraper management into a centralized and configurable structure, making it easier to incorporate new sources with different libraries or configurations independently.</w:t>
      </w:r>
    </w:p>
    <w:p xmlns:wp14="http://schemas.microsoft.com/office/word/2010/wordml" w14:paraId="4E082EE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Contributed to the frontend using Next.js with Ant Design, Tailwind, and Recharts for data visualization; coordinated CI/CD pipelines across GitLab and GitHub.</w:t>
      </w:r>
    </w:p>
    <w:p xmlns:wp14="http://schemas.microsoft.com/office/word/2010/wordml" w14:paraId="118B4A25" wp14:textId="77777777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Full Stack Developer (Solo)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 ·  </w:t>
      </w:r>
      <w:r>
        <w:rPr>
          <w:rFonts w:ascii="Arial" w:hAnsi="Arial" w:eastAsia="Arial" w:cs="Arial"/>
          <w:b w:val="false"/>
          <w:bCs w:val="false"/>
          <w:color w:val="1A56DB"/>
          <w:sz w:val="21"/>
          <w:szCs w:val="21"/>
        </w:rPr>
        <w:t xml:space="preserve">WePlay · Personal Project — Gaming Community Platform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	Sep 2024 – Present</w:t>
      </w:r>
    </w:p>
    <w:p xmlns:wp14="http://schemas.microsoft.com/office/word/2010/wordml" w14:paraId="58F98598" wp14:textId="77777777">
      <w:pPr>
        <w:spacing w:before="0" w:after="60"/>
      </w:pPr>
      <w:r w:rsidRPr="4E857C76" w:rsidR="4E857C76">
        <w:rPr>
          <w:rFonts w:ascii="Arial" w:hAnsi="Arial" w:eastAsia="Arial" w:cs="Arial"/>
          <w:i w:val="1"/>
          <w:iCs w:val="1"/>
          <w:color w:val="444444"/>
          <w:sz w:val="18"/>
          <w:szCs w:val="18"/>
          <w:lang w:val="en-US"/>
        </w:rPr>
        <w:t>Next.js 15 · tRPC v11 · Drizzle ORM · Redis (Upstash) · AWS S3 / Lambda · NextAuth · Livekit</w:t>
      </w:r>
    </w:p>
    <w:p xmlns:wp14="http://schemas.microsoft.com/office/word/2010/wordml" w14:paraId="1CF7811A" wp14:textId="0E1FED3E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Full-stack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monorepo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with Next.js 15 and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tRPC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v11</w:t>
      </w:r>
      <w:r w:rsidRPr="4E857C76" w:rsidR="20F50E2D">
        <w:rPr>
          <w:rFonts w:ascii="Arial" w:hAnsi="Arial" w:eastAsia="Arial" w:cs="Arial"/>
          <w:color w:val="1A1A2E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all client-server communication goes through typed procedures, which keeps the contract between both sides explicit and makes refactoring a lot less painful.</w:t>
      </w:r>
    </w:p>
    <w:p xmlns:wp14="http://schemas.microsoft.com/office/word/2010/wordml" w14:paraId="39F7BAA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Real-time features via Server-Sent Events (SSE) for room sync, live notifications, and state updates; webhooks for audio/video event handling on the backend side.</w:t>
      </w:r>
    </w:p>
    <w:p xmlns:wp14="http://schemas.microsoft.com/office/word/2010/wordml" w14:paraId="1DA6423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Implemented asset storage with AWS S3 + presigned URLs, Redis caching and coordination via Upstash, and Livekit for voice/video features.</w:t>
      </w:r>
    </w:p>
    <w:p xmlns:wp14="http://schemas.microsoft.com/office/word/2010/wordml" w14:paraId="7AB524BE" wp14:textId="1065C512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Auth with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NextAuth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/Auth.js and Drizzle adapter; RBAC lives at the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tRPC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middleware level, so each procedure knows what role is allowed before doing anything</w:t>
      </w:r>
      <w:r w:rsidRPr="4E857C76" w:rsidR="32BA6A30">
        <w:rPr>
          <w:rFonts w:ascii="Arial" w:hAnsi="Arial" w:eastAsia="Arial" w:cs="Arial"/>
          <w:color w:val="1A1A2E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different flows and onboarding depending on the user's role.</w:t>
      </w:r>
    </w:p>
    <w:p xmlns:wp14="http://schemas.microsoft.com/office/word/2010/wordml" w14:paraId="7CC6A7F3" wp14:textId="77777777">
      <w:pPr>
        <w:tabs>
          <w:tab w:val="right" w:pos="9360"/>
        </w:tabs>
        <w:spacing w:before="20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2"/>
          <w:szCs w:val="22"/>
          <w:lang w:val="en-US"/>
        </w:rPr>
        <w:t>Full Stack Developer</w:t>
      </w:r>
      <w:r w:rsidRPr="4E857C76" w:rsidR="4E857C7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 ·  </w:t>
      </w:r>
      <w:r w:rsidRPr="4E857C76" w:rsidR="4E857C76">
        <w:rPr>
          <w:rFonts w:ascii="Arial" w:hAnsi="Arial" w:eastAsia="Arial" w:cs="Arial"/>
          <w:b w:val="0"/>
          <w:bCs w:val="0"/>
          <w:color w:val="1A56DB"/>
          <w:sz w:val="21"/>
          <w:szCs w:val="21"/>
          <w:lang w:val="en-US"/>
        </w:rPr>
        <w:t>Nisaley · E-commerce MVP</w:t>
      </w:r>
      <w:r w:rsidRPr="4E857C76" w:rsidR="4E857C76">
        <w:rPr>
          <w:rFonts w:ascii="Arial" w:hAnsi="Arial" w:eastAsia="Arial" w:cs="Arial"/>
          <w:color w:val="444444"/>
          <w:sz w:val="19"/>
          <w:szCs w:val="19"/>
          <w:lang w:val="en-US"/>
        </w:rPr>
        <w:t>Dec 2024 – Jan 2025</w:t>
      </w:r>
    </w:p>
    <w:p xmlns:wp14="http://schemas.microsoft.com/office/word/2010/wordml" w14:paraId="5FDD181C" wp14:textId="77777777">
      <w:pPr>
        <w:spacing w:before="0" w:after="60"/>
      </w:pPr>
      <w:r w:rsidRPr="4E857C76" w:rsidR="4E857C76">
        <w:rPr>
          <w:rFonts w:ascii="Arial" w:hAnsi="Arial" w:eastAsia="Arial" w:cs="Arial"/>
          <w:i w:val="1"/>
          <w:iCs w:val="1"/>
          <w:color w:val="444444"/>
          <w:sz w:val="18"/>
          <w:szCs w:val="18"/>
          <w:lang w:val="en-US"/>
        </w:rPr>
        <w:t>Next.js 15 · tRPC · TanStack Query · Zustand · Drizzle ORM · AWS S3 · Mercado Pago</w:t>
      </w:r>
    </w:p>
    <w:p xmlns:wp14="http://schemas.microsoft.com/office/word/2010/wordml" w14:paraId="5A75607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Delivered a functional MVP in under 6 weeks: full product management, Mercado Pago checkout integration, QR generation, and image storage on AWS S3.</w:t>
      </w:r>
    </w:p>
    <w:p xmlns:wp14="http://schemas.microsoft.com/office/word/2010/wordml" w14:paraId="4B26760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Advanced fetching and cache management with TanStack Query; global state with Zustand; authentication with Drizzle adapter.</w:t>
      </w:r>
    </w:p>
    <w:p xmlns:wp14="http://schemas.microsoft.com/office/word/2010/wordml" w14:paraId="72874E6F" wp14:textId="77777777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Backend Developer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 ·  </w:t>
      </w:r>
      <w:r>
        <w:rPr>
          <w:rFonts w:ascii="Arial" w:hAnsi="Arial" w:eastAsia="Arial" w:cs="Arial"/>
          <w:b w:val="false"/>
          <w:bCs w:val="false"/>
          <w:color w:val="1A56DB"/>
          <w:sz w:val="21"/>
          <w:szCs w:val="21"/>
        </w:rPr>
        <w:t xml:space="preserve">Trabajo en Digital · Job Board Platform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	Mar 2024 – Sep 2024</w:t>
      </w:r>
    </w:p>
    <w:p xmlns:wp14="http://schemas.microsoft.com/office/word/2010/wordml" w14:paraId="024431A8" wp14:textId="77777777">
      <w:pPr>
        <w:spacing w:before="0" w:after="60"/>
      </w:pPr>
      <w:r w:rsidRPr="4E857C76" w:rsidR="4E857C76">
        <w:rPr>
          <w:rFonts w:ascii="Arial" w:hAnsi="Arial" w:eastAsia="Arial" w:cs="Arial"/>
          <w:i w:val="1"/>
          <w:iCs w:val="1"/>
          <w:color w:val="444444"/>
          <w:sz w:val="18"/>
          <w:szCs w:val="18"/>
          <w:lang w:val="en-US"/>
        </w:rPr>
        <w:t>tRPC · PostgreSQL · Node.js</w:t>
      </w:r>
    </w:p>
    <w:p xmlns:wp14="http://schemas.microsoft.com/office/word/2010/wordml" w14:paraId="09E0E6C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Designed and implemented endpoints, validations, and query optimizations; resolved critical bugs and reduced response times across key flows.</w:t>
      </w:r>
    </w:p>
    <w:p xmlns:wp14="http://schemas.microsoft.com/office/word/2010/wordml" w14:paraId="1432240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Created automated testing processes and database optimization scripts; contributed to backend stability for a platform handling job listings and applications.</w:t>
      </w:r>
    </w:p>
    <w:p xmlns:wp14="http://schemas.microsoft.com/office/word/2010/wordml" w14:paraId="07DEE553" wp14:textId="77777777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1"/>
          <w:szCs w:val="21"/>
        </w:rPr>
        <w:t xml:space="preserve">EDUCATION</w:t>
      </w:r>
    </w:p>
    <w:p xmlns:wp14="http://schemas.microsoft.com/office/word/2010/wordml" w14:paraId="2A8708B8" wp14:textId="77777777">
      <w:pPr>
        <w:spacing w:before="8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Full Stack Developer — Henry Bootcamp</w:t>
      </w:r>
      <w:r>
        <w:rPr>
          <w:rFonts w:ascii="Arial" w:hAnsi="Arial" w:eastAsia="Arial" w:cs="Arial"/>
          <w:color w:val="222222"/>
          <w:sz w:val="20"/>
          <w:szCs w:val="20"/>
        </w:rPr>
        <w:t xml:space="preserve">   ·   700 hours   ·   2023</w:t>
      </w:r>
    </w:p>
    <w:p xmlns:wp14="http://schemas.microsoft.com/office/word/2010/wordml" w14:paraId="479B2E0B" wp14:textId="77777777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1"/>
          <w:szCs w:val="21"/>
        </w:rPr>
        <w:t xml:space="preserve">LANGUAGES</w:t>
      </w:r>
    </w:p>
    <w:p xmlns:wp14="http://schemas.microsoft.com/office/word/2010/wordml" w14:paraId="5716CF3E" wp14:textId="77777777">
      <w:pPr>
        <w:spacing w:before="80" w:after="8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Spanish: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 xml:space="preserve">Native   </w:t>
      </w: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English: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B2 Upper Intermediate (self-acquired through online communities, gaming, and tech content)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d02cc4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95ca68"/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CB10C3E"/>
  <w15:docId w15:val="{7FD64576-FBD9-41CC-9B77-9AF9469682C4}"/>
  <w:rsids>
    <w:rsidRoot w:val="055D7410"/>
    <w:rsid w:val="055D7410"/>
    <w:rsid w:val="06D4A8C5"/>
    <w:rsid w:val="1E3DDE22"/>
    <w:rsid w:val="20F50E2D"/>
    <w:rsid w:val="278262EB"/>
    <w:rsid w:val="32BA6A30"/>
    <w:rsid w:val="32F837F0"/>
    <w:rsid w:val="36E0128F"/>
    <w:rsid w:val="3ACBAA45"/>
    <w:rsid w:val="3FF18E4A"/>
    <w:rsid w:val="40C37A4F"/>
    <w:rsid w:val="40C37A4F"/>
    <w:rsid w:val="4D4F1CAF"/>
    <w:rsid w:val="4E857C76"/>
    <w:rsid w:val="4FFE6C0B"/>
    <w:rsid w:val="4FFE6C0B"/>
    <w:rsid w:val="55735D18"/>
    <w:rsid w:val="557F7615"/>
    <w:rsid w:val="6E930250"/>
    <w:rsid w:val="700A9B23"/>
    <w:rsid w:val="7158CD14"/>
    <w:rsid w:val="7D41836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1" /><Relationship Type="http://schemas.openxmlformats.org/officeDocument/2006/relationships/hyperlink" Target="mailto:porcielfranciscoramon@gmail.com" TargetMode="External" Id="Re79de9cca0c2415c" /><Relationship Type="http://schemas.openxmlformats.org/officeDocument/2006/relationships/hyperlink" Target="https://linkedin.com/in/frannpor" TargetMode="External" Id="Ra4e8971d43db4fa8" /><Relationship Type="http://schemas.openxmlformats.org/officeDocument/2006/relationships/hyperlink" Target="https://github.com/frannpor" TargetMode="External" Id="R4d7fd1d91bd1482b" /><Relationship Type="http://schemas.openxmlformats.org/officeDocument/2006/relationships/hyperlink" Target="https://frann-dev.onrender.com/" TargetMode="External" Id="Rd05563bccce8438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Frann Porciel</lastModifiedBy>
  <revision>2</revision>
  <dcterms:created xsi:type="dcterms:W3CDTF">2026-05-17T20:43:21.0740000Z</dcterms:created>
  <dcterms:modified xsi:type="dcterms:W3CDTF">2026-05-17T21:25:11.6256513Z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