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1332"/>
        <w:tblW w:w="5663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75"/>
        <w:gridCol w:w="1900"/>
        <w:gridCol w:w="6539"/>
      </w:tblGrid>
      <w:tr w:rsidR="000A552F" w:rsidRPr="000A552F" w:rsidTr="000A552F">
        <w:trPr>
          <w:trHeight w:val="695"/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>Nº de capa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>Nombre de capa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>Descripción </w:t>
            </w:r>
          </w:p>
        </w:tc>
      </w:tr>
      <w:tr w:rsidR="000A552F" w:rsidRPr="000A552F" w:rsidTr="000A552F">
        <w:trPr>
          <w:trHeight w:val="104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0" w:name="indexterm-18"/>
            <w:bookmarkEnd w:id="0"/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Aplicación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Se compone de los servicios y aplicaciones de comunicación estándar que puede utilizar todo el mundo. </w:t>
            </w:r>
          </w:p>
        </w:tc>
      </w:tr>
      <w:tr w:rsidR="000A552F" w:rsidRPr="000A552F" w:rsidTr="000A552F">
        <w:trPr>
          <w:trHeight w:val="104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1" w:name="indexterm-19"/>
            <w:bookmarkEnd w:id="1"/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Presentación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Se asegura de que la información se transfiera al sistema receptor de un modo comprensible para el sistema. </w:t>
            </w:r>
          </w:p>
        </w:tc>
      </w:tr>
      <w:tr w:rsidR="000A552F" w:rsidRPr="000A552F" w:rsidTr="000A552F">
        <w:trPr>
          <w:trHeight w:val="6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2" w:name="indexterm-20"/>
            <w:bookmarkEnd w:id="2"/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Sesión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Administra las conexiones y terminaciones entre los sistemas que cooperan. </w:t>
            </w:r>
          </w:p>
        </w:tc>
      </w:tr>
      <w:tr w:rsidR="000A552F" w:rsidRPr="000A552F" w:rsidTr="000A552F">
        <w:trPr>
          <w:trHeight w:val="104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3" w:name="indexterm-21"/>
            <w:bookmarkEnd w:id="3"/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Transporte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Administra la transferencia de datos. Asimismo, garantiza que los datos recibidos sean idénticos a los transmitidos. </w:t>
            </w:r>
          </w:p>
        </w:tc>
      </w:tr>
      <w:tr w:rsidR="000A552F" w:rsidRPr="000A552F" w:rsidTr="000A552F">
        <w:trPr>
          <w:trHeight w:val="70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4" w:name="indexterm-22"/>
            <w:bookmarkEnd w:id="4"/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Administra las direcciones de datos y la transferencia entre redes. </w:t>
            </w:r>
          </w:p>
        </w:tc>
      </w:tr>
      <w:tr w:rsidR="000A552F" w:rsidRPr="000A552F" w:rsidTr="000A552F">
        <w:trPr>
          <w:trHeight w:val="6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5" w:name="indexterm-23"/>
            <w:bookmarkEnd w:id="5"/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Vínculo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Administra la transferencia de datos en el medio de red. </w:t>
            </w:r>
          </w:p>
        </w:tc>
      </w:tr>
      <w:tr w:rsidR="000A552F" w:rsidRPr="000A552F" w:rsidTr="000A552F">
        <w:trPr>
          <w:trHeight w:val="34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6" w:name="indexterm-25"/>
            <w:bookmarkStart w:id="7" w:name="indexterm-24"/>
            <w:bookmarkEnd w:id="6"/>
            <w:bookmarkEnd w:id="7"/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52F" w:rsidRPr="000A552F" w:rsidRDefault="000A552F" w:rsidP="000A5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0A55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Define las características del hardware de red. </w:t>
            </w:r>
          </w:p>
        </w:tc>
      </w:tr>
    </w:tbl>
    <w:p w:rsidR="00682333" w:rsidRPr="000A552F" w:rsidRDefault="000A552F">
      <w:pPr>
        <w:rPr>
          <w:rFonts w:ascii="Times New Roman" w:hAnsi="Times New Roman" w:cs="Times New Roman"/>
          <w:b/>
          <w:sz w:val="28"/>
          <w:szCs w:val="28"/>
        </w:rPr>
      </w:pPr>
      <w:r w:rsidRPr="000A552F">
        <w:rPr>
          <w:rFonts w:ascii="Times New Roman" w:hAnsi="Times New Roman" w:cs="Times New Roman"/>
          <w:b/>
          <w:sz w:val="28"/>
          <w:szCs w:val="28"/>
        </w:rPr>
        <w:t>Tarea 1: Haz una búsqueda del modelo OSI. Enumera las capas de las que consta y sus funciones principales.</w:t>
      </w:r>
      <w:bookmarkStart w:id="8" w:name="_GoBack"/>
      <w:bookmarkEnd w:id="8"/>
    </w:p>
    <w:sectPr w:rsidR="00682333" w:rsidRPr="000A5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2F"/>
    <w:rsid w:val="000A552F"/>
    <w:rsid w:val="001A2617"/>
    <w:rsid w:val="006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429DD-AEE4-48D6-AA45-7E01B390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4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PASTOR RUIZ</dc:creator>
  <cp:keywords/>
  <dc:description/>
  <cp:lastModifiedBy>FRANCISCO JOSE PASTOR RUIZ</cp:lastModifiedBy>
  <cp:revision>1</cp:revision>
  <dcterms:created xsi:type="dcterms:W3CDTF">2021-02-22T19:04:00Z</dcterms:created>
  <dcterms:modified xsi:type="dcterms:W3CDTF">2021-02-22T19:15:00Z</dcterms:modified>
</cp:coreProperties>
</file>