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F4E79"/>
          <w:sz w:val="56"/>
          <w:szCs w:val="56"/>
        </w:rPr>
        <w:t xml:space="preserve">Diagrama de Clases</w:t>
      </w:r>
    </w:p>
    <w:p>
      <w:pPr>
        <w:spacing w:after="600"/>
        <w:jc w:val="center"/>
      </w:pPr>
      <w:r>
        <w:rPr>
          <w:rFonts w:ascii="Times New Roman" w:cs="Times New Roman" w:eastAsia="Times New Roman" w:hAnsi="Times New Roman"/>
          <w:color w:val="2E75B6"/>
          <w:sz w:val="30"/>
          <w:szCs w:val="30"/>
        </w:rPr>
        <w:t xml:space="preserve">Modelado Conceptual de la Estructura Estática del Sistema</w:t>
      </w:r>
    </w:p>
    <w:p>
      <w:pPr>
        <w:spacing w:after="400"/>
        <w:jc w:val="center"/>
      </w:pPr>
      <w:r>
        <w:rPr>
          <w:rFonts w:ascii="Times New Roman" w:cs="Times New Roman" w:eastAsia="Times New Roman" w:hAnsi="Times New Roman"/>
          <w:i/>
          <w:iCs/>
          <w:color w:val="2E75B6"/>
          <w:sz w:val="40"/>
          <w:szCs w:val="40"/>
        </w:rPr>
        <w:t xml:space="preserve">Tele Import S.A.</w:t>
      </w:r>
    </w:p>
    <w:p>
      <w:pPr>
        <w:spacing w:after="200"/>
        <w:jc w:val="center"/>
      </w:pPr>
      <w:r>
        <w:rPr>
          <w:rFonts w:ascii="Times New Roman" w:cs="Times New Roman" w:eastAsia="Times New Roman" w:hAnsi="Times New Roman"/>
          <w:color w:val="666666"/>
          <w:sz w:val="28"/>
          <w:szCs w:val="28"/>
        </w:rPr>
        <w:t xml:space="preserve">Sistema Web de Gestión Comercial</w:t>
      </w:r>
    </w:p>
    <w:p>
      <w:pPr>
        <w:spacing w:after="2000"/>
        <w:jc w:val="center"/>
      </w:pPr>
      <w:r>
        <w:rPr>
          <w:rFonts w:ascii="Times New Roman" w:cs="Times New Roman" w:eastAsia="Times New Roman" w:hAnsi="Times New Roman"/>
          <w:color w:val="666666"/>
          <w:sz w:val="24"/>
          <w:szCs w:val="24"/>
        </w:rPr>
        <w:t xml:space="preserve">Documentación para Tesis de Grado</w:t>
      </w:r>
    </w:p>
    <w:p>
      <w:r>
        <w:br w:type="page"/>
      </w:r>
    </w:p>
    <w:p>
      <w:pPr>
        <w:pStyle w:val="Heading1"/>
        <w:spacing w:after="120" w:before="360"/>
      </w:pPr>
      <w:r>
        <w:rPr>
          <w:rFonts w:ascii="Times New Roman" w:cs="Times New Roman" w:eastAsia="Times New Roman" w:hAnsi="Times New Roman"/>
          <w:b/>
          <w:bCs/>
          <w:color w:val="1F4E79"/>
          <w:sz w:val="32"/>
          <w:szCs w:val="32"/>
        </w:rPr>
        <w:t xml:space="preserve">1. El Diagrama de Clases en el Diseño de Software</w:t>
      </w:r>
    </w:p>
    <w:p>
      <w:pPr>
        <w:pStyle w:val="Heading2"/>
        <w:spacing w:after="120" w:before="360"/>
      </w:pPr>
      <w:r>
        <w:rPr>
          <w:rFonts w:ascii="Times New Roman" w:cs="Times New Roman" w:eastAsia="Times New Roman" w:hAnsi="Times New Roman"/>
          <w:b/>
          <w:bCs/>
          <w:color w:val="1F4E79"/>
          <w:sz w:val="28"/>
          <w:szCs w:val="28"/>
        </w:rPr>
        <w:t xml:space="preserve">1.1. Definición y Propósito</w:t>
      </w:r>
    </w:p>
    <w:p>
      <w:pPr>
        <w:spacing w:after="120" w:before="120"/>
        <w:jc w:val="both"/>
      </w:pPr>
      <w:r>
        <w:rPr>
          <w:rFonts w:ascii="Times New Roman" w:cs="Times New Roman" w:eastAsia="Times New Roman" w:hAnsi="Times New Roman"/>
          <w:sz w:val="24"/>
          <w:szCs w:val="24"/>
        </w:rPr>
        <w:t xml:space="preserve">El diagrama de clases es uno de los diagramas estructurales definidos por el Lenguaje Unificado de Modelado (UML, por sus siglas en inglés: Unified Modeling Language). Constituye una representación gráfica de la estructura estática de un sistema de software, en la que se describen las clases que lo componen, los atributos que caracterizan a cada una de ellas, las operaciones que definen su comportamiento y las relaciones que establecen entre sí.</w:t>
      </w:r>
    </w:p>
    <w:p>
      <w:pPr>
        <w:spacing w:after="120" w:before="120"/>
        <w:jc w:val="both"/>
      </w:pPr>
      <w:r>
        <w:rPr>
          <w:rFonts w:ascii="Times New Roman" w:cs="Times New Roman" w:eastAsia="Times New Roman" w:hAnsi="Times New Roman"/>
          <w:sz w:val="24"/>
          <w:szCs w:val="24"/>
        </w:rPr>
        <w:t xml:space="preserve">A diferencia de los diagramas de comportamiento —como los diagramas de secuencia o los diagramas de actividad, que modelan el flujo dinámico de las interacciones—, el diagrama de clases captura la estructura organizativa del sistema en un momento dado, sin considerar la dimensión temporal. En este sentido, su propósito fundamental es responder a la pregunta: </w:t>
      </w:r>
      <w:r>
        <w:rPr>
          <w:rFonts w:ascii="Times New Roman" w:cs="Times New Roman" w:eastAsia="Times New Roman" w:hAnsi="Times New Roman"/>
          <w:b/>
          <w:bCs/>
          <w:sz w:val="24"/>
          <w:szCs w:val="24"/>
        </w:rPr>
        <w:t xml:space="preserve">¿de qué está compuesto el sistema y cómo se relacionan sus partes constitutivas?</w:t>
      </w:r>
      <w:r>
        <w:rPr>
          <w:rFonts w:ascii="Times New Roman" w:cs="Times New Roman" w:eastAsia="Times New Roman" w:hAnsi="Times New Roman"/>
          <w:sz w:val="24"/>
          <w:szCs w:val="24"/>
        </w:rPr>
        <w:t xml:space="preserve"/>
      </w:r>
    </w:p>
    <w:p>
      <w:pPr>
        <w:spacing w:after="120" w:before="120"/>
        <w:jc w:val="both"/>
      </w:pPr>
      <w:r>
        <w:rPr>
          <w:rFonts w:ascii="Times New Roman" w:cs="Times New Roman" w:eastAsia="Times New Roman" w:hAnsi="Times New Roman"/>
          <w:sz w:val="24"/>
          <w:szCs w:val="24"/>
        </w:rPr>
        <w:t xml:space="preserve">Según Pressman (2014), el diagrama de clases es el artefacto central del diseño orientado a objetos, pues permite traducir los conceptos del dominio del problema en entidades formales del dominio de la solución. Sommerville (2016) complementa esta perspectiva al señalar que el diagrama de clases facilita la comunicación entre los participantes del proyecto —desarrolladores, analistas y stakeholders— al proveer un vocabulario visual compartido que elimina ambigüedades en la especificación del sistema.</w:t>
      </w:r>
    </w:p>
    <w:p>
      <w:pPr>
        <w:pStyle w:val="Heading2"/>
        <w:spacing w:after="120" w:before="360"/>
      </w:pPr>
      <w:r>
        <w:rPr>
          <w:rFonts w:ascii="Times New Roman" w:cs="Times New Roman" w:eastAsia="Times New Roman" w:hAnsi="Times New Roman"/>
          <w:b/>
          <w:bCs/>
          <w:color w:val="1F4E79"/>
          <w:sz w:val="28"/>
          <w:szCs w:val="28"/>
        </w:rPr>
        <w:t xml:space="preserve">1.2. Elementos del Diagrama de Clases</w:t>
      </w:r>
    </w:p>
    <w:p>
      <w:pPr>
        <w:spacing w:after="120" w:before="120"/>
        <w:jc w:val="both"/>
      </w:pPr>
      <w:r>
        <w:rPr>
          <w:rFonts w:ascii="Times New Roman" w:cs="Times New Roman" w:eastAsia="Times New Roman" w:hAnsi="Times New Roman"/>
          <w:sz w:val="24"/>
          <w:szCs w:val="24"/>
        </w:rPr>
        <w:t xml:space="preserve">El diagrama de clases se construye a partir de un conjunto de elementos gráficos estandarizados por la especificación UML. A continuación se describen los elementos fundamentales que componen este tipo de diagrama:</w:t>
      </w:r>
    </w:p>
    <w:p>
      <w:pPr>
        <w:pStyle w:val="Heading3"/>
        <w:spacing w:after="120" w:before="240"/>
      </w:pPr>
      <w:r>
        <w:rPr>
          <w:rFonts w:ascii="Times New Roman" w:cs="Times New Roman" w:eastAsia="Times New Roman" w:hAnsi="Times New Roman"/>
          <w:b/>
          <w:bCs/>
          <w:color w:val="2E75B6"/>
          <w:sz w:val="26"/>
          <w:szCs w:val="26"/>
        </w:rPr>
        <w:t xml:space="preserve">1.2.1. Clase</w:t>
      </w:r>
    </w:p>
    <w:p>
      <w:pPr>
        <w:spacing w:after="120" w:before="120"/>
        <w:jc w:val="both"/>
      </w:pPr>
      <w:r>
        <w:rPr>
          <w:rFonts w:ascii="Times New Roman" w:cs="Times New Roman" w:eastAsia="Times New Roman" w:hAnsi="Times New Roman"/>
          <w:sz w:val="24"/>
          <w:szCs w:val="24"/>
        </w:rPr>
        <w:t xml:space="preserve">Una clase representa una abstracción de un conjunto de objetos que comparten los mismos atributos, operaciones y relaciones. Gráficamente, se representa mediante un rectángulo dividido en tres compartimentos: el superior contiene el nombre de la clase; el intermedio, sus atributos; y el inferior, sus operaciones o métodos. En el modelado conceptual orientado a la documentación de tesis, es habitual omitir o simplificar el compartimento de operaciones cuando el énfasis recae en la estructura de datos y las relaciones entre entidades.</w:t>
      </w:r>
    </w:p>
    <w:p>
      <w:pPr>
        <w:pStyle w:val="Heading3"/>
        <w:spacing w:after="120" w:before="240"/>
      </w:pPr>
      <w:r>
        <w:rPr>
          <w:rFonts w:ascii="Times New Roman" w:cs="Times New Roman" w:eastAsia="Times New Roman" w:hAnsi="Times New Roman"/>
          <w:b/>
          <w:bCs/>
          <w:color w:val="2E75B6"/>
          <w:sz w:val="26"/>
          <w:szCs w:val="26"/>
        </w:rPr>
        <w:t xml:space="preserve">1.2.2. Atributo</w:t>
      </w:r>
    </w:p>
    <w:p>
      <w:pPr>
        <w:spacing w:after="120" w:before="120"/>
        <w:jc w:val="both"/>
      </w:pPr>
      <w:r>
        <w:rPr>
          <w:rFonts w:ascii="Times New Roman" w:cs="Times New Roman" w:eastAsia="Times New Roman" w:hAnsi="Times New Roman"/>
          <w:sz w:val="24"/>
          <w:szCs w:val="24"/>
        </w:rPr>
        <w:t xml:space="preserve">Un atributo es una propiedad nombrada de una clase que describe una característica relevante de los objetos que la clase representa. Cada atributo posee un nombre, un tipo de dato y, opcionalmente, un valor por defecto y un modificador de visibilidad (público, privado o protegido). En el contexto del modelado de un sistema de información, los atributos reflejan los datos que el sistema necesita almacenar y gestionar para cumplir con sus requisitos funcionales.</w:t>
      </w:r>
    </w:p>
    <w:p>
      <w:pPr>
        <w:pStyle w:val="Heading3"/>
        <w:spacing w:after="120" w:before="240"/>
      </w:pPr>
      <w:r>
        <w:rPr>
          <w:rFonts w:ascii="Times New Roman" w:cs="Times New Roman" w:eastAsia="Times New Roman" w:hAnsi="Times New Roman"/>
          <w:b/>
          <w:bCs/>
          <w:color w:val="2E75B6"/>
          <w:sz w:val="26"/>
          <w:szCs w:val="26"/>
        </w:rPr>
        <w:t xml:space="preserve">1.2.3. Relaciones entre Clases</w:t>
      </w:r>
    </w:p>
    <w:p>
      <w:pPr>
        <w:spacing w:after="120" w:before="120"/>
        <w:jc w:val="both"/>
      </w:pPr>
      <w:r>
        <w:rPr>
          <w:rFonts w:ascii="Times New Roman" w:cs="Times New Roman" w:eastAsia="Times New Roman" w:hAnsi="Times New Roman"/>
          <w:sz w:val="24"/>
          <w:szCs w:val="24"/>
        </w:rPr>
        <w:t xml:space="preserve">Las relaciones entre clases constituyen uno de los elementos de mayor valor expresivo del diagrama, pues permiten especificar cómo las distintas entidades del sistema interactúan y dependen entre sí. Las relaciones más relevantes para el modelado conceptual de un sistema de información son:</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Asociación:</w:t>
      </w:r>
      <w:r>
        <w:rPr>
          <w:rFonts w:ascii="Times New Roman" w:cs="Times New Roman" w:eastAsia="Times New Roman" w:hAnsi="Times New Roman"/>
          <w:sz w:val="24"/>
          <w:szCs w:val="24"/>
        </w:rPr>
        <w:t xml:space="preserve"> representa una conexión estructural entre dos clases que indica que los objetos de una clase se relacionan con objetos de la otra. Las asociaciones pueden ser unidireccionales o bidireccionales, y se caracterizan por su multiplicidad —también denominada cardinalidad—, que especifica cuántas instancias de una clase pueden vincularse con instancias de la otra (por ejemplo, 1..1, 0..*, 1..*).</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Agregación:</w:t>
      </w:r>
      <w:r>
        <w:rPr>
          <w:rFonts w:ascii="Times New Roman" w:cs="Times New Roman" w:eastAsia="Times New Roman" w:hAnsi="Times New Roman"/>
          <w:sz w:val="24"/>
          <w:szCs w:val="24"/>
        </w:rPr>
        <w:t xml:space="preserve"> es un tipo especial de asociación que denota una relación de tipo "todo–parte", en la cual las partes pueden existir de forma independiente respecto del todo. Se representa gráficamente mediante un rombo vacío en el extremo del todo. Por ejemplo, una categoría puede agrupar productos, pero los productos pueden existir sin pertenecer a una categoría específica en un momento dado.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Composición:</w:t>
      </w:r>
      <w:r>
        <w:rPr>
          <w:rFonts w:ascii="Times New Roman" w:cs="Times New Roman" w:eastAsia="Times New Roman" w:hAnsi="Times New Roman"/>
          <w:sz w:val="24"/>
          <w:szCs w:val="24"/>
        </w:rPr>
        <w:t xml:space="preserve"> constituye una forma más fuerte de agregación en la que las partes no tienen sentido conceptual sin el todo. Si el objeto compuesto se elimina, sus partes constitutivas también se eliminan. Se representa mediante un rombo relleno. Un ejemplo concreto es la relación entre un pedido y sus ítems: si el pedido se elimina, sus ítems carecen de razón de existencia independiente.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Generalización (herencia):</w:t>
      </w:r>
      <w:r>
        <w:rPr>
          <w:rFonts w:ascii="Times New Roman" w:cs="Times New Roman" w:eastAsia="Times New Roman" w:hAnsi="Times New Roman"/>
          <w:sz w:val="24"/>
          <w:szCs w:val="24"/>
        </w:rPr>
        <w:t xml:space="preserve"> representa una relación de tipo "es un" entre una clase general (superclase) y una clase específica (subclase). La subclase hereda los atributos y operaciones de la superclase y puede extenderlos o redefinirlos. En sistemas de información, este tipo de relación se utiliza para modelar especializaciones de una entidad común.</w:t>
      </w:r>
    </w:p>
    <w:p>
      <w:pPr>
        <w:pStyle w:val="Heading3"/>
        <w:spacing w:after="120" w:before="240"/>
      </w:pPr>
      <w:r>
        <w:rPr>
          <w:rFonts w:ascii="Times New Roman" w:cs="Times New Roman" w:eastAsia="Times New Roman" w:hAnsi="Times New Roman"/>
          <w:b/>
          <w:bCs/>
          <w:color w:val="2E75B6"/>
          <w:sz w:val="26"/>
          <w:szCs w:val="26"/>
        </w:rPr>
        <w:t xml:space="preserve">1.2.4. Multiplicidad</w:t>
      </w:r>
    </w:p>
    <w:p>
      <w:pPr>
        <w:spacing w:after="120" w:before="120"/>
        <w:jc w:val="both"/>
      </w:pPr>
      <w:r>
        <w:rPr>
          <w:rFonts w:ascii="Times New Roman" w:cs="Times New Roman" w:eastAsia="Times New Roman" w:hAnsi="Times New Roman"/>
          <w:sz w:val="24"/>
          <w:szCs w:val="24"/>
        </w:rPr>
        <w:t xml:space="preserve">La multiplicidad define las restricciones cuantitativas de una relación, especificando el número mínimo y máximo de instancias que pueden participar en ella. Las notaciones más habituales son:</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Notación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Significado</w:t>
            </w:r>
          </w:p>
        </w:tc>
      </w:tr>
      <w:tr>
        <w:tc>
          <w:tcPr>
            <w:vAlign w:val="center"/>
          </w:tcPr>
          <w:p>
            <w:pPr>
              <w:spacing w:after="40" w:before="40"/>
            </w:pPr>
            <w:r>
              <w:rPr>
                <w:rFonts w:ascii="Times New Roman" w:cs="Times New Roman" w:eastAsia="Times New Roman" w:hAnsi="Times New Roman"/>
                <w:sz w:val="22"/>
                <w:szCs w:val="22"/>
              </w:rPr>
              <w:t xml:space="preserve">1</w:t>
            </w:r>
          </w:p>
        </w:tc>
        <w:tc>
          <w:tcPr>
            <w:vAlign w:val="center"/>
          </w:tcPr>
          <w:p>
            <w:pPr>
              <w:spacing w:after="40" w:before="40"/>
            </w:pPr>
            <w:r>
              <w:rPr>
                <w:rFonts w:ascii="Times New Roman" w:cs="Times New Roman" w:eastAsia="Times New Roman" w:hAnsi="Times New Roman"/>
                <w:sz w:val="22"/>
                <w:szCs w:val="22"/>
              </w:rPr>
              <w:t xml:space="preserve">Exactamente una instancia</w:t>
            </w:r>
          </w:p>
        </w:tc>
      </w:tr>
      <w:tr>
        <w:tc>
          <w:tcPr>
            <w:shd w:color="F2F2F2" w:val="solid"/>
            <w:vAlign w:val="center"/>
          </w:tcPr>
          <w:p>
            <w:pPr>
              <w:spacing w:after="40" w:before="40"/>
            </w:pPr>
            <w:r>
              <w:rPr>
                <w:rFonts w:ascii="Times New Roman" w:cs="Times New Roman" w:eastAsia="Times New Roman" w:hAnsi="Times New Roman"/>
                <w:sz w:val="22"/>
                <w:szCs w:val="22"/>
              </w:rPr>
              <w:t xml:space="preserve">0..1</w:t>
            </w:r>
          </w:p>
        </w:tc>
        <w:tc>
          <w:tcPr>
            <w:shd w:color="F2F2F2" w:val="solid"/>
            <w:vAlign w:val="center"/>
          </w:tcPr>
          <w:p>
            <w:pPr>
              <w:spacing w:after="40" w:before="40"/>
            </w:pPr>
            <w:r>
              <w:rPr>
                <w:rFonts w:ascii="Times New Roman" w:cs="Times New Roman" w:eastAsia="Times New Roman" w:hAnsi="Times New Roman"/>
                <w:sz w:val="22"/>
                <w:szCs w:val="22"/>
              </w:rPr>
              <w:t xml:space="preserve">Cero o una instancia (opcional)</w:t>
            </w:r>
          </w:p>
        </w:tc>
      </w:tr>
      <w:tr>
        <w:tc>
          <w:tcPr>
            <w:vAlign w:val="center"/>
          </w:tcPr>
          <w:p>
            <w:pPr>
              <w:spacing w:after="40" w:before="40"/>
            </w:pPr>
            <w:r>
              <w:rPr>
                <w:rFonts w:ascii="Times New Roman" w:cs="Times New Roman" w:eastAsia="Times New Roman" w:hAnsi="Times New Roman"/>
                <w:sz w:val="22"/>
                <w:szCs w:val="22"/>
              </w:rPr>
              <w:t xml:space="preserve">0..*  ó  *</w:t>
            </w:r>
          </w:p>
        </w:tc>
        <w:tc>
          <w:tcPr>
            <w:vAlign w:val="center"/>
          </w:tcPr>
          <w:p>
            <w:pPr>
              <w:spacing w:after="40" w:before="40"/>
            </w:pPr>
            <w:r>
              <w:rPr>
                <w:rFonts w:ascii="Times New Roman" w:cs="Times New Roman" w:eastAsia="Times New Roman" w:hAnsi="Times New Roman"/>
                <w:sz w:val="22"/>
                <w:szCs w:val="22"/>
              </w:rPr>
              <w:t xml:space="preserve">Cero o más instancias</w:t>
            </w:r>
          </w:p>
        </w:tc>
      </w:tr>
      <w:tr>
        <w:tc>
          <w:tcPr>
            <w:shd w:color="F2F2F2" w:val="solid"/>
            <w:vAlign w:val="center"/>
          </w:tcPr>
          <w:p>
            <w:pPr>
              <w:spacing w:after="40" w:before="40"/>
            </w:pPr>
            <w:r>
              <w:rPr>
                <w:rFonts w:ascii="Times New Roman" w:cs="Times New Roman" w:eastAsia="Times New Roman" w:hAnsi="Times New Roman"/>
                <w:sz w:val="22"/>
                <w:szCs w:val="22"/>
              </w:rPr>
              <w:t xml:space="preserve">1..*</w:t>
            </w:r>
          </w:p>
        </w:tc>
        <w:tc>
          <w:tcPr>
            <w:shd w:color="F2F2F2" w:val="solid"/>
            <w:vAlign w:val="center"/>
          </w:tcPr>
          <w:p>
            <w:pPr>
              <w:spacing w:after="40" w:before="40"/>
            </w:pPr>
            <w:r>
              <w:rPr>
                <w:rFonts w:ascii="Times New Roman" w:cs="Times New Roman" w:eastAsia="Times New Roman" w:hAnsi="Times New Roman"/>
                <w:sz w:val="22"/>
                <w:szCs w:val="22"/>
              </w:rPr>
              <w:t xml:space="preserve">Una o más instancias</w:t>
            </w:r>
          </w:p>
        </w:tc>
      </w:tr>
      <w:tr>
        <w:tc>
          <w:tcPr>
            <w:vAlign w:val="center"/>
          </w:tcPr>
          <w:p>
            <w:pPr>
              <w:spacing w:after="40" w:before="40"/>
            </w:pPr>
            <w:r>
              <w:rPr>
                <w:rFonts w:ascii="Times New Roman" w:cs="Times New Roman" w:eastAsia="Times New Roman" w:hAnsi="Times New Roman"/>
                <w:sz w:val="22"/>
                <w:szCs w:val="22"/>
              </w:rPr>
              <w:t xml:space="preserve">n..m</w:t>
            </w:r>
          </w:p>
        </w:tc>
        <w:tc>
          <w:tcPr>
            <w:vAlign w:val="center"/>
          </w:tcPr>
          <w:p>
            <w:pPr>
              <w:spacing w:after="40" w:before="40"/>
            </w:pPr>
            <w:r>
              <w:rPr>
                <w:rFonts w:ascii="Times New Roman" w:cs="Times New Roman" w:eastAsia="Times New Roman" w:hAnsi="Times New Roman"/>
                <w:sz w:val="22"/>
                <w:szCs w:val="22"/>
              </w:rPr>
              <w:t xml:space="preserve">Entre n y m instancias</w:t>
            </w:r>
          </w:p>
        </w:tc>
      </w:tr>
    </w:tbl>
    <w:p>
      <w:pPr>
        <w:spacing w:after="120" w:before="120"/>
        <w:jc w:val="both"/>
      </w:pPr>
      <w:r>
        <w:rPr>
          <w:rFonts w:ascii="Times New Roman" w:cs="Times New Roman" w:eastAsia="Times New Roman" w:hAnsi="Times New Roman"/>
          <w:sz w:val="24"/>
          <w:szCs w:val="24"/>
        </w:rPr>
        <w:t xml:space="preserve">La especificación precisa de la multiplicidad es fundamental para garantizar la consistencia del modelo y para traducir correctamente las reglas de negocio en restricciones del sistema de persistencia.</w:t>
      </w:r>
    </w:p>
    <w:p>
      <w:pPr>
        <w:pStyle w:val="Heading2"/>
        <w:spacing w:after="120" w:before="360"/>
      </w:pPr>
      <w:r>
        <w:rPr>
          <w:rFonts w:ascii="Times New Roman" w:cs="Times New Roman" w:eastAsia="Times New Roman" w:hAnsi="Times New Roman"/>
          <w:b/>
          <w:bCs/>
          <w:color w:val="1F4E79"/>
          <w:sz w:val="28"/>
          <w:szCs w:val="28"/>
        </w:rPr>
        <w:t xml:space="preserve">1.3. Importancia del Diagrama de Clases en el Diseño del Sistema</w:t>
      </w:r>
    </w:p>
    <w:p>
      <w:pPr>
        <w:spacing w:after="120" w:before="120"/>
        <w:jc w:val="both"/>
      </w:pPr>
      <w:r>
        <w:rPr>
          <w:rFonts w:ascii="Times New Roman" w:cs="Times New Roman" w:eastAsia="Times New Roman" w:hAnsi="Times New Roman"/>
          <w:sz w:val="24"/>
          <w:szCs w:val="24"/>
        </w:rPr>
        <w:t xml:space="preserve">El diagrama de clases desempeña un rol central en la etapa de diseño del sistema por múltiples razones que trascienden su función descriptiva:</w:t>
      </w:r>
    </w:p>
    <w:p>
      <w:pPr>
        <w:spacing w:after="80" w:before="180"/>
        <w:jc w:val="both"/>
      </w:pPr>
      <w:r>
        <w:rPr>
          <w:rFonts w:ascii="Times New Roman" w:cs="Times New Roman" w:eastAsia="Times New Roman" w:hAnsi="Times New Roman"/>
          <w:b/>
          <w:bCs/>
          <w:sz w:val="24"/>
          <w:szCs w:val="24"/>
        </w:rPr>
        <w:t xml:space="preserve">Modelado de la estructura estática</w:t>
      </w:r>
    </w:p>
    <w:p>
      <w:pPr>
        <w:spacing w:after="120" w:before="120"/>
        <w:jc w:val="both"/>
      </w:pPr>
      <w:r>
        <w:rPr>
          <w:rFonts w:ascii="Times New Roman" w:cs="Times New Roman" w:eastAsia="Times New Roman" w:hAnsi="Times New Roman"/>
          <w:sz w:val="24"/>
          <w:szCs w:val="24"/>
        </w:rPr>
        <w:t xml:space="preserve">El diagrama de clases permite representar la arquitectura interna del sistema en términos de las entidades que lo componen y las relaciones que las vinculan. Esta representación constituye el plano sobre el cual se construye la implementación del software, de manera análoga a cómo un plano arquitectónico guía la construcción de un edificio. Al capturar la estructura estática, el diagrama establece los cimientos conceptuales sobre los que se articulan los comportamientos dinámicos del sistema.</w:t>
      </w:r>
    </w:p>
    <w:p>
      <w:pPr>
        <w:spacing w:after="80" w:before="180"/>
        <w:jc w:val="both"/>
      </w:pPr>
      <w:r>
        <w:rPr>
          <w:rFonts w:ascii="Times New Roman" w:cs="Times New Roman" w:eastAsia="Times New Roman" w:hAnsi="Times New Roman"/>
          <w:b/>
          <w:bCs/>
          <w:sz w:val="24"/>
          <w:szCs w:val="24"/>
        </w:rPr>
        <w:t xml:space="preserve">Comprensión de entidades y atributos</w:t>
      </w:r>
    </w:p>
    <w:p>
      <w:pPr>
        <w:spacing w:after="120" w:before="120"/>
        <w:jc w:val="both"/>
      </w:pPr>
      <w:r>
        <w:rPr>
          <w:rFonts w:ascii="Times New Roman" w:cs="Times New Roman" w:eastAsia="Times New Roman" w:hAnsi="Times New Roman"/>
          <w:sz w:val="24"/>
          <w:szCs w:val="24"/>
        </w:rPr>
        <w:t xml:space="preserve">Al identificar las clases del sistema y detallar sus atributos, el diagrama de clases formaliza el vocabulario del dominio del problema. Cada clase representa un concepto significativo del negocio —un producto, un pedido, un usuario—, y sus atributos definen qué información es relevante almacenar y gestionar para cada concepto. Este nivel de especificación permite a los diferentes actores del proyecto compartir una comprensión unívoca de las entidades del sistema.</w:t>
      </w:r>
    </w:p>
    <w:p>
      <w:pPr>
        <w:spacing w:after="80" w:before="180"/>
        <w:jc w:val="both"/>
      </w:pPr>
      <w:r>
        <w:rPr>
          <w:rFonts w:ascii="Times New Roman" w:cs="Times New Roman" w:eastAsia="Times New Roman" w:hAnsi="Times New Roman"/>
          <w:b/>
          <w:bCs/>
          <w:sz w:val="24"/>
          <w:szCs w:val="24"/>
        </w:rPr>
        <w:t xml:space="preserve">Explicitación de relaciones y dependencias</w:t>
      </w:r>
    </w:p>
    <w:p>
      <w:pPr>
        <w:spacing w:after="120" w:before="120"/>
        <w:jc w:val="both"/>
      </w:pPr>
      <w:r>
        <w:rPr>
          <w:rFonts w:ascii="Times New Roman" w:cs="Times New Roman" w:eastAsia="Times New Roman" w:hAnsi="Times New Roman"/>
          <w:sz w:val="24"/>
          <w:szCs w:val="24"/>
        </w:rPr>
        <w:t xml:space="preserve">Las relaciones entre clases hacen explícitas las dependencias estructurales del sistema: qué entidades están vinculadas, con qué intensidad (asociación, agregación o composición) y con qué restricciones cuantitativas (multiplicidad). Esta información es esencial tanto para el diseño del modelo de datos relacional como para la implementación de las operaciones que manipulan entidades relacionadas. Sin una representación clara de las relaciones, el diseño del sistema queda expuesto a inconsistencias y acoplamientos no previstos.</w:t>
      </w:r>
    </w:p>
    <w:p>
      <w:pPr>
        <w:spacing w:after="80" w:before="180"/>
        <w:jc w:val="both"/>
      </w:pPr>
      <w:r>
        <w:rPr>
          <w:rFonts w:ascii="Times New Roman" w:cs="Times New Roman" w:eastAsia="Times New Roman" w:hAnsi="Times New Roman"/>
          <w:b/>
          <w:bCs/>
          <w:sz w:val="24"/>
          <w:szCs w:val="24"/>
        </w:rPr>
        <w:t xml:space="preserve">Asignación de responsabilidades</w:t>
      </w:r>
    </w:p>
    <w:p>
      <w:pPr>
        <w:spacing w:after="120" w:before="120"/>
        <w:jc w:val="both"/>
      </w:pPr>
      <w:r>
        <w:rPr>
          <w:rFonts w:ascii="Times New Roman" w:cs="Times New Roman" w:eastAsia="Times New Roman" w:hAnsi="Times New Roman"/>
          <w:sz w:val="24"/>
          <w:szCs w:val="24"/>
        </w:rPr>
        <w:t xml:space="preserve">Aunque el diagrama de clases se centra en la estructura, también contribuye a definir las responsabilidades de cada entidad. Al delimitar qué atributos y qué relaciones pertenecen a cada clase, se establece implícitamente qué operaciones y qué lógica de negocio corresponden a cada parte del sistema. Este principio es fundamental en el diseño orientado a objetos, donde la distribución equilibrada de responsabilidades entre clases favorece la cohesión interna y el bajo acoplamiento entre componentes.</w:t>
      </w:r>
    </w:p>
    <w:p>
      <w:pPr>
        <w:spacing w:after="80" w:before="180"/>
        <w:jc w:val="both"/>
      </w:pPr>
      <w:r>
        <w:rPr>
          <w:rFonts w:ascii="Times New Roman" w:cs="Times New Roman" w:eastAsia="Times New Roman" w:hAnsi="Times New Roman"/>
          <w:b/>
          <w:bCs/>
          <w:sz w:val="24"/>
          <w:szCs w:val="24"/>
        </w:rPr>
        <w:t xml:space="preserve">Base para la implementación del modelo de datos</w:t>
      </w:r>
    </w:p>
    <w:p>
      <w:pPr>
        <w:spacing w:after="120" w:before="120"/>
        <w:jc w:val="both"/>
      </w:pPr>
      <w:r>
        <w:rPr>
          <w:rFonts w:ascii="Times New Roman" w:cs="Times New Roman" w:eastAsia="Times New Roman" w:hAnsi="Times New Roman"/>
          <w:sz w:val="24"/>
          <w:szCs w:val="24"/>
        </w:rPr>
        <w:t xml:space="preserve">En el contexto de sistemas de información con persistencia relacional, el diagrama de clases constituye el punto de partida para derivar el modelo de datos físico. Las clases se traducen en tablas, los atributos en columnas, y las relaciones en claves foráneas, tablas intermedias o restricciones de integridad referencial. Un diagrama de clases bien definido reduce significativamente la probabilidad de errores en la etapa de implementación del esquema de base de datos.</w:t>
      </w:r>
    </w:p>
    <w:p>
      <w:pPr>
        <w:spacing w:after="80" w:before="180"/>
        <w:jc w:val="both"/>
      </w:pPr>
      <w:r>
        <w:rPr>
          <w:rFonts w:ascii="Times New Roman" w:cs="Times New Roman" w:eastAsia="Times New Roman" w:hAnsi="Times New Roman"/>
          <w:b/>
          <w:bCs/>
          <w:sz w:val="24"/>
          <w:szCs w:val="24"/>
        </w:rPr>
        <w:t xml:space="preserve">Herramienta de comunicación y documentación</w:t>
      </w:r>
    </w:p>
    <w:p>
      <w:pPr>
        <w:spacing w:after="120" w:before="120"/>
        <w:jc w:val="both"/>
      </w:pPr>
      <w:r>
        <w:rPr>
          <w:rFonts w:ascii="Times New Roman" w:cs="Times New Roman" w:eastAsia="Times New Roman" w:hAnsi="Times New Roman"/>
          <w:sz w:val="24"/>
          <w:szCs w:val="24"/>
        </w:rPr>
        <w:t xml:space="preserve">Finalmente, el diagrama de clases funciona como un instrumento de comunicación entre los miembros del equipo de desarrollo y como un artefacto de documentación que preserva las decisiones de diseño adoptadas. Su naturaleza visual y estandarizada permite que cualquier profesional familiarizado con UML comprenda la estructura del sistema sin necesidad de examinar el código fuente, lo que facilita el mantenimiento, la auditoría y la evolución futura del software.</w:t>
      </w:r>
    </w:p>
    <w:p>
      <w:pPr>
        <w:pBdr>
          <w:bottom w:val="single" w:color="CCCCCC" w:sz="1"/>
        </w:pBdr>
        <w:spacing w:after="200" w:before="200"/>
      </w:pPr>
      <w:r>
        <w:rPr>
          <w:rFonts w:ascii="Times New Roman" w:cs="Times New Roman" w:eastAsia="Times New Roman" w:hAnsi="Times New Roman"/>
          <w:sz w:val="8"/>
          <w:szCs w:val="8"/>
        </w:rPr>
        <w:t xml:space="preserve"/>
      </w:r>
    </w:p>
    <w:p>
      <w:pPr>
        <w:pStyle w:val="Heading1"/>
        <w:spacing w:after="120" w:before="360"/>
      </w:pPr>
      <w:r>
        <w:rPr>
          <w:rFonts w:ascii="Times New Roman" w:cs="Times New Roman" w:eastAsia="Times New Roman" w:hAnsi="Times New Roman"/>
          <w:b/>
          <w:bCs/>
          <w:color w:val="1F4E79"/>
          <w:sz w:val="32"/>
          <w:szCs w:val="32"/>
        </w:rPr>
        <w:t xml:space="preserve">2. Modelo Conceptual del Diagrama de Clases del Sistema</w:t>
      </w:r>
    </w:p>
    <w:p>
      <w:pPr>
        <w:spacing w:after="120" w:before="120"/>
        <w:jc w:val="both"/>
      </w:pPr>
      <w:r>
        <w:rPr>
          <w:rFonts w:ascii="Times New Roman" w:cs="Times New Roman" w:eastAsia="Times New Roman" w:hAnsi="Times New Roman"/>
          <w:sz w:val="24"/>
          <w:szCs w:val="24"/>
        </w:rPr>
        <w:t xml:space="preserve">A continuación se presenta el modelo conceptual del diagrama de clases del sistema web de gestión comercial de Tele Import S.A. Este modelo identifica las clases fundamentales del dominio, describe sus atributos más relevantes, especifica las relaciones entre ellas y justifica la pertinencia de cada entidad dentro de la arquitectura del sistema.</w:t>
      </w:r>
    </w:p>
    <w:p>
      <w:pPr>
        <w:spacing w:after="120" w:before="120"/>
        <w:jc w:val="both"/>
      </w:pPr>
      <w:r>
        <w:rPr>
          <w:rFonts w:ascii="Times New Roman" w:cs="Times New Roman" w:eastAsia="Times New Roman" w:hAnsi="Times New Roman"/>
          <w:sz w:val="24"/>
          <w:szCs w:val="24"/>
        </w:rPr>
        <w:t xml:space="preserve">El modelo se construye a partir del análisis de los requisitos funcionales del sistema y del modelo de datos relacional definido en etapas previas del diseño. Las clases propuestas representan las abstracciones centrales del dominio comercial, organizadas en torno a tres ejes temáticos: </w:t>
      </w:r>
      <w:r>
        <w:rPr>
          <w:rFonts w:ascii="Times New Roman" w:cs="Times New Roman" w:eastAsia="Times New Roman" w:hAnsi="Times New Roman"/>
          <w:b/>
          <w:bCs/>
          <w:sz w:val="24"/>
          <w:szCs w:val="24"/>
        </w:rPr>
        <w:t xml:space="preserve">gestión de identidad y acceso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gestión del catálogo de productos</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gestión del ciclo comercial</w:t>
      </w:r>
      <w:r>
        <w:rPr>
          <w:rFonts w:ascii="Times New Roman" w:cs="Times New Roman" w:eastAsia="Times New Roman" w:hAnsi="Times New Roman"/>
          <w:sz w:val="24"/>
          <w:szCs w:val="24"/>
        </w:rPr>
        <w:t xml:space="preserve"> (pedidos, pagos y operaciones administrativas).</w:t>
      </w:r>
    </w:p>
    <w:p>
      <w:pPr>
        <w:pStyle w:val="Heading2"/>
        <w:spacing w:after="120" w:before="360"/>
      </w:pPr>
      <w:r>
        <w:rPr>
          <w:rFonts w:ascii="Times New Roman" w:cs="Times New Roman" w:eastAsia="Times New Roman" w:hAnsi="Times New Roman"/>
          <w:b/>
          <w:bCs/>
          <w:color w:val="1F4E79"/>
          <w:sz w:val="28"/>
          <w:szCs w:val="28"/>
        </w:rPr>
        <w:t xml:space="preserve">2.1. Inventario de Clases del Sistema</w:t>
      </w:r>
    </w:p>
    <w:p>
      <w:pPr>
        <w:spacing w:after="120" w:before="120"/>
        <w:jc w:val="both"/>
      </w:pPr>
      <w:r>
        <w:rPr>
          <w:rFonts w:ascii="Times New Roman" w:cs="Times New Roman" w:eastAsia="Times New Roman" w:hAnsi="Times New Roman"/>
          <w:sz w:val="24"/>
          <w:szCs w:val="24"/>
        </w:rPr>
        <w:t xml:space="preserve">El sistema se compone de catorce clases conceptuales, cada una de las cuales representa una entidad significativa del dominio de negocio. La siguiente tabla presenta un resumen de las clases identificadas, agrupadas por área funcional:</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Área funcional</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 sintética</w:t>
            </w:r>
          </w:p>
        </w:tc>
      </w:tr>
      <w:tr>
        <w:tc>
          <w:tcPr>
            <w:vAlign w:val="center"/>
          </w:tcPr>
          <w:p>
            <w:pPr>
              <w:spacing w:after="40" w:before="40"/>
            </w:pPr>
            <w:r>
              <w:rPr>
                <w:rFonts w:ascii="Times New Roman" w:cs="Times New Roman" w:eastAsia="Times New Roman" w:hAnsi="Times New Roman"/>
                <w:sz w:val="22"/>
                <w:szCs w:val="22"/>
              </w:rPr>
              <w:t xml:space="preserve">Identidad y acceso</w:t>
            </w:r>
          </w:p>
        </w:tc>
        <w:tc>
          <w:tcPr>
            <w:vAlign w:val="center"/>
          </w:tcPr>
          <w:p>
            <w:pPr>
              <w:spacing w:after="40" w:before="40"/>
            </w:pPr>
            <w:r>
              <w:rPr>
                <w:rFonts w:ascii="Times New Roman" w:cs="Times New Roman" w:eastAsia="Times New Roman" w:hAnsi="Times New Roman"/>
                <w:sz w:val="22"/>
                <w:szCs w:val="22"/>
              </w:rPr>
              <w:t xml:space="preserve">Usuario</w:t>
            </w:r>
          </w:p>
        </w:tc>
        <w:tc>
          <w:tcPr>
            <w:vAlign w:val="center"/>
          </w:tcPr>
          <w:p>
            <w:pPr>
              <w:spacing w:after="40" w:before="40"/>
            </w:pPr>
            <w:r>
              <w:rPr>
                <w:rFonts w:ascii="Times New Roman" w:cs="Times New Roman" w:eastAsia="Times New Roman" w:hAnsi="Times New Roman"/>
                <w:sz w:val="22"/>
                <w:szCs w:val="22"/>
              </w:rPr>
              <w:t xml:space="preserve">Persona registrada en el sistema con un rol definido (cliente, administrador o solo lectura).</w:t>
            </w:r>
          </w:p>
        </w:tc>
      </w:tr>
      <w:tr>
        <w:tc>
          <w:tcPr>
            <w:shd w:color="F2F2F2" w:val="solid"/>
            <w:vAlign w:val="center"/>
          </w:tcPr>
          <w:p>
            <w:pPr>
              <w:spacing w:after="40" w:before="40"/>
            </w:pPr>
            <w:r>
              <w:rPr>
                <w:rFonts w:ascii="Times New Roman" w:cs="Times New Roman" w:eastAsia="Times New Roman" w:hAnsi="Times New Roman"/>
                <w:sz w:val="22"/>
                <w:szCs w:val="22"/>
              </w:rPr>
              <w:t xml:space="preserve">Identidad y acceso</w:t>
            </w:r>
          </w:p>
        </w:tc>
        <w:tc>
          <w:tcPr>
            <w:shd w:color="F2F2F2" w:val="solid"/>
            <w:vAlign w:val="center"/>
          </w:tcPr>
          <w:p>
            <w:pPr>
              <w:spacing w:after="40" w:before="40"/>
            </w:pPr>
            <w:r>
              <w:rPr>
                <w:rFonts w:ascii="Times New Roman" w:cs="Times New Roman" w:eastAsia="Times New Roman" w:hAnsi="Times New Roman"/>
                <w:sz w:val="22"/>
                <w:szCs w:val="22"/>
              </w:rPr>
              <w:t xml:space="preserve">Dirección</w:t>
            </w:r>
          </w:p>
        </w:tc>
        <w:tc>
          <w:tcPr>
            <w:shd w:color="F2F2F2" w:val="solid"/>
            <w:vAlign w:val="center"/>
          </w:tcPr>
          <w:p>
            <w:pPr>
              <w:spacing w:after="40" w:before="40"/>
            </w:pPr>
            <w:r>
              <w:rPr>
                <w:rFonts w:ascii="Times New Roman" w:cs="Times New Roman" w:eastAsia="Times New Roman" w:hAnsi="Times New Roman"/>
                <w:sz w:val="22"/>
                <w:szCs w:val="22"/>
              </w:rPr>
              <w:t xml:space="preserve">Dirección postal de entrega asociada a un usuario.</w:t>
            </w:r>
          </w:p>
        </w:tc>
      </w:tr>
      <w:tr>
        <w:tc>
          <w:tcPr>
            <w:vAlign w:val="center"/>
          </w:tcPr>
          <w:p>
            <w:pPr>
              <w:spacing w:after="40" w:before="40"/>
            </w:pPr>
            <w:r>
              <w:rPr>
                <w:rFonts w:ascii="Times New Roman" w:cs="Times New Roman" w:eastAsia="Times New Roman" w:hAnsi="Times New Roman"/>
                <w:sz w:val="22"/>
                <w:szCs w:val="22"/>
              </w:rPr>
              <w:t xml:space="preserve">Catálogo</w:t>
            </w:r>
          </w:p>
        </w:tc>
        <w:tc>
          <w:tcPr>
            <w:vAlign w:val="center"/>
          </w:tcPr>
          <w:p>
            <w:pPr>
              <w:spacing w:after="40" w:before="40"/>
            </w:pPr>
            <w:r>
              <w:rPr>
                <w:rFonts w:ascii="Times New Roman" w:cs="Times New Roman" w:eastAsia="Times New Roman" w:hAnsi="Times New Roman"/>
                <w:sz w:val="22"/>
                <w:szCs w:val="22"/>
              </w:rPr>
              <w:t xml:space="preserve">Categoría</w:t>
            </w:r>
          </w:p>
        </w:tc>
        <w:tc>
          <w:tcPr>
            <w:vAlign w:val="center"/>
          </w:tcPr>
          <w:p>
            <w:pPr>
              <w:spacing w:after="40" w:before="40"/>
            </w:pPr>
            <w:r>
              <w:rPr>
                <w:rFonts w:ascii="Times New Roman" w:cs="Times New Roman" w:eastAsia="Times New Roman" w:hAnsi="Times New Roman"/>
                <w:sz w:val="22"/>
                <w:szCs w:val="22"/>
              </w:rPr>
              <w:t xml:space="preserve">Clasificación jerárquica que organiza los productos del catálogo.</w:t>
            </w:r>
          </w:p>
        </w:tc>
      </w:tr>
      <w:tr>
        <w:tc>
          <w:tcPr>
            <w:shd w:color="F2F2F2" w:val="solid"/>
            <w:vAlign w:val="center"/>
          </w:tcPr>
          <w:p>
            <w:pPr>
              <w:spacing w:after="40" w:before="40"/>
            </w:pPr>
            <w:r>
              <w:rPr>
                <w:rFonts w:ascii="Times New Roman" w:cs="Times New Roman" w:eastAsia="Times New Roman" w:hAnsi="Times New Roman"/>
                <w:sz w:val="22"/>
                <w:szCs w:val="22"/>
              </w:rPr>
              <w:t xml:space="preserve">Catálogo</w:t>
            </w:r>
          </w:p>
        </w:tc>
        <w:tc>
          <w:tcPr>
            <w:shd w:color="F2F2F2" w:val="solid"/>
            <w:vAlign w:val="center"/>
          </w:tcPr>
          <w:p>
            <w:pPr>
              <w:spacing w:after="40" w:before="40"/>
            </w:pPr>
            <w:r>
              <w:rPr>
                <w:rFonts w:ascii="Times New Roman" w:cs="Times New Roman" w:eastAsia="Times New Roman" w:hAnsi="Times New Roman"/>
                <w:sz w:val="22"/>
                <w:szCs w:val="22"/>
              </w:rPr>
              <w:t xml:space="preserve">Producto</w:t>
            </w:r>
          </w:p>
        </w:tc>
        <w:tc>
          <w:tcPr>
            <w:shd w:color="F2F2F2" w:val="solid"/>
            <w:vAlign w:val="center"/>
          </w:tcPr>
          <w:p>
            <w:pPr>
              <w:spacing w:after="40" w:before="40"/>
            </w:pPr>
            <w:r>
              <w:rPr>
                <w:rFonts w:ascii="Times New Roman" w:cs="Times New Roman" w:eastAsia="Times New Roman" w:hAnsi="Times New Roman"/>
                <w:sz w:val="22"/>
                <w:szCs w:val="22"/>
              </w:rPr>
              <w:t xml:space="preserve">Artículo comercializado por el negocio, con precio, stock y datos descriptivos.</w:t>
            </w:r>
          </w:p>
        </w:tc>
      </w:tr>
      <w:tr>
        <w:tc>
          <w:tcPr>
            <w:vAlign w:val="center"/>
          </w:tcPr>
          <w:p>
            <w:pPr>
              <w:spacing w:after="40" w:before="40"/>
            </w:pPr>
            <w:r>
              <w:rPr>
                <w:rFonts w:ascii="Times New Roman" w:cs="Times New Roman" w:eastAsia="Times New Roman" w:hAnsi="Times New Roman"/>
                <w:sz w:val="22"/>
                <w:szCs w:val="22"/>
              </w:rPr>
              <w:t xml:space="preserve">Catálogo</w:t>
            </w:r>
          </w:p>
        </w:tc>
        <w:tc>
          <w:tcPr>
            <w:vAlign w:val="center"/>
          </w:tcPr>
          <w:p>
            <w:pPr>
              <w:spacing w:after="40" w:before="40"/>
            </w:pPr>
            <w:r>
              <w:rPr>
                <w:rFonts w:ascii="Times New Roman" w:cs="Times New Roman" w:eastAsia="Times New Roman" w:hAnsi="Times New Roman"/>
                <w:sz w:val="22"/>
                <w:szCs w:val="22"/>
              </w:rPr>
              <w:t xml:space="preserve">ImagenProducto</w:t>
            </w:r>
          </w:p>
        </w:tc>
        <w:tc>
          <w:tcPr>
            <w:vAlign w:val="center"/>
          </w:tcPr>
          <w:p>
            <w:pPr>
              <w:spacing w:after="40" w:before="40"/>
            </w:pPr>
            <w:r>
              <w:rPr>
                <w:rFonts w:ascii="Times New Roman" w:cs="Times New Roman" w:eastAsia="Times New Roman" w:hAnsi="Times New Roman"/>
                <w:sz w:val="22"/>
                <w:szCs w:val="22"/>
              </w:rPr>
              <w:t xml:space="preserve">Fotografía o imagen asociada a un producto del catálogo.</w:t>
            </w:r>
          </w:p>
        </w:tc>
      </w:tr>
      <w:tr>
        <w:tc>
          <w:tcPr>
            <w:shd w:color="F2F2F2" w:val="solid"/>
            <w:vAlign w:val="center"/>
          </w:tcPr>
          <w:p>
            <w:pPr>
              <w:spacing w:after="40" w:before="40"/>
            </w:pPr>
            <w:r>
              <w:rPr>
                <w:rFonts w:ascii="Times New Roman" w:cs="Times New Roman" w:eastAsia="Times New Roman" w:hAnsi="Times New Roman"/>
                <w:sz w:val="22"/>
                <w:szCs w:val="22"/>
              </w:rPr>
              <w:t xml:space="preserve">Catálogo</w:t>
            </w:r>
          </w:p>
        </w:tc>
        <w:tc>
          <w:tcPr>
            <w:shd w:color="F2F2F2" w:val="solid"/>
            <w:vAlign w:val="center"/>
          </w:tcPr>
          <w:p>
            <w:pPr>
              <w:spacing w:after="40" w:before="40"/>
            </w:pPr>
            <w:r>
              <w:rPr>
                <w:rFonts w:ascii="Times New Roman" w:cs="Times New Roman" w:eastAsia="Times New Roman" w:hAnsi="Times New Roman"/>
                <w:sz w:val="22"/>
                <w:szCs w:val="22"/>
              </w:rPr>
              <w:t xml:space="preserve">EtiquetaProducto</w:t>
            </w:r>
          </w:p>
        </w:tc>
        <w:tc>
          <w:tcPr>
            <w:shd w:color="F2F2F2" w:val="solid"/>
            <w:vAlign w:val="center"/>
          </w:tcPr>
          <w:p>
            <w:pPr>
              <w:spacing w:after="40" w:before="40"/>
            </w:pPr>
            <w:r>
              <w:rPr>
                <w:rFonts w:ascii="Times New Roman" w:cs="Times New Roman" w:eastAsia="Times New Roman" w:hAnsi="Times New Roman"/>
                <w:sz w:val="22"/>
                <w:szCs w:val="22"/>
              </w:rPr>
              <w:t xml:space="preserve">Etiqueta de clasificación libre aplicable a uno o más productos.</w:t>
            </w:r>
          </w:p>
        </w:tc>
      </w:tr>
      <w:tr>
        <w:tc>
          <w:tcPr>
            <w:vAlign w:val="center"/>
          </w:tcPr>
          <w:p>
            <w:pPr>
              <w:spacing w:after="40" w:before="40"/>
            </w:pPr>
            <w:r>
              <w:rPr>
                <w:rFonts w:ascii="Times New Roman" w:cs="Times New Roman" w:eastAsia="Times New Roman" w:hAnsi="Times New Roman"/>
                <w:sz w:val="22"/>
                <w:szCs w:val="22"/>
              </w:rPr>
              <w:t xml:space="preserve">Catálogo</w:t>
            </w:r>
          </w:p>
        </w:tc>
        <w:tc>
          <w:tcPr>
            <w:vAlign w:val="center"/>
          </w:tcPr>
          <w:p>
            <w:pPr>
              <w:spacing w:after="40" w:before="40"/>
            </w:pPr>
            <w:r>
              <w:rPr>
                <w:rFonts w:ascii="Times New Roman" w:cs="Times New Roman" w:eastAsia="Times New Roman" w:hAnsi="Times New Roman"/>
                <w:sz w:val="22"/>
                <w:szCs w:val="22"/>
              </w:rPr>
              <w:t xml:space="preserve">ReseñaProducto</w:t>
            </w:r>
          </w:p>
        </w:tc>
        <w:tc>
          <w:tcPr>
            <w:vAlign w:val="center"/>
          </w:tcPr>
          <w:p>
            <w:pPr>
              <w:spacing w:after="40" w:before="40"/>
            </w:pPr>
            <w:r>
              <w:rPr>
                <w:rFonts w:ascii="Times New Roman" w:cs="Times New Roman" w:eastAsia="Times New Roman" w:hAnsi="Times New Roman"/>
                <w:sz w:val="22"/>
                <w:szCs w:val="22"/>
              </w:rPr>
              <w:t xml:space="preserve">Valoración y comentario de un cliente sobre un producto adquirido.</w:t>
            </w:r>
          </w:p>
        </w:tc>
      </w:tr>
      <w:tr>
        <w:tc>
          <w:tcPr>
            <w:shd w:color="F2F2F2" w:val="solid"/>
            <w:vAlign w:val="center"/>
          </w:tcPr>
          <w:p>
            <w:pPr>
              <w:spacing w:after="40" w:before="40"/>
            </w:pPr>
            <w:r>
              <w:rPr>
                <w:rFonts w:ascii="Times New Roman" w:cs="Times New Roman" w:eastAsia="Times New Roman" w:hAnsi="Times New Roman"/>
                <w:sz w:val="22"/>
                <w:szCs w:val="22"/>
              </w:rPr>
              <w:t xml:space="preserve">Ciclo comercial</w:t>
            </w:r>
          </w:p>
        </w:tc>
        <w:tc>
          <w:tcPr>
            <w:shd w:color="F2F2F2" w:val="solid"/>
            <w:vAlign w:val="center"/>
          </w:tcPr>
          <w:p>
            <w:pPr>
              <w:spacing w:after="40" w:before="40"/>
            </w:pPr>
            <w:r>
              <w:rPr>
                <w:rFonts w:ascii="Times New Roman" w:cs="Times New Roman" w:eastAsia="Times New Roman" w:hAnsi="Times New Roman"/>
                <w:sz w:val="22"/>
                <w:szCs w:val="22"/>
              </w:rPr>
              <w:t xml:space="preserve">Pedido</w:t>
            </w:r>
          </w:p>
        </w:tc>
        <w:tc>
          <w:tcPr>
            <w:shd w:color="F2F2F2" w:val="solid"/>
            <w:vAlign w:val="center"/>
          </w:tcPr>
          <w:p>
            <w:pPr>
              <w:spacing w:after="40" w:before="40"/>
            </w:pPr>
            <w:r>
              <w:rPr>
                <w:rFonts w:ascii="Times New Roman" w:cs="Times New Roman" w:eastAsia="Times New Roman" w:hAnsi="Times New Roman"/>
                <w:sz w:val="22"/>
                <w:szCs w:val="22"/>
              </w:rPr>
              <w:t xml:space="preserve">Orden de compra generada por un cliente a partir de su carrito.</w:t>
            </w:r>
          </w:p>
        </w:tc>
      </w:tr>
      <w:tr>
        <w:tc>
          <w:tcPr>
            <w:vAlign w:val="center"/>
          </w:tcPr>
          <w:p>
            <w:pPr>
              <w:spacing w:after="40" w:before="40"/>
            </w:pPr>
            <w:r>
              <w:rPr>
                <w:rFonts w:ascii="Times New Roman" w:cs="Times New Roman" w:eastAsia="Times New Roman" w:hAnsi="Times New Roman"/>
                <w:sz w:val="22"/>
                <w:szCs w:val="22"/>
              </w:rPr>
              <w:t xml:space="preserve">Ciclo comercial</w:t>
            </w:r>
          </w:p>
        </w:tc>
        <w:tc>
          <w:tcPr>
            <w:vAlign w:val="center"/>
          </w:tcPr>
          <w:p>
            <w:pPr>
              <w:spacing w:after="40" w:before="40"/>
            </w:pPr>
            <w:r>
              <w:rPr>
                <w:rFonts w:ascii="Times New Roman" w:cs="Times New Roman" w:eastAsia="Times New Roman" w:hAnsi="Times New Roman"/>
                <w:sz w:val="22"/>
                <w:szCs w:val="22"/>
              </w:rPr>
              <w:t xml:space="preserve">ItemPedido</w:t>
            </w:r>
          </w:p>
        </w:tc>
        <w:tc>
          <w:tcPr>
            <w:vAlign w:val="center"/>
          </w:tcPr>
          <w:p>
            <w:pPr>
              <w:spacing w:after="40" w:before="40"/>
            </w:pPr>
            <w:r>
              <w:rPr>
                <w:rFonts w:ascii="Times New Roman" w:cs="Times New Roman" w:eastAsia="Times New Roman" w:hAnsi="Times New Roman"/>
                <w:sz w:val="22"/>
                <w:szCs w:val="22"/>
              </w:rPr>
              <w:t xml:space="preserve">Línea de detalle de un pedido con el producto, cantidad y precio congelado.</w:t>
            </w:r>
          </w:p>
        </w:tc>
      </w:tr>
      <w:tr>
        <w:tc>
          <w:tcPr>
            <w:shd w:color="F2F2F2" w:val="solid"/>
            <w:vAlign w:val="center"/>
          </w:tcPr>
          <w:p>
            <w:pPr>
              <w:spacing w:after="40" w:before="40"/>
            </w:pPr>
            <w:r>
              <w:rPr>
                <w:rFonts w:ascii="Times New Roman" w:cs="Times New Roman" w:eastAsia="Times New Roman" w:hAnsi="Times New Roman"/>
                <w:sz w:val="22"/>
                <w:szCs w:val="22"/>
              </w:rPr>
              <w:t xml:space="preserve">Ciclo comercial</w:t>
            </w:r>
          </w:p>
        </w:tc>
        <w:tc>
          <w:tcPr>
            <w:shd w:color="F2F2F2" w:val="solid"/>
            <w:vAlign w:val="center"/>
          </w:tcPr>
          <w:p>
            <w:pPr>
              <w:spacing w:after="40" w:before="40"/>
            </w:pPr>
            <w:r>
              <w:rPr>
                <w:rFonts w:ascii="Times New Roman" w:cs="Times New Roman" w:eastAsia="Times New Roman" w:hAnsi="Times New Roman"/>
                <w:sz w:val="22"/>
                <w:szCs w:val="22"/>
              </w:rPr>
              <w:t xml:space="preserve">Pago</w:t>
            </w:r>
          </w:p>
        </w:tc>
        <w:tc>
          <w:tcPr>
            <w:shd w:color="F2F2F2" w:val="solid"/>
            <w:vAlign w:val="center"/>
          </w:tcPr>
          <w:p>
            <w:pPr>
              <w:spacing w:after="40" w:before="40"/>
            </w:pPr>
            <w:r>
              <w:rPr>
                <w:rFonts w:ascii="Times New Roman" w:cs="Times New Roman" w:eastAsia="Times New Roman" w:hAnsi="Times New Roman"/>
                <w:sz w:val="22"/>
                <w:szCs w:val="22"/>
              </w:rPr>
              <w:t xml:space="preserve">Registro de una transacción monetaria asociada a un pedido.</w:t>
            </w:r>
          </w:p>
        </w:tc>
      </w:tr>
      <w:tr>
        <w:tc>
          <w:tcPr>
            <w:vAlign w:val="center"/>
          </w:tcPr>
          <w:p>
            <w:pPr>
              <w:spacing w:after="40" w:before="40"/>
            </w:pPr>
            <w:r>
              <w:rPr>
                <w:rFonts w:ascii="Times New Roman" w:cs="Times New Roman" w:eastAsia="Times New Roman" w:hAnsi="Times New Roman"/>
                <w:sz w:val="22"/>
                <w:szCs w:val="22"/>
              </w:rPr>
              <w:t xml:space="preserve">Ciclo comercial</w:t>
            </w:r>
          </w:p>
        </w:tc>
        <w:tc>
          <w:tcPr>
            <w:vAlign w:val="center"/>
          </w:tcPr>
          <w:p>
            <w:pPr>
              <w:spacing w:after="40" w:before="40"/>
            </w:pPr>
            <w:r>
              <w:rPr>
                <w:rFonts w:ascii="Times New Roman" w:cs="Times New Roman" w:eastAsia="Times New Roman" w:hAnsi="Times New Roman"/>
                <w:sz w:val="22"/>
                <w:szCs w:val="22"/>
              </w:rPr>
              <w:t xml:space="preserve">Promoción</w:t>
            </w:r>
          </w:p>
        </w:tc>
        <w:tc>
          <w:tcPr>
            <w:vAlign w:val="center"/>
          </w:tcPr>
          <w:p>
            <w:pPr>
              <w:spacing w:after="40" w:before="40"/>
            </w:pPr>
            <w:r>
              <w:rPr>
                <w:rFonts w:ascii="Times New Roman" w:cs="Times New Roman" w:eastAsia="Times New Roman" w:hAnsi="Times New Roman"/>
                <w:sz w:val="22"/>
                <w:szCs w:val="22"/>
              </w:rPr>
              <w:t xml:space="preserve">Cupón de descuento con reglas de aplicación y vigencia.</w:t>
            </w:r>
          </w:p>
        </w:tc>
      </w:tr>
      <w:tr>
        <w:tc>
          <w:tcPr>
            <w:shd w:color="F2F2F2" w:val="solid"/>
            <w:vAlign w:val="center"/>
          </w:tcPr>
          <w:p>
            <w:pPr>
              <w:spacing w:after="40" w:before="40"/>
            </w:pPr>
            <w:r>
              <w:rPr>
                <w:rFonts w:ascii="Times New Roman" w:cs="Times New Roman" w:eastAsia="Times New Roman" w:hAnsi="Times New Roman"/>
                <w:sz w:val="22"/>
                <w:szCs w:val="22"/>
              </w:rPr>
              <w:t xml:space="preserve">Operaciones</w:t>
            </w:r>
          </w:p>
        </w:tc>
        <w:tc>
          <w:tcPr>
            <w:shd w:color="F2F2F2" w:val="solid"/>
            <w:vAlign w:val="center"/>
          </w:tcPr>
          <w:p>
            <w:pPr>
              <w:spacing w:after="40" w:before="40"/>
            </w:pPr>
            <w:r>
              <w:rPr>
                <w:rFonts w:ascii="Times New Roman" w:cs="Times New Roman" w:eastAsia="Times New Roman" w:hAnsi="Times New Roman"/>
                <w:sz w:val="22"/>
                <w:szCs w:val="22"/>
              </w:rPr>
              <w:t xml:space="preserve">MovimientoStock</w:t>
            </w:r>
          </w:p>
        </w:tc>
        <w:tc>
          <w:tcPr>
            <w:shd w:color="F2F2F2" w:val="solid"/>
            <w:vAlign w:val="center"/>
          </w:tcPr>
          <w:p>
            <w:pPr>
              <w:spacing w:after="40" w:before="40"/>
            </w:pPr>
            <w:r>
              <w:rPr>
                <w:rFonts w:ascii="Times New Roman" w:cs="Times New Roman" w:eastAsia="Times New Roman" w:hAnsi="Times New Roman"/>
                <w:sz w:val="22"/>
                <w:szCs w:val="22"/>
              </w:rPr>
              <w:t xml:space="preserve">Registro de una operación que afecta la cantidad de inventario de un producto.</w:t>
            </w:r>
          </w:p>
        </w:tc>
      </w:tr>
      <w:tr>
        <w:tc>
          <w:tcPr>
            <w:vAlign w:val="center"/>
          </w:tcPr>
          <w:p>
            <w:pPr>
              <w:spacing w:after="40" w:before="40"/>
            </w:pPr>
            <w:r>
              <w:rPr>
                <w:rFonts w:ascii="Times New Roman" w:cs="Times New Roman" w:eastAsia="Times New Roman" w:hAnsi="Times New Roman"/>
                <w:sz w:val="22"/>
                <w:szCs w:val="22"/>
              </w:rPr>
              <w:t xml:space="preserve">Operaciones</w:t>
            </w:r>
          </w:p>
        </w:tc>
        <w:tc>
          <w:tcPr>
            <w:vAlign w:val="center"/>
          </w:tcPr>
          <w:p>
            <w:pPr>
              <w:spacing w:after="40" w:before="40"/>
            </w:pPr>
            <w:r>
              <w:rPr>
                <w:rFonts w:ascii="Times New Roman" w:cs="Times New Roman" w:eastAsia="Times New Roman" w:hAnsi="Times New Roman"/>
                <w:sz w:val="22"/>
                <w:szCs w:val="22"/>
              </w:rPr>
              <w:t xml:space="preserve">RegistroAuditoría</w:t>
            </w:r>
          </w:p>
        </w:tc>
        <w:tc>
          <w:tcPr>
            <w:vAlign w:val="center"/>
          </w:tcPr>
          <w:p>
            <w:pPr>
              <w:spacing w:after="40" w:before="40"/>
            </w:pPr>
            <w:r>
              <w:rPr>
                <w:rFonts w:ascii="Times New Roman" w:cs="Times New Roman" w:eastAsia="Times New Roman" w:hAnsi="Times New Roman"/>
                <w:sz w:val="22"/>
                <w:szCs w:val="22"/>
              </w:rPr>
              <w:t xml:space="preserve">Entrada de trazabilidad que documenta una acción relevante en el sistema.</w:t>
            </w:r>
          </w:p>
        </w:tc>
      </w:tr>
      <w:tr>
        <w:tc>
          <w:tcPr>
            <w:shd w:color="F2F2F2" w:val="solid"/>
            <w:vAlign w:val="center"/>
          </w:tcPr>
          <w:p>
            <w:pPr>
              <w:spacing w:after="40" w:before="40"/>
            </w:pPr>
            <w:r>
              <w:rPr>
                <w:rFonts w:ascii="Times New Roman" w:cs="Times New Roman" w:eastAsia="Times New Roman" w:hAnsi="Times New Roman"/>
                <w:sz w:val="22"/>
                <w:szCs w:val="22"/>
              </w:rPr>
              <w:t xml:space="preserve">Operaciones</w:t>
            </w:r>
          </w:p>
        </w:tc>
        <w:tc>
          <w:tcPr>
            <w:shd w:color="F2F2F2" w:val="solid"/>
            <w:vAlign w:val="center"/>
          </w:tcPr>
          <w:p>
            <w:pPr>
              <w:spacing w:after="40" w:before="40"/>
            </w:pPr>
            <w:r>
              <w:rPr>
                <w:rFonts w:ascii="Times New Roman" w:cs="Times New Roman" w:eastAsia="Times New Roman" w:hAnsi="Times New Roman"/>
                <w:sz w:val="22"/>
                <w:szCs w:val="22"/>
              </w:rPr>
              <w:t xml:space="preserve">Notificación</w:t>
            </w:r>
          </w:p>
        </w:tc>
        <w:tc>
          <w:tcPr>
            <w:shd w:color="F2F2F2" w:val="solid"/>
            <w:vAlign w:val="center"/>
          </w:tcPr>
          <w:p>
            <w:pPr>
              <w:spacing w:after="40" w:before="40"/>
            </w:pPr>
            <w:r>
              <w:rPr>
                <w:rFonts w:ascii="Times New Roman" w:cs="Times New Roman" w:eastAsia="Times New Roman" w:hAnsi="Times New Roman"/>
                <w:sz w:val="22"/>
                <w:szCs w:val="22"/>
              </w:rPr>
              <w:t xml:space="preserve">Mensaje interno generado por el sistema ante un evento relevante.</w:t>
            </w:r>
          </w:p>
        </w:tc>
      </w:tr>
    </w:tbl>
    <w:p>
      <w:pPr>
        <w:pStyle w:val="Heading2"/>
        <w:spacing w:after="120" w:before="360"/>
      </w:pPr>
      <w:r>
        <w:rPr>
          <w:rFonts w:ascii="Times New Roman" w:cs="Times New Roman" w:eastAsia="Times New Roman" w:hAnsi="Times New Roman"/>
          <w:b/>
          <w:bCs/>
          <w:color w:val="1F4E79"/>
          <w:sz w:val="28"/>
          <w:szCs w:val="28"/>
        </w:rPr>
        <w:t xml:space="preserve">2.2. Descripción Detallada de las Clases</w:t>
      </w:r>
    </w:p>
    <w:p>
      <w:pPr>
        <w:pStyle w:val="Heading3"/>
        <w:spacing w:after="120" w:before="240"/>
      </w:pPr>
      <w:r>
        <w:rPr>
          <w:rFonts w:ascii="Times New Roman" w:cs="Times New Roman" w:eastAsia="Times New Roman" w:hAnsi="Times New Roman"/>
          <w:b/>
          <w:bCs/>
          <w:color w:val="2E75B6"/>
          <w:sz w:val="26"/>
          <w:szCs w:val="26"/>
        </w:rPr>
        <w:t xml:space="preserve">2.2.1. Clase: Usuario</w:t>
      </w:r>
    </w:p>
    <w:p>
      <w:pPr>
        <w:spacing w:after="120" w:before="120"/>
        <w:jc w:val="both"/>
      </w:pPr>
      <w:r>
        <w:rPr>
          <w:rFonts w:ascii="Times New Roman" w:cs="Times New Roman" w:eastAsia="Times New Roman" w:hAnsi="Times New Roman"/>
          <w:sz w:val="24"/>
          <w:szCs w:val="24"/>
        </w:rPr>
        <w:t xml:space="preserve">La clase Usuario representa a toda persona registrada en el sistema, independientemente de su nivel de acceso. Es la entidad central del módulo de identidad y acceso, y participa directa o indirectamente en la mayoría de las operaciones del sistema: autenticación, generación de pedidos, registro de acciones de auditoría y recepción de notificaciones.</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Sin esta clase no sería posible implementar la autenticación, la autorización basada en roles ni la trazabilidad de las acciones realizadas en el sistema. Todo pedido, reseña, movimiento de stock y entrada de auditoría se vincula a un usuario concreto.</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usuario.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email</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Correo electrónico, utilizado como credencial de acceso. Único en el sistema.</w:t>
            </w:r>
          </w:p>
        </w:tc>
      </w:tr>
      <w:tr>
        <w:tc>
          <w:tcPr>
            <w:vAlign w:val="center"/>
          </w:tcPr>
          <w:p>
            <w:pPr>
              <w:spacing w:after="40" w:before="40"/>
            </w:pPr>
            <w:r>
              <w:rPr>
                <w:rFonts w:ascii="Times New Roman" w:cs="Times New Roman" w:eastAsia="Times New Roman" w:hAnsi="Times New Roman"/>
                <w:sz w:val="22"/>
                <w:szCs w:val="22"/>
              </w:rPr>
              <w:t xml:space="preserve">contraseña</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Hash de la contraseña almacenado con bcrypt. Nunca se persiste en texto plano.</w:t>
            </w:r>
          </w:p>
        </w:tc>
      </w:tr>
      <w:tr>
        <w:tc>
          <w:tcPr>
            <w:shd w:color="F2F2F2" w:val="solid"/>
            <w:vAlign w:val="center"/>
          </w:tcPr>
          <w:p>
            <w:pPr>
              <w:spacing w:after="40" w:before="40"/>
            </w:pPr>
            <w:r>
              <w:rPr>
                <w:rFonts w:ascii="Times New Roman" w:cs="Times New Roman" w:eastAsia="Times New Roman" w:hAnsi="Times New Roman"/>
                <w:sz w:val="22"/>
                <w:szCs w:val="22"/>
              </w:rPr>
              <w:t xml:space="preserve">nombre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Nombre de pila del usuario.</w:t>
            </w:r>
          </w:p>
        </w:tc>
      </w:tr>
      <w:tr>
        <w:tc>
          <w:tcPr>
            <w:vAlign w:val="center"/>
          </w:tcPr>
          <w:p>
            <w:pPr>
              <w:spacing w:after="40" w:before="40"/>
            </w:pPr>
            <w:r>
              <w:rPr>
                <w:rFonts w:ascii="Times New Roman" w:cs="Times New Roman" w:eastAsia="Times New Roman" w:hAnsi="Times New Roman"/>
                <w:sz w:val="22"/>
                <w:szCs w:val="22"/>
              </w:rPr>
              <w:t xml:space="preserve">apellido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Apellido del usuario.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teléfono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Número de contacto (opcional).</w:t>
            </w:r>
          </w:p>
        </w:tc>
      </w:tr>
      <w:tr>
        <w:tc>
          <w:tcPr>
            <w:vAlign w:val="center"/>
          </w:tcPr>
          <w:p>
            <w:pPr>
              <w:spacing w:after="40" w:before="40"/>
            </w:pPr>
            <w:r>
              <w:rPr>
                <w:rFonts w:ascii="Times New Roman" w:cs="Times New Roman" w:eastAsia="Times New Roman" w:hAnsi="Times New Roman"/>
                <w:sz w:val="22"/>
                <w:szCs w:val="22"/>
              </w:rPr>
              <w:t xml:space="preserve">rol</w:t>
            </w:r>
          </w:p>
        </w:tc>
        <w:tc>
          <w:tcPr>
            <w:vAlign w:val="center"/>
          </w:tcPr>
          <w:p>
            <w:pPr>
              <w:spacing w:after="40" w:before="40"/>
            </w:pPr>
            <w:r>
              <w:rPr>
                <w:rFonts w:ascii="Times New Roman" w:cs="Times New Roman" w:eastAsia="Times New Roman" w:hAnsi="Times New Roman"/>
                <w:sz w:val="22"/>
                <w:szCs w:val="22"/>
              </w:rPr>
              <w:t xml:space="preserve">Enumeración</w:t>
            </w:r>
          </w:p>
        </w:tc>
        <w:tc>
          <w:tcPr>
            <w:vAlign w:val="center"/>
          </w:tcPr>
          <w:p>
            <w:pPr>
              <w:spacing w:after="40" w:before="40"/>
            </w:pPr>
            <w:r>
              <w:rPr>
                <w:rFonts w:ascii="Times New Roman" w:cs="Times New Roman" w:eastAsia="Times New Roman" w:hAnsi="Times New Roman"/>
                <w:sz w:val="22"/>
                <w:szCs w:val="22"/>
              </w:rPr>
              <w:t xml:space="preserve">Nivel de acceso: «admin», «customer» o «readonly».</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fechaCreación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Marca temporal de creación del registro.</w:t>
            </w:r>
          </w:p>
        </w:tc>
      </w:tr>
      <w:tr>
        <w:tc>
          <w:tcPr>
            <w:vAlign w:val="center"/>
          </w:tcPr>
          <w:p>
            <w:pPr>
              <w:spacing w:after="40" w:before="40"/>
            </w:pPr>
            <w:r>
              <w:rPr>
                <w:rFonts w:ascii="Times New Roman" w:cs="Times New Roman" w:eastAsia="Times New Roman" w:hAnsi="Times New Roman"/>
                <w:sz w:val="22"/>
                <w:szCs w:val="22"/>
              </w:rPr>
              <w:t xml:space="preserve">fechaActualización</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Marca temporal de la última modificación.</w:t>
            </w:r>
          </w:p>
        </w:tc>
      </w:tr>
    </w:tbl>
    <w:p>
      <w:pPr>
        <w:pStyle w:val="Heading3"/>
        <w:spacing w:after="120" w:before="240"/>
      </w:pPr>
      <w:r>
        <w:rPr>
          <w:rFonts w:ascii="Times New Roman" w:cs="Times New Roman" w:eastAsia="Times New Roman" w:hAnsi="Times New Roman"/>
          <w:b/>
          <w:bCs/>
          <w:color w:val="2E75B6"/>
          <w:sz w:val="26"/>
          <w:szCs w:val="26"/>
        </w:rPr>
        <w:t xml:space="preserve">2.2.2. Clase: Dirección</w:t>
      </w:r>
    </w:p>
    <w:p>
      <w:pPr>
        <w:spacing w:after="120" w:before="120"/>
        <w:jc w:val="both"/>
      </w:pPr>
      <w:r>
        <w:rPr>
          <w:rFonts w:ascii="Times New Roman" w:cs="Times New Roman" w:eastAsia="Times New Roman" w:hAnsi="Times New Roman"/>
          <w:sz w:val="24"/>
          <w:szCs w:val="24"/>
        </w:rPr>
        <w:t xml:space="preserve">La clase Dirección modela las direcciones postales de entrega registradas por cada usuario del sistema. Un usuario puede tener múltiples direcciones, pero solo una de ellas puede estar marcada como predeterminada en un momento dado.</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Esta clase es necesaria para el proceso de checkout con envío a domicilio. Al momento de realizar un pedido, el cliente selecciona una de sus direcciones registradas, y el sistema almacena una copia serializada de esa dirección en el pedido para preservar los datos vigentes al momento de la compra.</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dirección.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calle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Nombre de la calle.</w:t>
            </w:r>
          </w:p>
        </w:tc>
      </w:tr>
      <w:tr>
        <w:tc>
          <w:tcPr>
            <w:vAlign w:val="center"/>
          </w:tcPr>
          <w:p>
            <w:pPr>
              <w:spacing w:after="40" w:before="40"/>
            </w:pPr>
            <w:r>
              <w:rPr>
                <w:rFonts w:ascii="Times New Roman" w:cs="Times New Roman" w:eastAsia="Times New Roman" w:hAnsi="Times New Roman"/>
                <w:sz w:val="22"/>
                <w:szCs w:val="22"/>
              </w:rPr>
              <w:t xml:space="preserve">número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Número de puerta.</w:t>
            </w:r>
          </w:p>
        </w:tc>
      </w:tr>
      <w:tr>
        <w:tc>
          <w:tcPr>
            <w:shd w:color="F2F2F2" w:val="solid"/>
            <w:vAlign w:val="center"/>
          </w:tcPr>
          <w:p>
            <w:pPr>
              <w:spacing w:after="40" w:before="40"/>
            </w:pPr>
            <w:r>
              <w:rPr>
                <w:rFonts w:ascii="Times New Roman" w:cs="Times New Roman" w:eastAsia="Times New Roman" w:hAnsi="Times New Roman"/>
                <w:sz w:val="22"/>
                <w:szCs w:val="22"/>
              </w:rPr>
              <w:t xml:space="preserve">piso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Piso (opcional).</w:t>
            </w:r>
          </w:p>
        </w:tc>
      </w:tr>
      <w:tr>
        <w:tc>
          <w:tcPr>
            <w:vAlign w:val="center"/>
          </w:tcPr>
          <w:p>
            <w:pPr>
              <w:spacing w:after="40" w:before="40"/>
            </w:pPr>
            <w:r>
              <w:rPr>
                <w:rFonts w:ascii="Times New Roman" w:cs="Times New Roman" w:eastAsia="Times New Roman" w:hAnsi="Times New Roman"/>
                <w:sz w:val="22"/>
                <w:szCs w:val="22"/>
              </w:rPr>
              <w:t xml:space="preserve">departamento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Departamento o unidad funcional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ciudad</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Ciudad o localidad.</w:t>
            </w:r>
          </w:p>
        </w:tc>
      </w:tr>
      <w:tr>
        <w:tc>
          <w:tcPr>
            <w:vAlign w:val="center"/>
          </w:tcPr>
          <w:p>
            <w:pPr>
              <w:spacing w:after="40" w:before="40"/>
            </w:pPr>
            <w:r>
              <w:rPr>
                <w:rFonts w:ascii="Times New Roman" w:cs="Times New Roman" w:eastAsia="Times New Roman" w:hAnsi="Times New Roman"/>
                <w:sz w:val="22"/>
                <w:szCs w:val="22"/>
              </w:rPr>
              <w:t xml:space="preserve">provincia</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Provincia o estado.</w:t>
            </w:r>
          </w:p>
        </w:tc>
      </w:tr>
      <w:tr>
        <w:tc>
          <w:tcPr>
            <w:shd w:color="F2F2F2" w:val="solid"/>
            <w:vAlign w:val="center"/>
          </w:tcPr>
          <w:p>
            <w:pPr>
              <w:spacing w:after="40" w:before="40"/>
            </w:pPr>
            <w:r>
              <w:rPr>
                <w:rFonts w:ascii="Times New Roman" w:cs="Times New Roman" w:eastAsia="Times New Roman" w:hAnsi="Times New Roman"/>
                <w:sz w:val="22"/>
                <w:szCs w:val="22"/>
              </w:rPr>
              <w:t xml:space="preserve">códigoPostal</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Código postal.</w:t>
            </w:r>
          </w:p>
        </w:tc>
      </w:tr>
      <w:tr>
        <w:tc>
          <w:tcPr>
            <w:vAlign w:val="center"/>
          </w:tcPr>
          <w:p>
            <w:pPr>
              <w:spacing w:after="40" w:before="40"/>
            </w:pPr>
            <w:r>
              <w:rPr>
                <w:rFonts w:ascii="Times New Roman" w:cs="Times New Roman" w:eastAsia="Times New Roman" w:hAnsi="Times New Roman"/>
                <w:sz w:val="22"/>
                <w:szCs w:val="22"/>
              </w:rPr>
              <w:t xml:space="preserve">país</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País (valor por defecto: «Argentina»).</w:t>
            </w:r>
          </w:p>
        </w:tc>
      </w:tr>
      <w:tr>
        <w:tc>
          <w:tcPr>
            <w:shd w:color="F2F2F2" w:val="solid"/>
            <w:vAlign w:val="center"/>
          </w:tcPr>
          <w:p>
            <w:pPr>
              <w:spacing w:after="40" w:before="40"/>
            </w:pPr>
            <w:r>
              <w:rPr>
                <w:rFonts w:ascii="Times New Roman" w:cs="Times New Roman" w:eastAsia="Times New Roman" w:hAnsi="Times New Roman"/>
                <w:sz w:val="22"/>
                <w:szCs w:val="22"/>
              </w:rPr>
              <w:t xml:space="preserve">esPredeterminada</w:t>
            </w:r>
          </w:p>
        </w:tc>
        <w:tc>
          <w:tcPr>
            <w:shd w:color="F2F2F2" w:val="solid"/>
            <w:vAlign w:val="center"/>
          </w:tcPr>
          <w:p>
            <w:pPr>
              <w:spacing w:after="40" w:before="40"/>
            </w:pPr>
            <w:r>
              <w:rPr>
                <w:rFonts w:ascii="Times New Roman" w:cs="Times New Roman" w:eastAsia="Times New Roman" w:hAnsi="Times New Roman"/>
                <w:sz w:val="22"/>
                <w:szCs w:val="22"/>
              </w:rPr>
              <w:t xml:space="preserve">Booleano</w:t>
            </w:r>
          </w:p>
        </w:tc>
        <w:tc>
          <w:tcPr>
            <w:shd w:color="F2F2F2" w:val="solid"/>
            <w:vAlign w:val="center"/>
          </w:tcPr>
          <w:p>
            <w:pPr>
              <w:spacing w:after="40" w:before="40"/>
            </w:pPr>
            <w:r>
              <w:rPr>
                <w:rFonts w:ascii="Times New Roman" w:cs="Times New Roman" w:eastAsia="Times New Roman" w:hAnsi="Times New Roman"/>
                <w:sz w:val="22"/>
                <w:szCs w:val="22"/>
              </w:rPr>
              <w:t xml:space="preserve">Indica si es la dirección predeterminada del usuario.</w:t>
            </w:r>
          </w:p>
        </w:tc>
      </w:tr>
    </w:tbl>
    <w:p>
      <w:pPr>
        <w:pStyle w:val="Heading3"/>
        <w:spacing w:after="120" w:before="240"/>
      </w:pPr>
      <w:r>
        <w:rPr>
          <w:rFonts w:ascii="Times New Roman" w:cs="Times New Roman" w:eastAsia="Times New Roman" w:hAnsi="Times New Roman"/>
          <w:b/>
          <w:bCs/>
          <w:color w:val="2E75B6"/>
          <w:sz w:val="26"/>
          <w:szCs w:val="26"/>
        </w:rPr>
        <w:t xml:space="preserve">2.2.3. Clase: Categoría</w:t>
      </w:r>
    </w:p>
    <w:p>
      <w:pPr>
        <w:spacing w:after="120" w:before="120"/>
        <w:jc w:val="both"/>
      </w:pPr>
      <w:r>
        <w:rPr>
          <w:rFonts w:ascii="Times New Roman" w:cs="Times New Roman" w:eastAsia="Times New Roman" w:hAnsi="Times New Roman"/>
          <w:sz w:val="24"/>
          <w:szCs w:val="24"/>
        </w:rPr>
        <w:t xml:space="preserve">La clase Categoría representa la estructura de clasificación jerárquica del catálogo de productos. Cada categoría puede ser raíz (sin categoría padre) o subcategoría (con referencia a una categoría superior), lo que permite organizar el catálogo en distintos niveles de profundidad.</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 organización del catálogo en categorías y subcategorías es necesaria para facilitar la navegación de los usuarios en la tienda y para habilitar el filtrado de productos por clasificación. La estructura jerárquica se implementa mediante una relación recursiva de la clase consigo misma.</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categoría.</w:t>
            </w:r>
          </w:p>
        </w:tc>
      </w:tr>
      <w:tr>
        <w:tc>
          <w:tcPr>
            <w:shd w:color="F2F2F2" w:val="solid"/>
            <w:vAlign w:val="center"/>
          </w:tcPr>
          <w:p>
            <w:pPr>
              <w:spacing w:after="40" w:before="40"/>
            </w:pPr>
            <w:r>
              <w:rPr>
                <w:rFonts w:ascii="Times New Roman" w:cs="Times New Roman" w:eastAsia="Times New Roman" w:hAnsi="Times New Roman"/>
                <w:sz w:val="22"/>
                <w:szCs w:val="22"/>
              </w:rPr>
              <w:t xml:space="preserve">nombre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Nombre visible de la categoría.</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Identificador URL-friendly, único en el sistema.</w:t>
            </w:r>
          </w:p>
        </w:tc>
      </w:tr>
      <w:tr>
        <w:tc>
          <w:tcPr>
            <w:shd w:color="F2F2F2" w:val="solid"/>
            <w:vAlign w:val="center"/>
          </w:tcPr>
          <w:p>
            <w:pPr>
              <w:spacing w:after="40" w:before="40"/>
            </w:pPr>
            <w:r>
              <w:rPr>
                <w:rFonts w:ascii="Times New Roman" w:cs="Times New Roman" w:eastAsia="Times New Roman" w:hAnsi="Times New Roman"/>
                <w:sz w:val="22"/>
                <w:szCs w:val="22"/>
              </w:rPr>
              <w:t xml:space="preserve">descripción</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Descripción de la categoría (opcional).</w:t>
            </w:r>
          </w:p>
        </w:tc>
      </w:tr>
      <w:tr>
        <w:tc>
          <w:tcPr>
            <w:vAlign w:val="center"/>
          </w:tcPr>
          <w:p>
            <w:pPr>
              <w:spacing w:after="40" w:before="40"/>
            </w:pPr>
            <w:r>
              <w:rPr>
                <w:rFonts w:ascii="Times New Roman" w:cs="Times New Roman" w:eastAsia="Times New Roman" w:hAnsi="Times New Roman"/>
                <w:sz w:val="22"/>
                <w:szCs w:val="22"/>
              </w:rPr>
              <w:t xml:space="preserve">imagenURL</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URL de la imagen representativa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ordenVisualización</w:t>
            </w:r>
          </w:p>
        </w:tc>
        <w:tc>
          <w:tcPr>
            <w:shd w:color="F2F2F2" w:val="solid"/>
            <w:vAlign w:val="center"/>
          </w:tcPr>
          <w:p>
            <w:pPr>
              <w:spacing w:after="40" w:before="40"/>
            </w:pPr>
            <w:r>
              <w:rPr>
                <w:rFonts w:ascii="Times New Roman" w:cs="Times New Roman" w:eastAsia="Times New Roman" w:hAnsi="Times New Roman"/>
                <w:sz w:val="22"/>
                <w:szCs w:val="22"/>
              </w:rPr>
              <w:t xml:space="preserve">Entero</w:t>
            </w:r>
          </w:p>
        </w:tc>
        <w:tc>
          <w:tcPr>
            <w:shd w:color="F2F2F2" w:val="solid"/>
            <w:vAlign w:val="center"/>
          </w:tcPr>
          <w:p>
            <w:pPr>
              <w:spacing w:after="40" w:before="40"/>
            </w:pPr>
            <w:r>
              <w:rPr>
                <w:rFonts w:ascii="Times New Roman" w:cs="Times New Roman" w:eastAsia="Times New Roman" w:hAnsi="Times New Roman"/>
                <w:sz w:val="22"/>
                <w:szCs w:val="22"/>
              </w:rPr>
              <w:t xml:space="preserve">Posición en el ordenamiento visual del catálogo.</w:t>
            </w:r>
          </w:p>
        </w:tc>
      </w:tr>
      <w:tr>
        <w:tc>
          <w:tcPr>
            <w:vAlign w:val="center"/>
          </w:tcPr>
          <w:p>
            <w:pPr>
              <w:spacing w:after="40" w:before="40"/>
            </w:pPr>
            <w:r>
              <w:rPr>
                <w:rFonts w:ascii="Times New Roman" w:cs="Times New Roman" w:eastAsia="Times New Roman" w:hAnsi="Times New Roman"/>
                <w:sz w:val="22"/>
                <w:szCs w:val="22"/>
              </w:rPr>
              <w:t xml:space="preserve">estáActiva</w:t>
            </w:r>
          </w:p>
        </w:tc>
        <w:tc>
          <w:tcPr>
            <w:vAlign w:val="center"/>
          </w:tcPr>
          <w:p>
            <w:pPr>
              <w:spacing w:after="40" w:before="40"/>
            </w:pPr>
            <w:r>
              <w:rPr>
                <w:rFonts w:ascii="Times New Roman" w:cs="Times New Roman" w:eastAsia="Times New Roman" w:hAnsi="Times New Roman"/>
                <w:sz w:val="22"/>
                <w:szCs w:val="22"/>
              </w:rPr>
              <w:t xml:space="preserve">Booleano</w:t>
            </w:r>
          </w:p>
        </w:tc>
        <w:tc>
          <w:tcPr>
            <w:vAlign w:val="center"/>
          </w:tcPr>
          <w:p>
            <w:pPr>
              <w:spacing w:after="40" w:before="40"/>
            </w:pPr>
            <w:r>
              <w:rPr>
                <w:rFonts w:ascii="Times New Roman" w:cs="Times New Roman" w:eastAsia="Times New Roman" w:hAnsi="Times New Roman"/>
                <w:sz w:val="22"/>
                <w:szCs w:val="22"/>
              </w:rPr>
              <w:t xml:space="preserve">Indica si la categoría es visible en el catálogo público.</w:t>
            </w:r>
          </w:p>
        </w:tc>
      </w:tr>
    </w:tbl>
    <w:p>
      <w:pPr>
        <w:pStyle w:val="Heading3"/>
        <w:spacing w:after="120" w:before="240"/>
      </w:pPr>
      <w:r>
        <w:rPr>
          <w:rFonts w:ascii="Times New Roman" w:cs="Times New Roman" w:eastAsia="Times New Roman" w:hAnsi="Times New Roman"/>
          <w:b/>
          <w:bCs/>
          <w:color w:val="2E75B6"/>
          <w:sz w:val="26"/>
          <w:szCs w:val="26"/>
        </w:rPr>
        <w:t xml:space="preserve">2.2.4. Clase: Producto</w:t>
      </w:r>
    </w:p>
    <w:p>
      <w:pPr>
        <w:spacing w:after="120" w:before="120"/>
        <w:jc w:val="both"/>
      </w:pPr>
      <w:r>
        <w:rPr>
          <w:rFonts w:ascii="Times New Roman" w:cs="Times New Roman" w:eastAsia="Times New Roman" w:hAnsi="Times New Roman"/>
          <w:sz w:val="24"/>
          <w:szCs w:val="24"/>
        </w:rPr>
        <w:t xml:space="preserve">La clase Producto constituye la entidad central del dominio comercial. Representa cada artículo ofrecido por el negocio, con toda la información necesaria para su exhibición en el catálogo, su gestión de inventario y su inclusión en pedidos.</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El producto es el eje sobre el que giran las funcionalidades principales del sistema: es la entidad que se exhibe en el catálogo, se agrega al carrito, se incluye en los pedidos, se valora en las reseñas y cuyos movimientos de stock se registran. Sin esta clase, el sistema carecería de objeto comercial.</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producto.</w:t>
            </w:r>
          </w:p>
        </w:tc>
      </w:tr>
      <w:tr>
        <w:tc>
          <w:tcPr>
            <w:shd w:color="F2F2F2" w:val="solid"/>
            <w:vAlign w:val="center"/>
          </w:tcPr>
          <w:p>
            <w:pPr>
              <w:spacing w:after="40" w:before="40"/>
            </w:pPr>
            <w:r>
              <w:rPr>
                <w:rFonts w:ascii="Times New Roman" w:cs="Times New Roman" w:eastAsia="Times New Roman" w:hAnsi="Times New Roman"/>
                <w:sz w:val="22"/>
                <w:szCs w:val="22"/>
              </w:rPr>
              <w:t xml:space="preserve">nombre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Nombre comercial del producto.</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Identificador URL-friendly, único.</w:t>
            </w:r>
          </w:p>
        </w:tc>
      </w:tr>
      <w:tr>
        <w:tc>
          <w:tcPr>
            <w:shd w:color="F2F2F2" w:val="solid"/>
            <w:vAlign w:val="center"/>
          </w:tcPr>
          <w:p>
            <w:pPr>
              <w:spacing w:after="40" w:before="40"/>
            </w:pPr>
            <w:r>
              <w:rPr>
                <w:rFonts w:ascii="Times New Roman" w:cs="Times New Roman" w:eastAsia="Times New Roman" w:hAnsi="Times New Roman"/>
                <w:sz w:val="22"/>
                <w:szCs w:val="22"/>
              </w:rPr>
              <w:t xml:space="preserve">sku</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Código de referencia interno (Stock Keeping Unit), único.</w:t>
            </w:r>
          </w:p>
        </w:tc>
      </w:tr>
      <w:tr>
        <w:tc>
          <w:tcPr>
            <w:vAlign w:val="center"/>
          </w:tcPr>
          <w:p>
            <w:pPr>
              <w:spacing w:after="40" w:before="40"/>
            </w:pPr>
            <w:r>
              <w:rPr>
                <w:rFonts w:ascii="Times New Roman" w:cs="Times New Roman" w:eastAsia="Times New Roman" w:hAnsi="Times New Roman"/>
                <w:sz w:val="22"/>
                <w:szCs w:val="22"/>
              </w:rPr>
              <w:t xml:space="preserve">descripción</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Descripción detallada del producto.</w:t>
            </w:r>
          </w:p>
        </w:tc>
      </w:tr>
      <w:tr>
        <w:tc>
          <w:tcPr>
            <w:shd w:color="F2F2F2" w:val="solid"/>
            <w:vAlign w:val="center"/>
          </w:tcPr>
          <w:p>
            <w:pPr>
              <w:spacing w:after="40" w:before="40"/>
            </w:pPr>
            <w:r>
              <w:rPr>
                <w:rFonts w:ascii="Times New Roman" w:cs="Times New Roman" w:eastAsia="Times New Roman" w:hAnsi="Times New Roman"/>
                <w:sz w:val="22"/>
                <w:szCs w:val="22"/>
              </w:rPr>
              <w:t xml:space="preserve">descripciónBreve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Descripción resumida para listados.</w:t>
            </w:r>
          </w:p>
        </w:tc>
      </w:tr>
      <w:tr>
        <w:tc>
          <w:tcPr>
            <w:vAlign w:val="center"/>
          </w:tcPr>
          <w:p>
            <w:pPr>
              <w:spacing w:after="40" w:before="40"/>
            </w:pPr>
            <w:r>
              <w:rPr>
                <w:rFonts w:ascii="Times New Roman" w:cs="Times New Roman" w:eastAsia="Times New Roman" w:hAnsi="Times New Roman"/>
                <w:sz w:val="22"/>
                <w:szCs w:val="22"/>
              </w:rPr>
              <w:t xml:space="preserve">precio</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Precio de venta vigente.</w:t>
            </w:r>
          </w:p>
        </w:tc>
      </w:tr>
      <w:tr>
        <w:tc>
          <w:tcPr>
            <w:shd w:color="F2F2F2" w:val="solid"/>
            <w:vAlign w:val="center"/>
          </w:tcPr>
          <w:p>
            <w:pPr>
              <w:spacing w:after="40" w:before="40"/>
            </w:pPr>
            <w:r>
              <w:rPr>
                <w:rFonts w:ascii="Times New Roman" w:cs="Times New Roman" w:eastAsia="Times New Roman" w:hAnsi="Times New Roman"/>
                <w:sz w:val="22"/>
                <w:szCs w:val="22"/>
              </w:rPr>
              <w:t xml:space="preserve">precioComparación</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Precio anterior (para exhibir descuento). Opcional.</w:t>
            </w:r>
          </w:p>
        </w:tc>
      </w:tr>
      <w:tr>
        <w:tc>
          <w:tcPr>
            <w:vAlign w:val="center"/>
          </w:tcPr>
          <w:p>
            <w:pPr>
              <w:spacing w:after="40" w:before="40"/>
            </w:pPr>
            <w:r>
              <w:rPr>
                <w:rFonts w:ascii="Times New Roman" w:cs="Times New Roman" w:eastAsia="Times New Roman" w:hAnsi="Times New Roman"/>
                <w:sz w:val="22"/>
                <w:szCs w:val="22"/>
              </w:rPr>
              <w:t xml:space="preserve">cantidadStock</w:t>
            </w:r>
          </w:p>
        </w:tc>
        <w:tc>
          <w:tcPr>
            <w:vAlign w:val="center"/>
          </w:tcPr>
          <w:p>
            <w:pPr>
              <w:spacing w:after="40" w:before="40"/>
            </w:pPr>
            <w:r>
              <w:rPr>
                <w:rFonts w:ascii="Times New Roman" w:cs="Times New Roman" w:eastAsia="Times New Roman" w:hAnsi="Times New Roman"/>
                <w:sz w:val="22"/>
                <w:szCs w:val="22"/>
              </w:rPr>
              <w:t xml:space="preserve">Entero</w:t>
            </w:r>
          </w:p>
        </w:tc>
        <w:tc>
          <w:tcPr>
            <w:vAlign w:val="center"/>
          </w:tcPr>
          <w:p>
            <w:pPr>
              <w:spacing w:after="40" w:before="40"/>
            </w:pPr>
            <w:r>
              <w:rPr>
                <w:rFonts w:ascii="Times New Roman" w:cs="Times New Roman" w:eastAsia="Times New Roman" w:hAnsi="Times New Roman"/>
                <w:sz w:val="22"/>
                <w:szCs w:val="22"/>
              </w:rPr>
              <w:t xml:space="preserve">Cantidad disponible en inventario.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estáActivo</w:t>
            </w:r>
          </w:p>
        </w:tc>
        <w:tc>
          <w:tcPr>
            <w:shd w:color="F2F2F2" w:val="solid"/>
            <w:vAlign w:val="center"/>
          </w:tcPr>
          <w:p>
            <w:pPr>
              <w:spacing w:after="40" w:before="40"/>
            </w:pPr>
            <w:r>
              <w:rPr>
                <w:rFonts w:ascii="Times New Roman" w:cs="Times New Roman" w:eastAsia="Times New Roman" w:hAnsi="Times New Roman"/>
                <w:sz w:val="22"/>
                <w:szCs w:val="22"/>
              </w:rPr>
              <w:t xml:space="preserve">Booleano</w:t>
            </w:r>
          </w:p>
        </w:tc>
        <w:tc>
          <w:tcPr>
            <w:shd w:color="F2F2F2" w:val="solid"/>
            <w:vAlign w:val="center"/>
          </w:tcPr>
          <w:p>
            <w:pPr>
              <w:spacing w:after="40" w:before="40"/>
            </w:pPr>
            <w:r>
              <w:rPr>
                <w:rFonts w:ascii="Times New Roman" w:cs="Times New Roman" w:eastAsia="Times New Roman" w:hAnsi="Times New Roman"/>
                <w:sz w:val="22"/>
                <w:szCs w:val="22"/>
              </w:rPr>
              <w:t xml:space="preserve">Indica si el producto es visible en el catálogo público.</w:t>
            </w:r>
          </w:p>
        </w:tc>
      </w:tr>
      <w:tr>
        <w:tc>
          <w:tcPr>
            <w:vAlign w:val="center"/>
          </w:tcPr>
          <w:p>
            <w:pPr>
              <w:spacing w:after="40" w:before="40"/>
            </w:pPr>
            <w:r>
              <w:rPr>
                <w:rFonts w:ascii="Times New Roman" w:cs="Times New Roman" w:eastAsia="Times New Roman" w:hAnsi="Times New Roman"/>
                <w:sz w:val="22"/>
                <w:szCs w:val="22"/>
              </w:rPr>
              <w:t xml:space="preserve">esDestacado</w:t>
            </w:r>
          </w:p>
        </w:tc>
        <w:tc>
          <w:tcPr>
            <w:vAlign w:val="center"/>
          </w:tcPr>
          <w:p>
            <w:pPr>
              <w:spacing w:after="40" w:before="40"/>
            </w:pPr>
            <w:r>
              <w:rPr>
                <w:rFonts w:ascii="Times New Roman" w:cs="Times New Roman" w:eastAsia="Times New Roman" w:hAnsi="Times New Roman"/>
                <w:sz w:val="22"/>
                <w:szCs w:val="22"/>
              </w:rPr>
              <w:t xml:space="preserve">Booleano</w:t>
            </w:r>
          </w:p>
        </w:tc>
        <w:tc>
          <w:tcPr>
            <w:vAlign w:val="center"/>
          </w:tcPr>
          <w:p>
            <w:pPr>
              <w:spacing w:after="40" w:before="40"/>
            </w:pPr>
            <w:r>
              <w:rPr>
                <w:rFonts w:ascii="Times New Roman" w:cs="Times New Roman" w:eastAsia="Times New Roman" w:hAnsi="Times New Roman"/>
                <w:sz w:val="22"/>
                <w:szCs w:val="22"/>
              </w:rPr>
              <w:t xml:space="preserve">Indica si el producto se muestra como destacado en la página principal.</w:t>
            </w:r>
          </w:p>
        </w:tc>
      </w:tr>
      <w:tr>
        <w:tc>
          <w:tcPr>
            <w:shd w:color="F2F2F2" w:val="solid"/>
            <w:vAlign w:val="center"/>
          </w:tcPr>
          <w:p>
            <w:pPr>
              <w:spacing w:after="40" w:before="40"/>
            </w:pPr>
            <w:r>
              <w:rPr>
                <w:rFonts w:ascii="Times New Roman" w:cs="Times New Roman" w:eastAsia="Times New Roman" w:hAnsi="Times New Roman"/>
                <w:sz w:val="22"/>
                <w:szCs w:val="22"/>
              </w:rPr>
              <w:t xml:space="preserve">marca</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Marca del producto (opcional).</w:t>
            </w:r>
          </w:p>
        </w:tc>
      </w:tr>
      <w:tr>
        <w:tc>
          <w:tcPr>
            <w:vAlign w:val="center"/>
          </w:tcPr>
          <w:p>
            <w:pPr>
              <w:spacing w:after="40" w:before="40"/>
            </w:pPr>
            <w:r>
              <w:rPr>
                <w:rFonts w:ascii="Times New Roman" w:cs="Times New Roman" w:eastAsia="Times New Roman" w:hAnsi="Times New Roman"/>
                <w:sz w:val="22"/>
                <w:szCs w:val="22"/>
              </w:rPr>
              <w:t xml:space="preserve">modelo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Modelo del producto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peso</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Peso en gramos, para cálculo de envío (opcional).</w:t>
            </w:r>
          </w:p>
        </w:tc>
      </w:tr>
      <w:tr>
        <w:tc>
          <w:tcPr>
            <w:vAlign w:val="center"/>
          </w:tcPr>
          <w:p>
            <w:pPr>
              <w:spacing w:after="40" w:before="40"/>
            </w:pPr>
            <w:r>
              <w:rPr>
                <w:rFonts w:ascii="Times New Roman" w:cs="Times New Roman" w:eastAsia="Times New Roman" w:hAnsi="Times New Roman"/>
                <w:sz w:val="22"/>
                <w:szCs w:val="22"/>
              </w:rPr>
              <w:t xml:space="preserve">metadatos</w:t>
            </w:r>
          </w:p>
        </w:tc>
        <w:tc>
          <w:tcPr>
            <w:vAlign w:val="center"/>
          </w:tcPr>
          <w:p>
            <w:pPr>
              <w:spacing w:after="40" w:before="40"/>
            </w:pPr>
            <w:r>
              <w:rPr>
                <w:rFonts w:ascii="Times New Roman" w:cs="Times New Roman" w:eastAsia="Times New Roman" w:hAnsi="Times New Roman"/>
                <w:sz w:val="22"/>
                <w:szCs w:val="22"/>
              </w:rPr>
              <w:t xml:space="preserve">Texto (JSON)</w:t>
            </w:r>
          </w:p>
        </w:tc>
        <w:tc>
          <w:tcPr>
            <w:vAlign w:val="center"/>
          </w:tcPr>
          <w:p>
            <w:pPr>
              <w:spacing w:after="40" w:before="40"/>
            </w:pPr>
            <w:r>
              <w:rPr>
                <w:rFonts w:ascii="Times New Roman" w:cs="Times New Roman" w:eastAsia="Times New Roman" w:hAnsi="Times New Roman"/>
                <w:sz w:val="22"/>
                <w:szCs w:val="22"/>
              </w:rPr>
              <w:t xml:space="preserve">Atributos adicionales serializados como JSON.</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fechaCreación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de alta del producto.</w:t>
            </w:r>
          </w:p>
        </w:tc>
      </w:tr>
      <w:tr>
        <w:tc>
          <w:tcPr>
            <w:vAlign w:val="center"/>
          </w:tcPr>
          <w:p>
            <w:pPr>
              <w:spacing w:after="40" w:before="40"/>
            </w:pPr>
            <w:r>
              <w:rPr>
                <w:rFonts w:ascii="Times New Roman" w:cs="Times New Roman" w:eastAsia="Times New Roman" w:hAnsi="Times New Roman"/>
                <w:sz w:val="22"/>
                <w:szCs w:val="22"/>
              </w:rPr>
              <w:t xml:space="preserve">fechaActualización</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Fecha de última modificación.</w:t>
            </w:r>
          </w:p>
        </w:tc>
      </w:tr>
    </w:tbl>
    <w:p>
      <w:pPr>
        <w:pStyle w:val="Heading3"/>
        <w:spacing w:after="120" w:before="240"/>
      </w:pPr>
      <w:r>
        <w:rPr>
          <w:rFonts w:ascii="Times New Roman" w:cs="Times New Roman" w:eastAsia="Times New Roman" w:hAnsi="Times New Roman"/>
          <w:b/>
          <w:bCs/>
          <w:color w:val="2E75B6"/>
          <w:sz w:val="26"/>
          <w:szCs w:val="26"/>
        </w:rPr>
        <w:t xml:space="preserve">2.2.5. Clase: ImagenProducto</w:t>
      </w:r>
    </w:p>
    <w:p>
      <w:pPr>
        <w:spacing w:after="120" w:before="120"/>
        <w:jc w:val="both"/>
      </w:pPr>
      <w:r>
        <w:rPr>
          <w:rFonts w:ascii="Times New Roman" w:cs="Times New Roman" w:eastAsia="Times New Roman" w:hAnsi="Times New Roman"/>
          <w:sz w:val="24"/>
          <w:szCs w:val="24"/>
        </w:rPr>
        <w:t xml:space="preserve">La clase ImagenProducto representa cada fotografía o imagen asociada a un producto del catálogo. Un producto puede tener múltiples imágenes, cada una con un orden de visualización definido y un texto alternativo para accesibilidad.</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Las imágenes son un componente esencial de la experiencia de compra en un sitio de comercio electrónico. Esta clase permite gestionar galerías de imágenes por producto, manteniendo un ordenamiento explícito. Su relación con la clase Producto es de composición: las imágenes no tienen existencia independiente fuera de su producto.</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imagen.</w:t>
            </w:r>
          </w:p>
        </w:tc>
      </w:tr>
      <w:tr>
        <w:tc>
          <w:tcPr>
            <w:shd w:color="F2F2F2" w:val="solid"/>
            <w:vAlign w:val="center"/>
          </w:tcPr>
          <w:p>
            <w:pPr>
              <w:spacing w:after="40" w:before="40"/>
            </w:pPr>
            <w:r>
              <w:rPr>
                <w:rFonts w:ascii="Times New Roman" w:cs="Times New Roman" w:eastAsia="Times New Roman" w:hAnsi="Times New Roman"/>
                <w:sz w:val="22"/>
                <w:szCs w:val="22"/>
              </w:rPr>
              <w:t xml:space="preserve">imagenURL</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URL del recurso de imagen.</w:t>
            </w:r>
          </w:p>
        </w:tc>
      </w:tr>
      <w:tr>
        <w:tc>
          <w:tcPr>
            <w:vAlign w:val="center"/>
          </w:tcPr>
          <w:p>
            <w:pPr>
              <w:spacing w:after="40" w:before="40"/>
            </w:pPr>
            <w:r>
              <w:rPr>
                <w:rFonts w:ascii="Times New Roman" w:cs="Times New Roman" w:eastAsia="Times New Roman" w:hAnsi="Times New Roman"/>
                <w:sz w:val="22"/>
                <w:szCs w:val="22"/>
              </w:rPr>
              <w:t xml:space="preserve">textoAlternativo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Texto alternativo para accesibilidad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ordenVisualización</w:t>
            </w:r>
          </w:p>
        </w:tc>
        <w:tc>
          <w:tcPr>
            <w:shd w:color="F2F2F2" w:val="solid"/>
            <w:vAlign w:val="center"/>
          </w:tcPr>
          <w:p>
            <w:pPr>
              <w:spacing w:after="40" w:before="40"/>
            </w:pPr>
            <w:r>
              <w:rPr>
                <w:rFonts w:ascii="Times New Roman" w:cs="Times New Roman" w:eastAsia="Times New Roman" w:hAnsi="Times New Roman"/>
                <w:sz w:val="22"/>
                <w:szCs w:val="22"/>
              </w:rPr>
              <w:t xml:space="preserve">Entero</w:t>
            </w:r>
          </w:p>
        </w:tc>
        <w:tc>
          <w:tcPr>
            <w:shd w:color="F2F2F2" w:val="solid"/>
            <w:vAlign w:val="center"/>
          </w:tcPr>
          <w:p>
            <w:pPr>
              <w:spacing w:after="40" w:before="40"/>
            </w:pPr>
            <w:r>
              <w:rPr>
                <w:rFonts w:ascii="Times New Roman" w:cs="Times New Roman" w:eastAsia="Times New Roman" w:hAnsi="Times New Roman"/>
                <w:sz w:val="22"/>
                <w:szCs w:val="22"/>
              </w:rPr>
              <w:t xml:space="preserve">Posición en la galería del producto.</w:t>
            </w:r>
          </w:p>
        </w:tc>
      </w:tr>
    </w:tbl>
    <w:p>
      <w:pPr>
        <w:pStyle w:val="Heading3"/>
        <w:spacing w:after="120" w:before="240"/>
      </w:pPr>
      <w:r>
        <w:rPr>
          <w:rFonts w:ascii="Times New Roman" w:cs="Times New Roman" w:eastAsia="Times New Roman" w:hAnsi="Times New Roman"/>
          <w:b/>
          <w:bCs/>
          <w:color w:val="2E75B6"/>
          <w:sz w:val="26"/>
          <w:szCs w:val="26"/>
        </w:rPr>
        <w:t xml:space="preserve">2.2.6. Clase: EtiquetaProducto</w:t>
      </w:r>
    </w:p>
    <w:p>
      <w:pPr>
        <w:spacing w:after="120" w:before="120"/>
        <w:jc w:val="both"/>
      </w:pPr>
      <w:r>
        <w:rPr>
          <w:rFonts w:ascii="Times New Roman" w:cs="Times New Roman" w:eastAsia="Times New Roman" w:hAnsi="Times New Roman"/>
          <w:sz w:val="24"/>
          <w:szCs w:val="24"/>
        </w:rPr>
        <w:t xml:space="preserve">La clase EtiquetaProducto representa un mecanismo de clasificación libre y transversal a las categorías. Mientras que las categorías imponen una taxonomía jerárquica, las etiquetas permiten agrupar productos por características compartidas sin restricción de jerarquía (por ejemplo: «oferta», «nuevo ingreso», «gamer»).</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Esta clase habilita un segundo eje de clasificación que complementa la estructura de categorías. La relación entre productos y etiquetas es de muchos a muchos, lo que requiere una tabla intermedia de mapeo en el modelo relacional.</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etiqueta.</w:t>
            </w:r>
          </w:p>
        </w:tc>
      </w:tr>
      <w:tr>
        <w:tc>
          <w:tcPr>
            <w:shd w:color="F2F2F2" w:val="solid"/>
            <w:vAlign w:val="center"/>
          </w:tcPr>
          <w:p>
            <w:pPr>
              <w:spacing w:after="40" w:before="40"/>
            </w:pPr>
            <w:r>
              <w:rPr>
                <w:rFonts w:ascii="Times New Roman" w:cs="Times New Roman" w:eastAsia="Times New Roman" w:hAnsi="Times New Roman"/>
                <w:sz w:val="22"/>
                <w:szCs w:val="22"/>
              </w:rPr>
              <w:t xml:space="preserve">nombre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Nombre visible de la etiqueta.</w:t>
            </w:r>
          </w:p>
        </w:tc>
      </w:tr>
      <w:tr>
        <w:tc>
          <w:tcPr>
            <w:vAlign w:val="center"/>
          </w:tcPr>
          <w:p>
            <w:pPr>
              <w:spacing w:after="40" w:before="40"/>
            </w:pPr>
            <w:r>
              <w:rPr>
                <w:rFonts w:ascii="Times New Roman" w:cs="Times New Roman" w:eastAsia="Times New Roman" w:hAnsi="Times New Roman"/>
                <w:sz w:val="22"/>
                <w:szCs w:val="22"/>
              </w:rPr>
              <w:t xml:space="preserve">slug</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Identificador URL-friendly, único.</w:t>
            </w:r>
          </w:p>
        </w:tc>
      </w:tr>
    </w:tbl>
    <w:p>
      <w:pPr>
        <w:pStyle w:val="Heading3"/>
        <w:spacing w:after="120" w:before="240"/>
      </w:pPr>
      <w:r>
        <w:rPr>
          <w:rFonts w:ascii="Times New Roman" w:cs="Times New Roman" w:eastAsia="Times New Roman" w:hAnsi="Times New Roman"/>
          <w:b/>
          <w:bCs/>
          <w:color w:val="2E75B6"/>
          <w:sz w:val="26"/>
          <w:szCs w:val="26"/>
        </w:rPr>
        <w:t xml:space="preserve">2.2.7. Clase: ReseñaProducto</w:t>
      </w:r>
    </w:p>
    <w:p>
      <w:pPr>
        <w:spacing w:after="120" w:before="120"/>
        <w:jc w:val="both"/>
      </w:pPr>
      <w:r>
        <w:rPr>
          <w:rFonts w:ascii="Times New Roman" w:cs="Times New Roman" w:eastAsia="Times New Roman" w:hAnsi="Times New Roman"/>
          <w:sz w:val="24"/>
          <w:szCs w:val="24"/>
        </w:rPr>
        <w:t xml:space="preserve">La clase ReseñaProducto almacena las valoraciones y comentarios que los clientes realizan sobre los productos que han adquirido. Cada reseña incluye una calificación numérica, un título opcional y un cuerpo de texto, y está sujeta a moderación por parte del administrador.</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Las reseñas constituyen un mecanismo de retroalimentación que aporta valor tanto al negocio (información sobre la satisfacción del cliente) como a futuros compradores (opiniones de terceros como criterio de decisión de compra).</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reseña.</w:t>
            </w:r>
          </w:p>
        </w:tc>
      </w:tr>
      <w:tr>
        <w:tc>
          <w:tcPr>
            <w:shd w:color="F2F2F2" w:val="solid"/>
            <w:vAlign w:val="center"/>
          </w:tcPr>
          <w:p>
            <w:pPr>
              <w:spacing w:after="40" w:before="40"/>
            </w:pPr>
            <w:r>
              <w:rPr>
                <w:rFonts w:ascii="Times New Roman" w:cs="Times New Roman" w:eastAsia="Times New Roman" w:hAnsi="Times New Roman"/>
                <w:sz w:val="22"/>
                <w:szCs w:val="22"/>
              </w:rPr>
              <w:t xml:space="preserve">calificación</w:t>
            </w:r>
          </w:p>
        </w:tc>
        <w:tc>
          <w:tcPr>
            <w:shd w:color="F2F2F2" w:val="solid"/>
            <w:vAlign w:val="center"/>
          </w:tcPr>
          <w:p>
            <w:pPr>
              <w:spacing w:after="40" w:before="40"/>
            </w:pPr>
            <w:r>
              <w:rPr>
                <w:rFonts w:ascii="Times New Roman" w:cs="Times New Roman" w:eastAsia="Times New Roman" w:hAnsi="Times New Roman"/>
                <w:sz w:val="22"/>
                <w:szCs w:val="22"/>
              </w:rPr>
              <w:t xml:space="preserve">Entero (1–5)</w:t>
            </w:r>
          </w:p>
        </w:tc>
        <w:tc>
          <w:tcPr>
            <w:shd w:color="F2F2F2" w:val="solid"/>
            <w:vAlign w:val="center"/>
          </w:tcPr>
          <w:p>
            <w:pPr>
              <w:spacing w:after="40" w:before="40"/>
            </w:pPr>
            <w:r>
              <w:rPr>
                <w:rFonts w:ascii="Times New Roman" w:cs="Times New Roman" w:eastAsia="Times New Roman" w:hAnsi="Times New Roman"/>
                <w:sz w:val="22"/>
                <w:szCs w:val="22"/>
              </w:rPr>
              <w:t xml:space="preserve">Puntuación numérica otorgada por el cliente.</w:t>
            </w:r>
          </w:p>
        </w:tc>
      </w:tr>
      <w:tr>
        <w:tc>
          <w:tcPr>
            <w:vAlign w:val="center"/>
          </w:tcPr>
          <w:p>
            <w:pPr>
              <w:spacing w:after="40" w:before="40"/>
            </w:pPr>
            <w:r>
              <w:rPr>
                <w:rFonts w:ascii="Times New Roman" w:cs="Times New Roman" w:eastAsia="Times New Roman" w:hAnsi="Times New Roman"/>
                <w:sz w:val="22"/>
                <w:szCs w:val="22"/>
              </w:rPr>
              <w:t xml:space="preserve">título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Título de la reseña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cuerpo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Contenido textual de la reseña.</w:t>
            </w:r>
          </w:p>
        </w:tc>
      </w:tr>
      <w:tr>
        <w:tc>
          <w:tcPr>
            <w:vAlign w:val="center"/>
          </w:tcPr>
          <w:p>
            <w:pPr>
              <w:spacing w:after="40" w:before="40"/>
            </w:pPr>
            <w:r>
              <w:rPr>
                <w:rFonts w:ascii="Times New Roman" w:cs="Times New Roman" w:eastAsia="Times New Roman" w:hAnsi="Times New Roman"/>
                <w:sz w:val="22"/>
                <w:szCs w:val="22"/>
              </w:rPr>
              <w:t xml:space="preserve">estáAprobada</w:t>
            </w:r>
          </w:p>
        </w:tc>
        <w:tc>
          <w:tcPr>
            <w:vAlign w:val="center"/>
          </w:tcPr>
          <w:p>
            <w:pPr>
              <w:spacing w:after="40" w:before="40"/>
            </w:pPr>
            <w:r>
              <w:rPr>
                <w:rFonts w:ascii="Times New Roman" w:cs="Times New Roman" w:eastAsia="Times New Roman" w:hAnsi="Times New Roman"/>
                <w:sz w:val="22"/>
                <w:szCs w:val="22"/>
              </w:rPr>
              <w:t xml:space="preserve">Booleano</w:t>
            </w:r>
          </w:p>
        </w:tc>
        <w:tc>
          <w:tcPr>
            <w:vAlign w:val="center"/>
          </w:tcPr>
          <w:p>
            <w:pPr>
              <w:spacing w:after="40" w:before="40"/>
            </w:pPr>
            <w:r>
              <w:rPr>
                <w:rFonts w:ascii="Times New Roman" w:cs="Times New Roman" w:eastAsia="Times New Roman" w:hAnsi="Times New Roman"/>
                <w:sz w:val="22"/>
                <w:szCs w:val="22"/>
              </w:rPr>
              <w:t xml:space="preserve">Estado de moderación (aprobada o pendiente).</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fechaCreación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de publicación de la reseña.</w:t>
            </w:r>
          </w:p>
        </w:tc>
      </w:tr>
    </w:tbl>
    <w:p>
      <w:pPr>
        <w:pStyle w:val="Heading3"/>
        <w:spacing w:after="120" w:before="240"/>
      </w:pPr>
      <w:r>
        <w:rPr>
          <w:rFonts w:ascii="Times New Roman" w:cs="Times New Roman" w:eastAsia="Times New Roman" w:hAnsi="Times New Roman"/>
          <w:b/>
          <w:bCs/>
          <w:color w:val="2E75B6"/>
          <w:sz w:val="26"/>
          <w:szCs w:val="26"/>
        </w:rPr>
        <w:t xml:space="preserve">2.2.8. Clase: Pedido</w:t>
      </w:r>
    </w:p>
    <w:p>
      <w:pPr>
        <w:spacing w:after="120" w:before="120"/>
        <w:jc w:val="both"/>
      </w:pPr>
      <w:r>
        <w:rPr>
          <w:rFonts w:ascii="Times New Roman" w:cs="Times New Roman" w:eastAsia="Times New Roman" w:hAnsi="Times New Roman"/>
          <w:sz w:val="24"/>
          <w:szCs w:val="24"/>
        </w:rPr>
        <w:t xml:space="preserve">La clase Pedido representa una orden de compra generada por un cliente a partir del contenido de su carrito. Cada pedido registra el monto total, el método de entrega, el estado actual dentro del ciclo de vida comercial y, si corresponde, la dirección de envío serializada al momento de la compra.</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El pedido es la entidad que materializa la transacción comercial. Articula la relación entre el cliente, los productos adquiridos y el pago. Su ciclo de vida define el flujo operativo del negocio, desde la creación del pedido hasta la entrega al cliente o su eventual cancelación.</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pedido.</w:t>
            </w:r>
          </w:p>
        </w:tc>
      </w:tr>
      <w:tr>
        <w:tc>
          <w:tcPr>
            <w:shd w:color="F2F2F2" w:val="solid"/>
            <w:vAlign w:val="center"/>
          </w:tcPr>
          <w:p>
            <w:pPr>
              <w:spacing w:after="40" w:before="40"/>
            </w:pPr>
            <w:r>
              <w:rPr>
                <w:rFonts w:ascii="Times New Roman" w:cs="Times New Roman" w:eastAsia="Times New Roman" w:hAnsi="Times New Roman"/>
                <w:sz w:val="22"/>
                <w:szCs w:val="22"/>
              </w:rPr>
              <w:t xml:space="preserve">númeroPedido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Número legible y secuencial (ej. TI-2024-00001).</w:t>
            </w:r>
          </w:p>
        </w:tc>
      </w:tr>
      <w:tr>
        <w:tc>
          <w:tcPr>
            <w:vAlign w:val="center"/>
          </w:tcPr>
          <w:p>
            <w:pPr>
              <w:spacing w:after="40" w:before="40"/>
            </w:pPr>
            <w:r>
              <w:rPr>
                <w:rFonts w:ascii="Times New Roman" w:cs="Times New Roman" w:eastAsia="Times New Roman" w:hAnsi="Times New Roman"/>
                <w:sz w:val="22"/>
                <w:szCs w:val="22"/>
              </w:rPr>
              <w:t xml:space="preserve">estado</w:t>
            </w:r>
          </w:p>
        </w:tc>
        <w:tc>
          <w:tcPr>
            <w:vAlign w:val="center"/>
          </w:tcPr>
          <w:p>
            <w:pPr>
              <w:spacing w:after="40" w:before="40"/>
            </w:pPr>
            <w:r>
              <w:rPr>
                <w:rFonts w:ascii="Times New Roman" w:cs="Times New Roman" w:eastAsia="Times New Roman" w:hAnsi="Times New Roman"/>
                <w:sz w:val="22"/>
                <w:szCs w:val="22"/>
              </w:rPr>
              <w:t xml:space="preserve">Enumeración</w:t>
            </w:r>
          </w:p>
        </w:tc>
        <w:tc>
          <w:tcPr>
            <w:vAlign w:val="center"/>
          </w:tcPr>
          <w:p>
            <w:pPr>
              <w:spacing w:after="40" w:before="40"/>
            </w:pPr>
            <w:r>
              <w:rPr>
                <w:rFonts w:ascii="Times New Roman" w:cs="Times New Roman" w:eastAsia="Times New Roman" w:hAnsi="Times New Roman"/>
                <w:sz w:val="22"/>
                <w:szCs w:val="22"/>
              </w:rPr>
              <w:t xml:space="preserve">Estado actual del pedido: pending, paid, processing, ready_to_ship, shipped, delivered, cancelled, refunded.</w:t>
            </w:r>
          </w:p>
        </w:tc>
      </w:tr>
      <w:tr>
        <w:tc>
          <w:tcPr>
            <w:shd w:color="F2F2F2" w:val="solid"/>
            <w:vAlign w:val="center"/>
          </w:tcPr>
          <w:p>
            <w:pPr>
              <w:spacing w:after="40" w:before="40"/>
            </w:pPr>
            <w:r>
              <w:rPr>
                <w:rFonts w:ascii="Times New Roman" w:cs="Times New Roman" w:eastAsia="Times New Roman" w:hAnsi="Times New Roman"/>
                <w:sz w:val="22"/>
                <w:szCs w:val="22"/>
              </w:rPr>
              <w:t xml:space="preserve">subtotal</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Suma de los ítems antes de descuentos.</w:t>
            </w:r>
          </w:p>
        </w:tc>
      </w:tr>
      <w:tr>
        <w:tc>
          <w:tcPr>
            <w:vAlign w:val="center"/>
          </w:tcPr>
          <w:p>
            <w:pPr>
              <w:spacing w:after="40" w:before="40"/>
            </w:pPr>
            <w:r>
              <w:rPr>
                <w:rFonts w:ascii="Times New Roman" w:cs="Times New Roman" w:eastAsia="Times New Roman" w:hAnsi="Times New Roman"/>
                <w:sz w:val="22"/>
                <w:szCs w:val="22"/>
              </w:rPr>
              <w:t xml:space="preserve">montoDescuento</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Monto del descuento aplicado (cupón).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costoEnvío</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Costo de envío calculado.</w:t>
            </w:r>
          </w:p>
        </w:tc>
      </w:tr>
      <w:tr>
        <w:tc>
          <w:tcPr>
            <w:vAlign w:val="center"/>
          </w:tcPr>
          <w:p>
            <w:pPr>
              <w:spacing w:after="40" w:before="40"/>
            </w:pPr>
            <w:r>
              <w:rPr>
                <w:rFonts w:ascii="Times New Roman" w:cs="Times New Roman" w:eastAsia="Times New Roman" w:hAnsi="Times New Roman"/>
                <w:sz w:val="22"/>
                <w:szCs w:val="22"/>
              </w:rPr>
              <w:t xml:space="preserve">total</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Monto total a pagar por el cliente.</w:t>
            </w:r>
          </w:p>
        </w:tc>
      </w:tr>
      <w:tr>
        <w:tc>
          <w:tcPr>
            <w:shd w:color="F2F2F2" w:val="solid"/>
            <w:vAlign w:val="center"/>
          </w:tcPr>
          <w:p>
            <w:pPr>
              <w:spacing w:after="40" w:before="40"/>
            </w:pPr>
            <w:r>
              <w:rPr>
                <w:rFonts w:ascii="Times New Roman" w:cs="Times New Roman" w:eastAsia="Times New Roman" w:hAnsi="Times New Roman"/>
                <w:sz w:val="22"/>
                <w:szCs w:val="22"/>
              </w:rPr>
              <w:t xml:space="preserve">métodoEntrega</w:t>
            </w:r>
          </w:p>
        </w:tc>
        <w:tc>
          <w:tcPr>
            <w:shd w:color="F2F2F2" w:val="solid"/>
            <w:vAlign w:val="center"/>
          </w:tcPr>
          <w:p>
            <w:pPr>
              <w:spacing w:after="40" w:before="40"/>
            </w:pPr>
            <w:r>
              <w:rPr>
                <w:rFonts w:ascii="Times New Roman" w:cs="Times New Roman" w:eastAsia="Times New Roman" w:hAnsi="Times New Roman"/>
                <w:sz w:val="22"/>
                <w:szCs w:val="22"/>
              </w:rPr>
              <w:t xml:space="preserve">Enumeración</w:t>
            </w:r>
          </w:p>
        </w:tc>
        <w:tc>
          <w:tcPr>
            <w:shd w:color="F2F2F2" w:val="solid"/>
            <w:vAlign w:val="center"/>
          </w:tcPr>
          <w:p>
            <w:pPr>
              <w:spacing w:after="40" w:before="40"/>
            </w:pPr>
            <w:r>
              <w:rPr>
                <w:rFonts w:ascii="Times New Roman" w:cs="Times New Roman" w:eastAsia="Times New Roman" w:hAnsi="Times New Roman"/>
                <w:sz w:val="22"/>
                <w:szCs w:val="22"/>
              </w:rPr>
              <w:t xml:space="preserve">Método de entrega: «pickup» o «shipping».</w:t>
            </w:r>
          </w:p>
        </w:tc>
      </w:tr>
      <w:tr>
        <w:tc>
          <w:tcPr>
            <w:vAlign w:val="center"/>
          </w:tcPr>
          <w:p>
            <w:pPr>
              <w:spacing w:after="40" w:before="40"/>
            </w:pPr>
            <w:r>
              <w:rPr>
                <w:rFonts w:ascii="Times New Roman" w:cs="Times New Roman" w:eastAsia="Times New Roman" w:hAnsi="Times New Roman"/>
                <w:sz w:val="22"/>
                <w:szCs w:val="22"/>
              </w:rPr>
              <w:t xml:space="preserve">direcciónEnvío</w:t>
            </w:r>
          </w:p>
        </w:tc>
        <w:tc>
          <w:tcPr>
            <w:vAlign w:val="center"/>
          </w:tcPr>
          <w:p>
            <w:pPr>
              <w:spacing w:after="40" w:before="40"/>
            </w:pPr>
            <w:r>
              <w:rPr>
                <w:rFonts w:ascii="Times New Roman" w:cs="Times New Roman" w:eastAsia="Times New Roman" w:hAnsi="Times New Roman"/>
                <w:sz w:val="22"/>
                <w:szCs w:val="22"/>
              </w:rPr>
              <w:t xml:space="preserve">Texto (JSON)</w:t>
            </w:r>
          </w:p>
        </w:tc>
        <w:tc>
          <w:tcPr>
            <w:vAlign w:val="center"/>
          </w:tcPr>
          <w:p>
            <w:pPr>
              <w:spacing w:after="40" w:before="40"/>
            </w:pPr>
            <w:r>
              <w:rPr>
                <w:rFonts w:ascii="Times New Roman" w:cs="Times New Roman" w:eastAsia="Times New Roman" w:hAnsi="Times New Roman"/>
                <w:sz w:val="22"/>
                <w:szCs w:val="22"/>
              </w:rPr>
              <w:t xml:space="preserve">Dirección serializada como snapshot al momento de la compra.</w:t>
            </w:r>
          </w:p>
        </w:tc>
      </w:tr>
      <w:tr>
        <w:tc>
          <w:tcPr>
            <w:shd w:color="F2F2F2" w:val="solid"/>
            <w:vAlign w:val="center"/>
          </w:tcPr>
          <w:p>
            <w:pPr>
              <w:spacing w:after="40" w:before="40"/>
            </w:pPr>
            <w:r>
              <w:rPr>
                <w:rFonts w:ascii="Times New Roman" w:cs="Times New Roman" w:eastAsia="Times New Roman" w:hAnsi="Times New Roman"/>
                <w:sz w:val="22"/>
                <w:szCs w:val="22"/>
              </w:rPr>
              <w:t xml:space="preserve">notas</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Observaciones del cliente (opcional).</w:t>
            </w:r>
          </w:p>
        </w:tc>
      </w:tr>
      <w:tr>
        <w:tc>
          <w:tcPr>
            <w:vAlign w:val="center"/>
          </w:tcPr>
          <w:p>
            <w:pPr>
              <w:spacing w:after="40" w:before="40"/>
            </w:pPr>
            <w:r>
              <w:rPr>
                <w:rFonts w:ascii="Times New Roman" w:cs="Times New Roman" w:eastAsia="Times New Roman" w:hAnsi="Times New Roman"/>
                <w:sz w:val="22"/>
                <w:szCs w:val="22"/>
              </w:rPr>
              <w:t xml:space="preserve">fechaCreación</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Fecha de creación del pedido.</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fechaActualización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de última actualización.</w:t>
            </w:r>
          </w:p>
        </w:tc>
      </w:tr>
    </w:tbl>
    <w:p>
      <w:pPr>
        <w:pStyle w:val="Heading3"/>
        <w:spacing w:after="120" w:before="240"/>
      </w:pPr>
      <w:r>
        <w:rPr>
          <w:rFonts w:ascii="Times New Roman" w:cs="Times New Roman" w:eastAsia="Times New Roman" w:hAnsi="Times New Roman"/>
          <w:b/>
          <w:bCs/>
          <w:color w:val="2E75B6"/>
          <w:sz w:val="26"/>
          <w:szCs w:val="26"/>
        </w:rPr>
        <w:t xml:space="preserve">2.2.9. Clase: ItemPedido</w:t>
      </w:r>
    </w:p>
    <w:p>
      <w:pPr>
        <w:spacing w:after="120" w:before="120"/>
        <w:jc w:val="both"/>
      </w:pPr>
      <w:r>
        <w:rPr>
          <w:rFonts w:ascii="Times New Roman" w:cs="Times New Roman" w:eastAsia="Times New Roman" w:hAnsi="Times New Roman"/>
          <w:sz w:val="24"/>
          <w:szCs w:val="24"/>
        </w:rPr>
        <w:t xml:space="preserve">La clase ItemPedido representa cada línea de detalle de un pedido: un producto específico con su cantidad y su precio unitario congelado al momento de la compra. Esta clase implementa el patrón de snapshot de precios, que garantiza que el monto registrado es el vigente al momento de la transacción, independientemente de cambios futuros en el catálogo.</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Sin esta clase no sería posible descomponer un pedido en sus productos constitutivos ni preservar el precio histórico de cada ítem. Su relación con la clase Pedido es de composición estricta: los ítems no tienen existencia independiente fuera del pedido que los contiene.</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ítem.</w:t>
            </w:r>
          </w:p>
        </w:tc>
      </w:tr>
      <w:tr>
        <w:tc>
          <w:tcPr>
            <w:shd w:color="F2F2F2" w:val="solid"/>
            <w:vAlign w:val="center"/>
          </w:tcPr>
          <w:p>
            <w:pPr>
              <w:spacing w:after="40" w:before="40"/>
            </w:pPr>
            <w:r>
              <w:rPr>
                <w:rFonts w:ascii="Times New Roman" w:cs="Times New Roman" w:eastAsia="Times New Roman" w:hAnsi="Times New Roman"/>
                <w:sz w:val="22"/>
                <w:szCs w:val="22"/>
              </w:rPr>
              <w:t xml:space="preserve">cantidad</w:t>
            </w:r>
          </w:p>
        </w:tc>
        <w:tc>
          <w:tcPr>
            <w:shd w:color="F2F2F2" w:val="solid"/>
            <w:vAlign w:val="center"/>
          </w:tcPr>
          <w:p>
            <w:pPr>
              <w:spacing w:after="40" w:before="40"/>
            </w:pPr>
            <w:r>
              <w:rPr>
                <w:rFonts w:ascii="Times New Roman" w:cs="Times New Roman" w:eastAsia="Times New Roman" w:hAnsi="Times New Roman"/>
                <w:sz w:val="22"/>
                <w:szCs w:val="22"/>
              </w:rPr>
              <w:t xml:space="preserve">Entero</w:t>
            </w:r>
          </w:p>
        </w:tc>
        <w:tc>
          <w:tcPr>
            <w:shd w:color="F2F2F2" w:val="solid"/>
            <w:vAlign w:val="center"/>
          </w:tcPr>
          <w:p>
            <w:pPr>
              <w:spacing w:after="40" w:before="40"/>
            </w:pPr>
            <w:r>
              <w:rPr>
                <w:rFonts w:ascii="Times New Roman" w:cs="Times New Roman" w:eastAsia="Times New Roman" w:hAnsi="Times New Roman"/>
                <w:sz w:val="22"/>
                <w:szCs w:val="22"/>
              </w:rPr>
              <w:t xml:space="preserve">Cantidad de unidades adquiridas.</w:t>
            </w:r>
          </w:p>
        </w:tc>
      </w:tr>
      <w:tr>
        <w:tc>
          <w:tcPr>
            <w:vAlign w:val="center"/>
          </w:tcPr>
          <w:p>
            <w:pPr>
              <w:spacing w:after="40" w:before="40"/>
            </w:pPr>
            <w:r>
              <w:rPr>
                <w:rFonts w:ascii="Times New Roman" w:cs="Times New Roman" w:eastAsia="Times New Roman" w:hAnsi="Times New Roman"/>
                <w:sz w:val="22"/>
                <w:szCs w:val="22"/>
              </w:rPr>
              <w:t xml:space="preserve">precioUnitario</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Precio unitario vigente al momento de la compra.</w:t>
            </w:r>
          </w:p>
        </w:tc>
      </w:tr>
      <w:tr>
        <w:tc>
          <w:tcPr>
            <w:shd w:color="F2F2F2" w:val="solid"/>
            <w:vAlign w:val="center"/>
          </w:tcPr>
          <w:p>
            <w:pPr>
              <w:spacing w:after="40" w:before="40"/>
            </w:pPr>
            <w:r>
              <w:rPr>
                <w:rFonts w:ascii="Times New Roman" w:cs="Times New Roman" w:eastAsia="Times New Roman" w:hAnsi="Times New Roman"/>
                <w:sz w:val="22"/>
                <w:szCs w:val="22"/>
              </w:rPr>
              <w:t xml:space="preserve">precioTotal</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Subtotal del ítem (precioUnitario × cantidad).</w:t>
            </w:r>
          </w:p>
        </w:tc>
      </w:tr>
    </w:tbl>
    <w:p>
      <w:pPr>
        <w:pStyle w:val="Heading3"/>
        <w:spacing w:after="120" w:before="240"/>
      </w:pPr>
      <w:r>
        <w:rPr>
          <w:rFonts w:ascii="Times New Roman" w:cs="Times New Roman" w:eastAsia="Times New Roman" w:hAnsi="Times New Roman"/>
          <w:b/>
          <w:bCs/>
          <w:color w:val="2E75B6"/>
          <w:sz w:val="26"/>
          <w:szCs w:val="26"/>
        </w:rPr>
        <w:t xml:space="preserve">2.2.10. Clase: Pago</w:t>
      </w:r>
    </w:p>
    <w:p>
      <w:pPr>
        <w:spacing w:after="120" w:before="120"/>
        <w:jc w:val="both"/>
      </w:pPr>
      <w:r>
        <w:rPr>
          <w:rFonts w:ascii="Times New Roman" w:cs="Times New Roman" w:eastAsia="Times New Roman" w:hAnsi="Times New Roman"/>
          <w:sz w:val="24"/>
          <w:szCs w:val="24"/>
        </w:rPr>
        <w:t xml:space="preserve">La clase Pago modela cada transacción monetaria asociada a un pedido, incluyendo los datos de referencia provistos por la pasarela de pagos externa (Mercado Pago). Registra el monto, el estado, el medio de pago utilizado y la respuesta cruda del servicio externo para fines de auditoría y conciliación.</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Esta clase es indispensable para la trazabilidad financiera del sistema. Permite registrar el resultado de cada intento de cobro, vincular el pago con el pedido correspondiente y almacenar la evidencia de la transacción procesada por la pasarela externa.</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pago.</w:t>
            </w:r>
          </w:p>
        </w:tc>
      </w:tr>
      <w:tr>
        <w:tc>
          <w:tcPr>
            <w:shd w:color="F2F2F2" w:val="solid"/>
            <w:vAlign w:val="center"/>
          </w:tcPr>
          <w:p>
            <w:pPr>
              <w:spacing w:after="40" w:before="40"/>
            </w:pPr>
            <w:r>
              <w:rPr>
                <w:rFonts w:ascii="Times New Roman" w:cs="Times New Roman" w:eastAsia="Times New Roman" w:hAnsi="Times New Roman"/>
                <w:sz w:val="22"/>
                <w:szCs w:val="22"/>
              </w:rPr>
              <w:t xml:space="preserve">idPagoMP</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Identificador del pago en Mercado Pago.</w:t>
            </w:r>
          </w:p>
        </w:tc>
      </w:tr>
      <w:tr>
        <w:tc>
          <w:tcPr>
            <w:vAlign w:val="center"/>
          </w:tcPr>
          <w:p>
            <w:pPr>
              <w:spacing w:after="40" w:before="40"/>
            </w:pPr>
            <w:r>
              <w:rPr>
                <w:rFonts w:ascii="Times New Roman" w:cs="Times New Roman" w:eastAsia="Times New Roman" w:hAnsi="Times New Roman"/>
                <w:sz w:val="22"/>
                <w:szCs w:val="22"/>
              </w:rPr>
              <w:t xml:space="preserve">idPreferenciaMP</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Identificador de la preferencia de pago en Mercado Pago.</w:t>
            </w:r>
          </w:p>
        </w:tc>
      </w:tr>
      <w:tr>
        <w:tc>
          <w:tcPr>
            <w:shd w:color="F2F2F2" w:val="solid"/>
            <w:vAlign w:val="center"/>
          </w:tcPr>
          <w:p>
            <w:pPr>
              <w:spacing w:after="40" w:before="40"/>
            </w:pPr>
            <w:r>
              <w:rPr>
                <w:rFonts w:ascii="Times New Roman" w:cs="Times New Roman" w:eastAsia="Times New Roman" w:hAnsi="Times New Roman"/>
                <w:sz w:val="22"/>
                <w:szCs w:val="22"/>
              </w:rPr>
              <w:t xml:space="preserve">estado</w:t>
            </w:r>
          </w:p>
        </w:tc>
        <w:tc>
          <w:tcPr>
            <w:shd w:color="F2F2F2" w:val="solid"/>
            <w:vAlign w:val="center"/>
          </w:tcPr>
          <w:p>
            <w:pPr>
              <w:spacing w:after="40" w:before="40"/>
            </w:pPr>
            <w:r>
              <w:rPr>
                <w:rFonts w:ascii="Times New Roman" w:cs="Times New Roman" w:eastAsia="Times New Roman" w:hAnsi="Times New Roman"/>
                <w:sz w:val="22"/>
                <w:szCs w:val="22"/>
              </w:rPr>
              <w:t xml:space="preserve">Enumeración</w:t>
            </w:r>
          </w:p>
        </w:tc>
        <w:tc>
          <w:tcPr>
            <w:shd w:color="F2F2F2" w:val="solid"/>
            <w:vAlign w:val="center"/>
          </w:tcPr>
          <w:p>
            <w:pPr>
              <w:spacing w:after="40" w:before="40"/>
            </w:pPr>
            <w:r>
              <w:rPr>
                <w:rFonts w:ascii="Times New Roman" w:cs="Times New Roman" w:eastAsia="Times New Roman" w:hAnsi="Times New Roman"/>
                <w:sz w:val="22"/>
                <w:szCs w:val="22"/>
              </w:rPr>
              <w:t xml:space="preserve">Estado del pago: pending, approved, rejected, cancelled, refunded.</w:t>
            </w:r>
          </w:p>
        </w:tc>
      </w:tr>
      <w:tr>
        <w:tc>
          <w:tcPr>
            <w:vAlign w:val="center"/>
          </w:tcPr>
          <w:p>
            <w:pPr>
              <w:spacing w:after="40" w:before="40"/>
            </w:pPr>
            <w:r>
              <w:rPr>
                <w:rFonts w:ascii="Times New Roman" w:cs="Times New Roman" w:eastAsia="Times New Roman" w:hAnsi="Times New Roman"/>
                <w:sz w:val="22"/>
                <w:szCs w:val="22"/>
              </w:rPr>
              <w:t xml:space="preserve">monto</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Monto de la transacción.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moneda</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Moneda de la transacción (por defecto: «ARS»).</w:t>
            </w:r>
          </w:p>
        </w:tc>
      </w:tr>
      <w:tr>
        <w:tc>
          <w:tcPr>
            <w:vAlign w:val="center"/>
          </w:tcPr>
          <w:p>
            <w:pPr>
              <w:spacing w:after="40" w:before="40"/>
            </w:pPr>
            <w:r>
              <w:rPr>
                <w:rFonts w:ascii="Times New Roman" w:cs="Times New Roman" w:eastAsia="Times New Roman" w:hAnsi="Times New Roman"/>
                <w:sz w:val="22"/>
                <w:szCs w:val="22"/>
              </w:rPr>
              <w:t xml:space="preserve">medioPago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Medio de pago utilizado (tarjeta, transferencia, etc.).</w:t>
            </w:r>
          </w:p>
        </w:tc>
      </w:tr>
      <w:tr>
        <w:tc>
          <w:tcPr>
            <w:shd w:color="F2F2F2" w:val="solid"/>
            <w:vAlign w:val="center"/>
          </w:tcPr>
          <w:p>
            <w:pPr>
              <w:spacing w:after="40" w:before="40"/>
            </w:pPr>
            <w:r>
              <w:rPr>
                <w:rFonts w:ascii="Times New Roman" w:cs="Times New Roman" w:eastAsia="Times New Roman" w:hAnsi="Times New Roman"/>
                <w:sz w:val="22"/>
                <w:szCs w:val="22"/>
              </w:rPr>
              <w:t xml:space="preserve">respuestaCruda</w:t>
            </w:r>
          </w:p>
        </w:tc>
        <w:tc>
          <w:tcPr>
            <w:shd w:color="F2F2F2" w:val="solid"/>
            <w:vAlign w:val="center"/>
          </w:tcPr>
          <w:p>
            <w:pPr>
              <w:spacing w:after="40" w:before="40"/>
            </w:pPr>
            <w:r>
              <w:rPr>
                <w:rFonts w:ascii="Times New Roman" w:cs="Times New Roman" w:eastAsia="Times New Roman" w:hAnsi="Times New Roman"/>
                <w:sz w:val="22"/>
                <w:szCs w:val="22"/>
              </w:rPr>
              <w:t xml:space="preserve">Texto (JSON)</w:t>
            </w:r>
          </w:p>
        </w:tc>
        <w:tc>
          <w:tcPr>
            <w:shd w:color="F2F2F2" w:val="solid"/>
            <w:vAlign w:val="center"/>
          </w:tcPr>
          <w:p>
            <w:pPr>
              <w:spacing w:after="40" w:before="40"/>
            </w:pPr>
            <w:r>
              <w:rPr>
                <w:rFonts w:ascii="Times New Roman" w:cs="Times New Roman" w:eastAsia="Times New Roman" w:hAnsi="Times New Roman"/>
                <w:sz w:val="22"/>
                <w:szCs w:val="22"/>
              </w:rPr>
              <w:t xml:space="preserve">Respuesta completa de Mercado Pago para auditoría.</w:t>
            </w:r>
          </w:p>
        </w:tc>
      </w:tr>
      <w:tr>
        <w:tc>
          <w:tcPr>
            <w:vAlign w:val="center"/>
          </w:tcPr>
          <w:p>
            <w:pPr>
              <w:spacing w:after="40" w:before="40"/>
            </w:pPr>
            <w:r>
              <w:rPr>
                <w:rFonts w:ascii="Times New Roman" w:cs="Times New Roman" w:eastAsia="Times New Roman" w:hAnsi="Times New Roman"/>
                <w:sz w:val="22"/>
                <w:szCs w:val="22"/>
              </w:rPr>
              <w:t xml:space="preserve">fechaCreación</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Fecha de registro del pago.</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fechaActualización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de última actualización.</w:t>
            </w:r>
          </w:p>
        </w:tc>
      </w:tr>
    </w:tbl>
    <w:p>
      <w:pPr>
        <w:pStyle w:val="Heading3"/>
        <w:spacing w:after="120" w:before="240"/>
      </w:pPr>
      <w:r>
        <w:rPr>
          <w:rFonts w:ascii="Times New Roman" w:cs="Times New Roman" w:eastAsia="Times New Roman" w:hAnsi="Times New Roman"/>
          <w:b/>
          <w:bCs/>
          <w:color w:val="2E75B6"/>
          <w:sz w:val="26"/>
          <w:szCs w:val="26"/>
        </w:rPr>
        <w:t xml:space="preserve">2.2.11. Clase: Promoción</w:t>
      </w:r>
    </w:p>
    <w:p>
      <w:pPr>
        <w:spacing w:after="120" w:before="120"/>
        <w:jc w:val="both"/>
      </w:pPr>
      <w:r>
        <w:rPr>
          <w:rFonts w:ascii="Times New Roman" w:cs="Times New Roman" w:eastAsia="Times New Roman" w:hAnsi="Times New Roman"/>
          <w:sz w:val="24"/>
          <w:szCs w:val="24"/>
        </w:rPr>
        <w:t xml:space="preserve">La clase Promoción define los cupones de descuento que el negocio pone a disposición de los clientes. Cada promoción especifica su tipo de descuento (porcentual, monto fijo o envío gratuito), las condiciones de aplicación (monto mínimo, límite de usos, período de vigencia) y su estado de activación.</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Las promociones son un instrumento comercial para incentivar las ventas. Esta clase encapsula las reglas de aplicación de los cupones, permitiendo al sistema validar automáticamente si un código ingresado por el cliente cumple con todas las condiciones necesarias para otorgar el beneficio.</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promoción.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código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Código alfanumérico del cupón, único en el sistema.</w:t>
            </w:r>
          </w:p>
        </w:tc>
      </w:tr>
      <w:tr>
        <w:tc>
          <w:tcPr>
            <w:vAlign w:val="center"/>
          </w:tcPr>
          <w:p>
            <w:pPr>
              <w:spacing w:after="40" w:before="40"/>
            </w:pPr>
            <w:r>
              <w:rPr>
                <w:rFonts w:ascii="Times New Roman" w:cs="Times New Roman" w:eastAsia="Times New Roman" w:hAnsi="Times New Roman"/>
                <w:sz w:val="22"/>
                <w:szCs w:val="22"/>
              </w:rPr>
              <w:t xml:space="preserve">nombre</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Nombre interno de la promoción.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descripción</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Descripción de la promoción (opcional).</w:t>
            </w:r>
          </w:p>
        </w:tc>
      </w:tr>
      <w:tr>
        <w:tc>
          <w:tcPr>
            <w:vAlign w:val="center"/>
          </w:tcPr>
          <w:p>
            <w:pPr>
              <w:spacing w:after="40" w:before="40"/>
            </w:pPr>
            <w:r>
              <w:rPr>
                <w:rFonts w:ascii="Times New Roman" w:cs="Times New Roman" w:eastAsia="Times New Roman" w:hAnsi="Times New Roman"/>
                <w:sz w:val="22"/>
                <w:szCs w:val="22"/>
              </w:rPr>
              <w:t xml:space="preserve">tipo</w:t>
            </w:r>
          </w:p>
        </w:tc>
        <w:tc>
          <w:tcPr>
            <w:vAlign w:val="center"/>
          </w:tcPr>
          <w:p>
            <w:pPr>
              <w:spacing w:after="40" w:before="40"/>
            </w:pPr>
            <w:r>
              <w:rPr>
                <w:rFonts w:ascii="Times New Roman" w:cs="Times New Roman" w:eastAsia="Times New Roman" w:hAnsi="Times New Roman"/>
                <w:sz w:val="22"/>
                <w:szCs w:val="22"/>
              </w:rPr>
              <w:t xml:space="preserve">Enumeración</w:t>
            </w:r>
          </w:p>
        </w:tc>
        <w:tc>
          <w:tcPr>
            <w:vAlign w:val="center"/>
          </w:tcPr>
          <w:p>
            <w:pPr>
              <w:spacing w:after="40" w:before="40"/>
            </w:pPr>
            <w:r>
              <w:rPr>
                <w:rFonts w:ascii="Times New Roman" w:cs="Times New Roman" w:eastAsia="Times New Roman" w:hAnsi="Times New Roman"/>
                <w:sz w:val="22"/>
                <w:szCs w:val="22"/>
              </w:rPr>
              <w:t xml:space="preserve">Tipo de descuento: percentage, fixed_amount o free_shipping.</w:t>
            </w:r>
          </w:p>
        </w:tc>
      </w:tr>
      <w:tr>
        <w:tc>
          <w:tcPr>
            <w:shd w:color="F2F2F2" w:val="solid"/>
            <w:vAlign w:val="center"/>
          </w:tcPr>
          <w:p>
            <w:pPr>
              <w:spacing w:after="40" w:before="40"/>
            </w:pPr>
            <w:r>
              <w:rPr>
                <w:rFonts w:ascii="Times New Roman" w:cs="Times New Roman" w:eastAsia="Times New Roman" w:hAnsi="Times New Roman"/>
                <w:sz w:val="22"/>
                <w:szCs w:val="22"/>
              </w:rPr>
              <w:t xml:space="preserve">valor</w:t>
            </w:r>
          </w:p>
        </w:tc>
        <w:tc>
          <w:tcPr>
            <w:shd w:color="F2F2F2" w:val="solid"/>
            <w:vAlign w:val="center"/>
          </w:tcPr>
          <w:p>
            <w:pPr>
              <w:spacing w:after="40" w:before="40"/>
            </w:pPr>
            <w:r>
              <w:rPr>
                <w:rFonts w:ascii="Times New Roman" w:cs="Times New Roman" w:eastAsia="Times New Roman" w:hAnsi="Times New Roman"/>
                <w:sz w:val="22"/>
                <w:szCs w:val="22"/>
              </w:rPr>
              <w:t xml:space="preserve">Decimal</w:t>
            </w:r>
          </w:p>
        </w:tc>
        <w:tc>
          <w:tcPr>
            <w:shd w:color="F2F2F2" w:val="solid"/>
            <w:vAlign w:val="center"/>
          </w:tcPr>
          <w:p>
            <w:pPr>
              <w:spacing w:after="40" w:before="40"/>
            </w:pPr>
            <w:r>
              <w:rPr>
                <w:rFonts w:ascii="Times New Roman" w:cs="Times New Roman" w:eastAsia="Times New Roman" w:hAnsi="Times New Roman"/>
                <w:sz w:val="22"/>
                <w:szCs w:val="22"/>
              </w:rPr>
              <w:t xml:space="preserve">Valor del descuento (porcentaje o monto fijo).</w:t>
            </w:r>
          </w:p>
        </w:tc>
      </w:tr>
      <w:tr>
        <w:tc>
          <w:tcPr>
            <w:vAlign w:val="center"/>
          </w:tcPr>
          <w:p>
            <w:pPr>
              <w:spacing w:after="40" w:before="40"/>
            </w:pPr>
            <w:r>
              <w:rPr>
                <w:rFonts w:ascii="Times New Roman" w:cs="Times New Roman" w:eastAsia="Times New Roman" w:hAnsi="Times New Roman"/>
                <w:sz w:val="22"/>
                <w:szCs w:val="22"/>
              </w:rPr>
              <w:t xml:space="preserve">montoMínimoCompra</w:t>
            </w:r>
          </w:p>
        </w:tc>
        <w:tc>
          <w:tcPr>
            <w:vAlign w:val="center"/>
          </w:tcPr>
          <w:p>
            <w:pPr>
              <w:spacing w:after="40" w:before="40"/>
            </w:pPr>
            <w:r>
              <w:rPr>
                <w:rFonts w:ascii="Times New Roman" w:cs="Times New Roman" w:eastAsia="Times New Roman" w:hAnsi="Times New Roman"/>
                <w:sz w:val="22"/>
                <w:szCs w:val="22"/>
              </w:rPr>
              <w:t xml:space="preserve">Decimal</w:t>
            </w:r>
          </w:p>
        </w:tc>
        <w:tc>
          <w:tcPr>
            <w:vAlign w:val="center"/>
          </w:tcPr>
          <w:p>
            <w:pPr>
              <w:spacing w:after="40" w:before="40"/>
            </w:pPr>
            <w:r>
              <w:rPr>
                <w:rFonts w:ascii="Times New Roman" w:cs="Times New Roman" w:eastAsia="Times New Roman" w:hAnsi="Times New Roman"/>
                <w:sz w:val="22"/>
                <w:szCs w:val="22"/>
              </w:rPr>
              <w:t xml:space="preserve">Monto mínimo del carrito para aplicar (opcional).</w:t>
            </w:r>
          </w:p>
        </w:tc>
      </w:tr>
      <w:tr>
        <w:tc>
          <w:tcPr>
            <w:shd w:color="F2F2F2" w:val="solid"/>
            <w:vAlign w:val="center"/>
          </w:tcPr>
          <w:p>
            <w:pPr>
              <w:spacing w:after="40" w:before="40"/>
            </w:pPr>
            <w:r>
              <w:rPr>
                <w:rFonts w:ascii="Times New Roman" w:cs="Times New Roman" w:eastAsia="Times New Roman" w:hAnsi="Times New Roman"/>
                <w:sz w:val="22"/>
                <w:szCs w:val="22"/>
              </w:rPr>
              <w:t xml:space="preserve">máximoUsos</w:t>
            </w:r>
          </w:p>
        </w:tc>
        <w:tc>
          <w:tcPr>
            <w:shd w:color="F2F2F2" w:val="solid"/>
            <w:vAlign w:val="center"/>
          </w:tcPr>
          <w:p>
            <w:pPr>
              <w:spacing w:after="40" w:before="40"/>
            </w:pPr>
            <w:r>
              <w:rPr>
                <w:rFonts w:ascii="Times New Roman" w:cs="Times New Roman" w:eastAsia="Times New Roman" w:hAnsi="Times New Roman"/>
                <w:sz w:val="22"/>
                <w:szCs w:val="22"/>
              </w:rPr>
              <w:t xml:space="preserve">Entero</w:t>
            </w:r>
          </w:p>
        </w:tc>
        <w:tc>
          <w:tcPr>
            <w:shd w:color="F2F2F2" w:val="solid"/>
            <w:vAlign w:val="center"/>
          </w:tcPr>
          <w:p>
            <w:pPr>
              <w:spacing w:after="40" w:before="40"/>
            </w:pPr>
            <w:r>
              <w:rPr>
                <w:rFonts w:ascii="Times New Roman" w:cs="Times New Roman" w:eastAsia="Times New Roman" w:hAnsi="Times New Roman"/>
                <w:sz w:val="22"/>
                <w:szCs w:val="22"/>
              </w:rPr>
              <w:t xml:space="preserve">Cantidad máxima de usos totales (opcional).</w:t>
            </w:r>
          </w:p>
        </w:tc>
      </w:tr>
      <w:tr>
        <w:tc>
          <w:tcPr>
            <w:vAlign w:val="center"/>
          </w:tcPr>
          <w:p>
            <w:pPr>
              <w:spacing w:after="40" w:before="40"/>
            </w:pPr>
            <w:r>
              <w:rPr>
                <w:rFonts w:ascii="Times New Roman" w:cs="Times New Roman" w:eastAsia="Times New Roman" w:hAnsi="Times New Roman"/>
                <w:sz w:val="22"/>
                <w:szCs w:val="22"/>
              </w:rPr>
              <w:t xml:space="preserve">usosActuales</w:t>
            </w:r>
          </w:p>
        </w:tc>
        <w:tc>
          <w:tcPr>
            <w:vAlign w:val="center"/>
          </w:tcPr>
          <w:p>
            <w:pPr>
              <w:spacing w:after="40" w:before="40"/>
            </w:pPr>
            <w:r>
              <w:rPr>
                <w:rFonts w:ascii="Times New Roman" w:cs="Times New Roman" w:eastAsia="Times New Roman" w:hAnsi="Times New Roman"/>
                <w:sz w:val="22"/>
                <w:szCs w:val="22"/>
              </w:rPr>
              <w:t xml:space="preserve">Entero</w:t>
            </w:r>
          </w:p>
        </w:tc>
        <w:tc>
          <w:tcPr>
            <w:vAlign w:val="center"/>
          </w:tcPr>
          <w:p>
            <w:pPr>
              <w:spacing w:after="40" w:before="40"/>
            </w:pPr>
            <w:r>
              <w:rPr>
                <w:rFonts w:ascii="Times New Roman" w:cs="Times New Roman" w:eastAsia="Times New Roman" w:hAnsi="Times New Roman"/>
                <w:sz w:val="22"/>
                <w:szCs w:val="22"/>
              </w:rPr>
              <w:t xml:space="preserve">Cantidad de veces que ha sido utilizado.</w:t>
            </w:r>
          </w:p>
        </w:tc>
      </w:tr>
      <w:tr>
        <w:tc>
          <w:tcPr>
            <w:shd w:color="F2F2F2" w:val="solid"/>
            <w:vAlign w:val="center"/>
          </w:tcPr>
          <w:p>
            <w:pPr>
              <w:spacing w:after="40" w:before="40"/>
            </w:pPr>
            <w:r>
              <w:rPr>
                <w:rFonts w:ascii="Times New Roman" w:cs="Times New Roman" w:eastAsia="Times New Roman" w:hAnsi="Times New Roman"/>
                <w:sz w:val="22"/>
                <w:szCs w:val="22"/>
              </w:rPr>
              <w:t xml:space="preserve">estáActivo</w:t>
            </w:r>
          </w:p>
        </w:tc>
        <w:tc>
          <w:tcPr>
            <w:shd w:color="F2F2F2" w:val="solid"/>
            <w:vAlign w:val="center"/>
          </w:tcPr>
          <w:p>
            <w:pPr>
              <w:spacing w:after="40" w:before="40"/>
            </w:pPr>
            <w:r>
              <w:rPr>
                <w:rFonts w:ascii="Times New Roman" w:cs="Times New Roman" w:eastAsia="Times New Roman" w:hAnsi="Times New Roman"/>
                <w:sz w:val="22"/>
                <w:szCs w:val="22"/>
              </w:rPr>
              <w:t xml:space="preserve">Booleano</w:t>
            </w:r>
          </w:p>
        </w:tc>
        <w:tc>
          <w:tcPr>
            <w:shd w:color="F2F2F2" w:val="solid"/>
            <w:vAlign w:val="center"/>
          </w:tcPr>
          <w:p>
            <w:pPr>
              <w:spacing w:after="40" w:before="40"/>
            </w:pPr>
            <w:r>
              <w:rPr>
                <w:rFonts w:ascii="Times New Roman" w:cs="Times New Roman" w:eastAsia="Times New Roman" w:hAnsi="Times New Roman"/>
                <w:sz w:val="22"/>
                <w:szCs w:val="22"/>
              </w:rPr>
              <w:t xml:space="preserve">Estado de activación del cupón.</w:t>
            </w:r>
          </w:p>
        </w:tc>
      </w:tr>
      <w:tr>
        <w:tc>
          <w:tcPr>
            <w:vAlign w:val="center"/>
          </w:tcPr>
          <w:p>
            <w:pPr>
              <w:spacing w:after="40" w:before="40"/>
            </w:pPr>
            <w:r>
              <w:rPr>
                <w:rFonts w:ascii="Times New Roman" w:cs="Times New Roman" w:eastAsia="Times New Roman" w:hAnsi="Times New Roman"/>
                <w:sz w:val="22"/>
                <w:szCs w:val="22"/>
              </w:rPr>
              <w:t xml:space="preserve">vigenciaDesde</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Fecha de inicio de la vigencia.</w:t>
            </w:r>
          </w:p>
        </w:tc>
      </w:tr>
      <w:tr>
        <w:tc>
          <w:tcPr>
            <w:shd w:color="F2F2F2" w:val="solid"/>
            <w:vAlign w:val="center"/>
          </w:tcPr>
          <w:p>
            <w:pPr>
              <w:spacing w:after="40" w:before="40"/>
            </w:pPr>
            <w:r>
              <w:rPr>
                <w:rFonts w:ascii="Times New Roman" w:cs="Times New Roman" w:eastAsia="Times New Roman" w:hAnsi="Times New Roman"/>
                <w:sz w:val="22"/>
                <w:szCs w:val="22"/>
              </w:rPr>
              <w:t xml:space="preserve">vigenciaHasta</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de fin de la vigencia (opcional).</w:t>
            </w:r>
          </w:p>
        </w:tc>
      </w:tr>
    </w:tbl>
    <w:p>
      <w:pPr>
        <w:pStyle w:val="Heading3"/>
        <w:spacing w:after="120" w:before="240"/>
      </w:pPr>
      <w:r>
        <w:rPr>
          <w:rFonts w:ascii="Times New Roman" w:cs="Times New Roman" w:eastAsia="Times New Roman" w:hAnsi="Times New Roman"/>
          <w:b/>
          <w:bCs/>
          <w:color w:val="2E75B6"/>
          <w:sz w:val="26"/>
          <w:szCs w:val="26"/>
        </w:rPr>
        <w:t xml:space="preserve">2.2.12. Clase: MovimientoStock</w:t>
      </w:r>
    </w:p>
    <w:p>
      <w:pPr>
        <w:spacing w:after="120" w:before="120"/>
        <w:jc w:val="both"/>
      </w:pPr>
      <w:r>
        <w:rPr>
          <w:rFonts w:ascii="Times New Roman" w:cs="Times New Roman" w:eastAsia="Times New Roman" w:hAnsi="Times New Roman"/>
          <w:sz w:val="24"/>
          <w:szCs w:val="24"/>
        </w:rPr>
        <w:t xml:space="preserve">La clase MovimientoStock registra cada operación que modifica la cantidad de inventario de un producto. Almacena el tipo de movimiento (ingreso, egreso, ajuste, venta o devolución), las cantidades previas y posteriores al movimiento, el motivo, y el usuario responsable de la operación.</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 trazabilidad del inventario es un requisito fundamental en un sistema de gestión comercial. Esta clase permite reconstruir el historial completo de cambios en el stock de cada producto, facilitando la auditoría, la detección de errores y el análisis de las fuentes de variación del inventario.</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movimiento.</w:t>
            </w:r>
          </w:p>
        </w:tc>
      </w:tr>
      <w:tr>
        <w:tc>
          <w:tcPr>
            <w:shd w:color="F2F2F2" w:val="solid"/>
            <w:vAlign w:val="center"/>
          </w:tcPr>
          <w:p>
            <w:pPr>
              <w:spacing w:after="40" w:before="40"/>
            </w:pPr>
            <w:r>
              <w:rPr>
                <w:rFonts w:ascii="Times New Roman" w:cs="Times New Roman" w:eastAsia="Times New Roman" w:hAnsi="Times New Roman"/>
                <w:sz w:val="22"/>
                <w:szCs w:val="22"/>
              </w:rPr>
              <w:t xml:space="preserve">tipo</w:t>
            </w:r>
          </w:p>
        </w:tc>
        <w:tc>
          <w:tcPr>
            <w:shd w:color="F2F2F2" w:val="solid"/>
            <w:vAlign w:val="center"/>
          </w:tcPr>
          <w:p>
            <w:pPr>
              <w:spacing w:after="40" w:before="40"/>
            </w:pPr>
            <w:r>
              <w:rPr>
                <w:rFonts w:ascii="Times New Roman" w:cs="Times New Roman" w:eastAsia="Times New Roman" w:hAnsi="Times New Roman"/>
                <w:sz w:val="22"/>
                <w:szCs w:val="22"/>
              </w:rPr>
              <w:t xml:space="preserve">Enumeración</w:t>
            </w:r>
          </w:p>
        </w:tc>
        <w:tc>
          <w:tcPr>
            <w:shd w:color="F2F2F2" w:val="solid"/>
            <w:vAlign w:val="center"/>
          </w:tcPr>
          <w:p>
            <w:pPr>
              <w:spacing w:after="40" w:before="40"/>
            </w:pPr>
            <w:r>
              <w:rPr>
                <w:rFonts w:ascii="Times New Roman" w:cs="Times New Roman" w:eastAsia="Times New Roman" w:hAnsi="Times New Roman"/>
                <w:sz w:val="22"/>
                <w:szCs w:val="22"/>
              </w:rPr>
              <w:t xml:space="preserve">Tipo de movimiento: ingreso, egreso, ajuste, venta o devolución.</w:t>
            </w:r>
          </w:p>
        </w:tc>
      </w:tr>
      <w:tr>
        <w:tc>
          <w:tcPr>
            <w:vAlign w:val="center"/>
          </w:tcPr>
          <w:p>
            <w:pPr>
              <w:spacing w:after="40" w:before="40"/>
            </w:pPr>
            <w:r>
              <w:rPr>
                <w:rFonts w:ascii="Times New Roman" w:cs="Times New Roman" w:eastAsia="Times New Roman" w:hAnsi="Times New Roman"/>
                <w:sz w:val="22"/>
                <w:szCs w:val="22"/>
              </w:rPr>
              <w:t xml:space="preserve">cantidad</w:t>
            </w:r>
          </w:p>
        </w:tc>
        <w:tc>
          <w:tcPr>
            <w:vAlign w:val="center"/>
          </w:tcPr>
          <w:p>
            <w:pPr>
              <w:spacing w:after="40" w:before="40"/>
            </w:pPr>
            <w:r>
              <w:rPr>
                <w:rFonts w:ascii="Times New Roman" w:cs="Times New Roman" w:eastAsia="Times New Roman" w:hAnsi="Times New Roman"/>
                <w:sz w:val="22"/>
                <w:szCs w:val="22"/>
              </w:rPr>
              <w:t xml:space="preserve">Entero</w:t>
            </w:r>
          </w:p>
        </w:tc>
        <w:tc>
          <w:tcPr>
            <w:vAlign w:val="center"/>
          </w:tcPr>
          <w:p>
            <w:pPr>
              <w:spacing w:after="40" w:before="40"/>
            </w:pPr>
            <w:r>
              <w:rPr>
                <w:rFonts w:ascii="Times New Roman" w:cs="Times New Roman" w:eastAsia="Times New Roman" w:hAnsi="Times New Roman"/>
                <w:sz w:val="22"/>
                <w:szCs w:val="22"/>
              </w:rPr>
              <w:t xml:space="preserve">Cantidad del movimiento.</w:t>
            </w:r>
          </w:p>
        </w:tc>
      </w:tr>
      <w:tr>
        <w:tc>
          <w:tcPr>
            <w:shd w:color="F2F2F2" w:val="solid"/>
            <w:vAlign w:val="center"/>
          </w:tcPr>
          <w:p>
            <w:pPr>
              <w:spacing w:after="40" w:before="40"/>
            </w:pPr>
            <w:r>
              <w:rPr>
                <w:rFonts w:ascii="Times New Roman" w:cs="Times New Roman" w:eastAsia="Times New Roman" w:hAnsi="Times New Roman"/>
                <w:sz w:val="22"/>
                <w:szCs w:val="22"/>
              </w:rPr>
              <w:t xml:space="preserve">cantidadPrevia</w:t>
            </w:r>
          </w:p>
        </w:tc>
        <w:tc>
          <w:tcPr>
            <w:shd w:color="F2F2F2" w:val="solid"/>
            <w:vAlign w:val="center"/>
          </w:tcPr>
          <w:p>
            <w:pPr>
              <w:spacing w:after="40" w:before="40"/>
            </w:pPr>
            <w:r>
              <w:rPr>
                <w:rFonts w:ascii="Times New Roman" w:cs="Times New Roman" w:eastAsia="Times New Roman" w:hAnsi="Times New Roman"/>
                <w:sz w:val="22"/>
                <w:szCs w:val="22"/>
              </w:rPr>
              <w:t xml:space="preserve">Entero</w:t>
            </w:r>
          </w:p>
        </w:tc>
        <w:tc>
          <w:tcPr>
            <w:shd w:color="F2F2F2" w:val="solid"/>
            <w:vAlign w:val="center"/>
          </w:tcPr>
          <w:p>
            <w:pPr>
              <w:spacing w:after="40" w:before="40"/>
            </w:pPr>
            <w:r>
              <w:rPr>
                <w:rFonts w:ascii="Times New Roman" w:cs="Times New Roman" w:eastAsia="Times New Roman" w:hAnsi="Times New Roman"/>
                <w:sz w:val="22"/>
                <w:szCs w:val="22"/>
              </w:rPr>
              <w:t xml:space="preserve">Stock del producto antes del movimiento.</w:t>
            </w:r>
          </w:p>
        </w:tc>
      </w:tr>
      <w:tr>
        <w:tc>
          <w:tcPr>
            <w:vAlign w:val="center"/>
          </w:tcPr>
          <w:p>
            <w:pPr>
              <w:spacing w:after="40" w:before="40"/>
            </w:pPr>
            <w:r>
              <w:rPr>
                <w:rFonts w:ascii="Times New Roman" w:cs="Times New Roman" w:eastAsia="Times New Roman" w:hAnsi="Times New Roman"/>
                <w:sz w:val="22"/>
                <w:szCs w:val="22"/>
              </w:rPr>
              <w:t xml:space="preserve">cantidadNueva</w:t>
            </w:r>
          </w:p>
        </w:tc>
        <w:tc>
          <w:tcPr>
            <w:vAlign w:val="center"/>
          </w:tcPr>
          <w:p>
            <w:pPr>
              <w:spacing w:after="40" w:before="40"/>
            </w:pPr>
            <w:r>
              <w:rPr>
                <w:rFonts w:ascii="Times New Roman" w:cs="Times New Roman" w:eastAsia="Times New Roman" w:hAnsi="Times New Roman"/>
                <w:sz w:val="22"/>
                <w:szCs w:val="22"/>
              </w:rPr>
              <w:t xml:space="preserve">Entero</w:t>
            </w:r>
          </w:p>
        </w:tc>
        <w:tc>
          <w:tcPr>
            <w:vAlign w:val="center"/>
          </w:tcPr>
          <w:p>
            <w:pPr>
              <w:spacing w:after="40" w:before="40"/>
            </w:pPr>
            <w:r>
              <w:rPr>
                <w:rFonts w:ascii="Times New Roman" w:cs="Times New Roman" w:eastAsia="Times New Roman" w:hAnsi="Times New Roman"/>
                <w:sz w:val="22"/>
                <w:szCs w:val="22"/>
              </w:rPr>
              <w:t xml:space="preserve">Stock del producto después del movimiento.</w:t>
            </w:r>
          </w:p>
        </w:tc>
      </w:tr>
      <w:tr>
        <w:tc>
          <w:tcPr>
            <w:shd w:color="F2F2F2" w:val="solid"/>
            <w:vAlign w:val="center"/>
          </w:tcPr>
          <w:p>
            <w:pPr>
              <w:spacing w:after="40" w:before="40"/>
            </w:pPr>
            <w:r>
              <w:rPr>
                <w:rFonts w:ascii="Times New Roman" w:cs="Times New Roman" w:eastAsia="Times New Roman" w:hAnsi="Times New Roman"/>
                <w:sz w:val="22"/>
                <w:szCs w:val="22"/>
              </w:rPr>
              <w:t xml:space="preserve">motivo</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Razón o justificación del movimiento (opcional).</w:t>
            </w:r>
          </w:p>
        </w:tc>
      </w:tr>
      <w:tr>
        <w:tc>
          <w:tcPr>
            <w:vAlign w:val="center"/>
          </w:tcPr>
          <w:p>
            <w:pPr>
              <w:spacing w:after="40" w:before="40"/>
            </w:pPr>
            <w:r>
              <w:rPr>
                <w:rFonts w:ascii="Times New Roman" w:cs="Times New Roman" w:eastAsia="Times New Roman" w:hAnsi="Times New Roman"/>
                <w:sz w:val="22"/>
                <w:szCs w:val="22"/>
              </w:rPr>
              <w:t xml:space="preserve">idReferencia</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Identificador de la entidad relacionada (ej. ID de pedido).</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fechaCreación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y hora del movimiento.</w:t>
            </w:r>
          </w:p>
        </w:tc>
      </w:tr>
    </w:tbl>
    <w:p>
      <w:pPr>
        <w:pStyle w:val="Heading3"/>
        <w:spacing w:after="120" w:before="240"/>
      </w:pPr>
      <w:r>
        <w:rPr>
          <w:rFonts w:ascii="Times New Roman" w:cs="Times New Roman" w:eastAsia="Times New Roman" w:hAnsi="Times New Roman"/>
          <w:b/>
          <w:bCs/>
          <w:color w:val="2E75B6"/>
          <w:sz w:val="26"/>
          <w:szCs w:val="26"/>
        </w:rPr>
        <w:t xml:space="preserve">2.2.13. Clase: RegistroAuditoría</w:t>
      </w:r>
    </w:p>
    <w:p>
      <w:pPr>
        <w:spacing w:after="120" w:before="120"/>
        <w:jc w:val="both"/>
      </w:pPr>
      <w:r>
        <w:rPr>
          <w:rFonts w:ascii="Times New Roman" w:cs="Times New Roman" w:eastAsia="Times New Roman" w:hAnsi="Times New Roman"/>
          <w:sz w:val="24"/>
          <w:szCs w:val="24"/>
        </w:rPr>
        <w:t xml:space="preserve">La clase RegistroAuditoría modela las entradas del log de auditoría del sistema. Cada registro documenta una acción relevante (creación, modificación o eliminación de una entidad), identificando el tipo de entidad afectada, el usuario que realizó la acción, los estados previo y posterior de la entidad (serializados como JSON) y la dirección IP desde la cual se ejecutó la operación.</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El registro de auditoría es un componente de seguridad y control que permite rastrear las operaciones críticas del sistema, identificar responsables y reconstruir la secuencia de eventos ante incidentes o discrepancias. Su presencia es especialmente relevante en sistemas que manejan transacciones comerciales y datos de usuarios.</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del registro.</w:t>
            </w:r>
          </w:p>
        </w:tc>
      </w:tr>
      <w:tr>
        <w:tc>
          <w:tcPr>
            <w:shd w:color="F2F2F2" w:val="solid"/>
            <w:vAlign w:val="center"/>
          </w:tcPr>
          <w:p>
            <w:pPr>
              <w:spacing w:after="40" w:before="40"/>
            </w:pPr>
            <w:r>
              <w:rPr>
                <w:rFonts w:ascii="Times New Roman" w:cs="Times New Roman" w:eastAsia="Times New Roman" w:hAnsi="Times New Roman"/>
                <w:sz w:val="22"/>
                <w:szCs w:val="22"/>
              </w:rPr>
              <w:t xml:space="preserve">acción</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Tipo de acción realizada (ej. product.created, order.status_changed).</w:t>
            </w:r>
          </w:p>
        </w:tc>
      </w:tr>
      <w:tr>
        <w:tc>
          <w:tcPr>
            <w:vAlign w:val="center"/>
          </w:tcPr>
          <w:p>
            <w:pPr>
              <w:spacing w:after="40" w:before="40"/>
            </w:pPr>
            <w:r>
              <w:rPr>
                <w:rFonts w:ascii="Times New Roman" w:cs="Times New Roman" w:eastAsia="Times New Roman" w:hAnsi="Times New Roman"/>
                <w:sz w:val="22"/>
                <w:szCs w:val="22"/>
              </w:rPr>
              <w:t xml:space="preserve">tipoEntidad</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Tipo de la entidad afectada (ej. product, order, user).</w:t>
            </w:r>
          </w:p>
        </w:tc>
      </w:tr>
      <w:tr>
        <w:tc>
          <w:tcPr>
            <w:shd w:color="F2F2F2" w:val="solid"/>
            <w:vAlign w:val="center"/>
          </w:tcPr>
          <w:p>
            <w:pPr>
              <w:spacing w:after="40" w:before="40"/>
            </w:pPr>
            <w:r>
              <w:rPr>
                <w:rFonts w:ascii="Times New Roman" w:cs="Times New Roman" w:eastAsia="Times New Roman" w:hAnsi="Times New Roman"/>
                <w:sz w:val="22"/>
                <w:szCs w:val="22"/>
              </w:rPr>
              <w:t xml:space="preserve">idEntidad</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Identificador de la entidad afectada.</w:t>
            </w:r>
          </w:p>
        </w:tc>
      </w:tr>
      <w:tr>
        <w:tc>
          <w:tcPr>
            <w:vAlign w:val="center"/>
          </w:tcPr>
          <w:p>
            <w:pPr>
              <w:spacing w:after="40" w:before="40"/>
            </w:pPr>
            <w:r>
              <w:rPr>
                <w:rFonts w:ascii="Times New Roman" w:cs="Times New Roman" w:eastAsia="Times New Roman" w:hAnsi="Times New Roman"/>
                <w:sz w:val="22"/>
                <w:szCs w:val="22"/>
              </w:rPr>
              <w:t xml:space="preserve">valorPrevio</w:t>
            </w:r>
          </w:p>
        </w:tc>
        <w:tc>
          <w:tcPr>
            <w:vAlign w:val="center"/>
          </w:tcPr>
          <w:p>
            <w:pPr>
              <w:spacing w:after="40" w:before="40"/>
            </w:pPr>
            <w:r>
              <w:rPr>
                <w:rFonts w:ascii="Times New Roman" w:cs="Times New Roman" w:eastAsia="Times New Roman" w:hAnsi="Times New Roman"/>
                <w:sz w:val="22"/>
                <w:szCs w:val="22"/>
              </w:rPr>
              <w:t xml:space="preserve">Texto (JSON)</w:t>
            </w:r>
          </w:p>
        </w:tc>
        <w:tc>
          <w:tcPr>
            <w:vAlign w:val="center"/>
          </w:tcPr>
          <w:p>
            <w:pPr>
              <w:spacing w:after="40" w:before="40"/>
            </w:pPr>
            <w:r>
              <w:rPr>
                <w:rFonts w:ascii="Times New Roman" w:cs="Times New Roman" w:eastAsia="Times New Roman" w:hAnsi="Times New Roman"/>
                <w:sz w:val="22"/>
                <w:szCs w:val="22"/>
              </w:rPr>
              <w:t xml:space="preserve">Estado de la entidad antes de la operación.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valorNuevo</w:t>
            </w:r>
          </w:p>
        </w:tc>
        <w:tc>
          <w:tcPr>
            <w:shd w:color="F2F2F2" w:val="solid"/>
            <w:vAlign w:val="center"/>
          </w:tcPr>
          <w:p>
            <w:pPr>
              <w:spacing w:after="40" w:before="40"/>
            </w:pPr>
            <w:r>
              <w:rPr>
                <w:rFonts w:ascii="Times New Roman" w:cs="Times New Roman" w:eastAsia="Times New Roman" w:hAnsi="Times New Roman"/>
                <w:sz w:val="22"/>
                <w:szCs w:val="22"/>
              </w:rPr>
              <w:t xml:space="preserve">Texto (JSON)</w:t>
            </w:r>
          </w:p>
        </w:tc>
        <w:tc>
          <w:tcPr>
            <w:shd w:color="F2F2F2" w:val="solid"/>
            <w:vAlign w:val="center"/>
          </w:tcPr>
          <w:p>
            <w:pPr>
              <w:spacing w:after="40" w:before="40"/>
            </w:pPr>
            <w:r>
              <w:rPr>
                <w:rFonts w:ascii="Times New Roman" w:cs="Times New Roman" w:eastAsia="Times New Roman" w:hAnsi="Times New Roman"/>
                <w:sz w:val="22"/>
                <w:szCs w:val="22"/>
              </w:rPr>
              <w:t xml:space="preserve">Estado de la entidad después de la operación.</w:t>
            </w:r>
          </w:p>
        </w:tc>
      </w:tr>
      <w:tr>
        <w:tc>
          <w:tcPr>
            <w:vAlign w:val="center"/>
          </w:tcPr>
          <w:p>
            <w:pPr>
              <w:spacing w:after="40" w:before="40"/>
            </w:pPr>
            <w:r>
              <w:rPr>
                <w:rFonts w:ascii="Times New Roman" w:cs="Times New Roman" w:eastAsia="Times New Roman" w:hAnsi="Times New Roman"/>
                <w:sz w:val="22"/>
                <w:szCs w:val="22"/>
              </w:rPr>
              <w:t xml:space="preserve">direcciónIP</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Dirección IP del cliente que realizó la acción.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fechaCreación</w:t>
            </w:r>
          </w:p>
        </w:tc>
        <w:tc>
          <w:tcPr>
            <w:shd w:color="F2F2F2" w:val="solid"/>
            <w:vAlign w:val="center"/>
          </w:tcPr>
          <w:p>
            <w:pPr>
              <w:spacing w:after="40" w:before="40"/>
            </w:pPr>
            <w:r>
              <w:rPr>
                <w:rFonts w:ascii="Times New Roman" w:cs="Times New Roman" w:eastAsia="Times New Roman" w:hAnsi="Times New Roman"/>
                <w:sz w:val="22"/>
                <w:szCs w:val="22"/>
              </w:rPr>
              <w:t xml:space="preserve">FechaHora</w:t>
            </w:r>
          </w:p>
        </w:tc>
        <w:tc>
          <w:tcPr>
            <w:shd w:color="F2F2F2" w:val="solid"/>
            <w:vAlign w:val="center"/>
          </w:tcPr>
          <w:p>
            <w:pPr>
              <w:spacing w:after="40" w:before="40"/>
            </w:pPr>
            <w:r>
              <w:rPr>
                <w:rFonts w:ascii="Times New Roman" w:cs="Times New Roman" w:eastAsia="Times New Roman" w:hAnsi="Times New Roman"/>
                <w:sz w:val="22"/>
                <w:szCs w:val="22"/>
              </w:rPr>
              <w:t xml:space="preserve">Fecha y hora de la acción.</w:t>
            </w:r>
          </w:p>
        </w:tc>
      </w:tr>
    </w:tbl>
    <w:p>
      <w:pPr>
        <w:pStyle w:val="Heading3"/>
        <w:spacing w:after="120" w:before="240"/>
      </w:pPr>
      <w:r>
        <w:rPr>
          <w:rFonts w:ascii="Times New Roman" w:cs="Times New Roman" w:eastAsia="Times New Roman" w:hAnsi="Times New Roman"/>
          <w:b/>
          <w:bCs/>
          <w:color w:val="2E75B6"/>
          <w:sz w:val="26"/>
          <w:szCs w:val="26"/>
        </w:rPr>
        <w:t xml:space="preserve">2.2.14. Clase: Notificación</w:t>
      </w:r>
    </w:p>
    <w:p>
      <w:pPr>
        <w:spacing w:after="120" w:before="120"/>
        <w:jc w:val="both"/>
      </w:pPr>
      <w:r>
        <w:rPr>
          <w:rFonts w:ascii="Times New Roman" w:cs="Times New Roman" w:eastAsia="Times New Roman" w:hAnsi="Times New Roman"/>
          <w:sz w:val="24"/>
          <w:szCs w:val="24"/>
        </w:rPr>
        <w:t xml:space="preserve">La clase Notificación representa los mensajes internos que el sistema genera automáticamente ante eventos relevantes: un nuevo pedido recibido, un cambio de estado en un pedido, una alerta de stock bajo o una nueva reseña pendiente de moderación. Cada notificación se dirige a un usuario específico y mantiene un estado de lectura.</w:t>
      </w:r>
    </w:p>
    <w:p>
      <w:pPr>
        <w:spacing w:after="80" w:before="180"/>
        <w:jc w:val="both"/>
      </w:pPr>
      <w:r>
        <w:rPr>
          <w:rFonts w:ascii="Times New Roman" w:cs="Times New Roman" w:eastAsia="Times New Roman" w:hAnsi="Times New Roman"/>
          <w:b/>
          <w:bCs/>
          <w:sz w:val="24"/>
          <w:szCs w:val="24"/>
        </w:rPr>
        <w:t xml:space="preserve">Relevancia:</w:t>
      </w:r>
    </w:p>
    <w:p>
      <w:pPr>
        <w:spacing w:after="120" w:before="120"/>
        <w:jc w:val="both"/>
      </w:pPr>
      <w:r>
        <w:rPr>
          <w:rFonts w:ascii="Times New Roman" w:cs="Times New Roman" w:eastAsia="Times New Roman" w:hAnsi="Times New Roman"/>
          <w:sz w:val="24"/>
          <w:szCs w:val="24"/>
        </w:rPr>
        <w:t xml:space="preserve">Las notificaciones internas son el mecanismo mediante el cual el sistema mantiene informados a los usuarios y administradores sobre eventos que requieren su atención, sin depender de canales externos como el correo electrónico.</w:t>
      </w:r>
    </w:p>
    <w:p>
      <w:pPr>
        <w:spacing w:after="80" w:before="180"/>
        <w:jc w:val="both"/>
      </w:pPr>
      <w:r>
        <w:rPr>
          <w:rFonts w:ascii="Times New Roman" w:cs="Times New Roman" w:eastAsia="Times New Roman" w:hAnsi="Times New Roman"/>
          <w:b/>
          <w:bCs/>
          <w:sz w:val="24"/>
          <w:szCs w:val="24"/>
        </w:rPr>
        <w:t xml:space="preserve">Atributos: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Atributo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id</w:t>
            </w:r>
          </w:p>
        </w:tc>
        <w:tc>
          <w:tcPr>
            <w:vAlign w:val="center"/>
          </w:tcPr>
          <w:p>
            <w:pPr>
              <w:spacing w:after="40" w:before="40"/>
            </w:pPr>
            <w:r>
              <w:rPr>
                <w:rFonts w:ascii="Times New Roman" w:cs="Times New Roman" w:eastAsia="Times New Roman" w:hAnsi="Times New Roman"/>
                <w:sz w:val="22"/>
                <w:szCs w:val="22"/>
              </w:rPr>
              <w:t xml:space="preserve">Texto (UUID)</w:t>
            </w:r>
          </w:p>
        </w:tc>
        <w:tc>
          <w:tcPr>
            <w:vAlign w:val="center"/>
          </w:tcPr>
          <w:p>
            <w:pPr>
              <w:spacing w:after="40" w:before="40"/>
            </w:pPr>
            <w:r>
              <w:rPr>
                <w:rFonts w:ascii="Times New Roman" w:cs="Times New Roman" w:eastAsia="Times New Roman" w:hAnsi="Times New Roman"/>
                <w:sz w:val="22"/>
                <w:szCs w:val="22"/>
              </w:rPr>
              <w:t xml:space="preserve">Identificador único de la notificación.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tipo</w:t>
            </w:r>
          </w:p>
        </w:tc>
        <w:tc>
          <w:tcPr>
            <w:shd w:color="F2F2F2" w:val="solid"/>
            <w:vAlign w:val="center"/>
          </w:tcPr>
          <w:p>
            <w:pPr>
              <w:spacing w:after="40" w:before="40"/>
            </w:pPr>
            <w:r>
              <w:rPr>
                <w:rFonts w:ascii="Times New Roman" w:cs="Times New Roman" w:eastAsia="Times New Roman" w:hAnsi="Times New Roman"/>
                <w:sz w:val="22"/>
                <w:szCs w:val="22"/>
              </w:rPr>
              <w:t xml:space="preserve">Enumeración</w:t>
            </w:r>
          </w:p>
        </w:tc>
        <w:tc>
          <w:tcPr>
            <w:shd w:color="F2F2F2" w:val="solid"/>
            <w:vAlign w:val="center"/>
          </w:tcPr>
          <w:p>
            <w:pPr>
              <w:spacing w:after="40" w:before="40"/>
            </w:pPr>
            <w:r>
              <w:rPr>
                <w:rFonts w:ascii="Times New Roman" w:cs="Times New Roman" w:eastAsia="Times New Roman" w:hAnsi="Times New Roman"/>
                <w:sz w:val="22"/>
                <w:szCs w:val="22"/>
              </w:rPr>
              <w:t xml:space="preserve">Tipo de notificación: order_new, order_status, stock_low, review_new.</w:t>
            </w:r>
          </w:p>
        </w:tc>
      </w:tr>
      <w:tr>
        <w:tc>
          <w:tcPr>
            <w:vAlign w:val="center"/>
          </w:tcPr>
          <w:p>
            <w:pPr>
              <w:spacing w:after="40" w:before="40"/>
            </w:pPr>
            <w:r>
              <w:rPr>
                <w:rFonts w:ascii="Times New Roman" w:cs="Times New Roman" w:eastAsia="Times New Roman" w:hAnsi="Times New Roman"/>
                <w:sz w:val="22"/>
                <w:szCs w:val="22"/>
              </w:rPr>
              <w:t xml:space="preserve">título</w:t>
            </w:r>
          </w:p>
        </w:tc>
        <w:tc>
          <w:tcPr>
            <w:vAlign w:val="center"/>
          </w:tcPr>
          <w:p>
            <w:pPr>
              <w:spacing w:after="40" w:before="40"/>
            </w:pPr>
            <w:r>
              <w:rPr>
                <w:rFonts w:ascii="Times New Roman" w:cs="Times New Roman" w:eastAsia="Times New Roman" w:hAnsi="Times New Roman"/>
                <w:sz w:val="22"/>
                <w:szCs w:val="22"/>
              </w:rPr>
              <w:t xml:space="preserve">Texto</w:t>
            </w:r>
          </w:p>
        </w:tc>
        <w:tc>
          <w:tcPr>
            <w:vAlign w:val="center"/>
          </w:tcPr>
          <w:p>
            <w:pPr>
              <w:spacing w:after="40" w:before="40"/>
            </w:pPr>
            <w:r>
              <w:rPr>
                <w:rFonts w:ascii="Times New Roman" w:cs="Times New Roman" w:eastAsia="Times New Roman" w:hAnsi="Times New Roman"/>
                <w:sz w:val="22"/>
                <w:szCs w:val="22"/>
              </w:rPr>
              <w:t xml:space="preserve">Título del mensaje.</w:t>
            </w:r>
          </w:p>
        </w:tc>
      </w:tr>
      <w:tr>
        <w:tc>
          <w:tcPr>
            <w:shd w:color="F2F2F2" w:val="solid"/>
            <w:vAlign w:val="center"/>
          </w:tcPr>
          <w:p>
            <w:pPr>
              <w:spacing w:after="40" w:before="40"/>
            </w:pPr>
            <w:r>
              <w:rPr>
                <w:rFonts w:ascii="Times New Roman" w:cs="Times New Roman" w:eastAsia="Times New Roman" w:hAnsi="Times New Roman"/>
                <w:sz w:val="22"/>
                <w:szCs w:val="22"/>
              </w:rPr>
              <w:t xml:space="preserve">mensaje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Cuerpo del mensaje.</w:t>
            </w:r>
          </w:p>
        </w:tc>
      </w:tr>
      <w:tr>
        <w:tc>
          <w:tcPr>
            <w:vAlign w:val="center"/>
          </w:tcPr>
          <w:p>
            <w:pPr>
              <w:spacing w:after="40" w:before="40"/>
            </w:pPr>
            <w:r>
              <w:rPr>
                <w:rFonts w:ascii="Times New Roman" w:cs="Times New Roman" w:eastAsia="Times New Roman" w:hAnsi="Times New Roman"/>
                <w:sz w:val="22"/>
                <w:szCs w:val="22"/>
              </w:rPr>
              <w:t xml:space="preserve">estáLeída</w:t>
            </w:r>
          </w:p>
        </w:tc>
        <w:tc>
          <w:tcPr>
            <w:vAlign w:val="center"/>
          </w:tcPr>
          <w:p>
            <w:pPr>
              <w:spacing w:after="40" w:before="40"/>
            </w:pPr>
            <w:r>
              <w:rPr>
                <w:rFonts w:ascii="Times New Roman" w:cs="Times New Roman" w:eastAsia="Times New Roman" w:hAnsi="Times New Roman"/>
                <w:sz w:val="22"/>
                <w:szCs w:val="22"/>
              </w:rPr>
              <w:t xml:space="preserve">Booleano</w:t>
            </w:r>
          </w:p>
        </w:tc>
        <w:tc>
          <w:tcPr>
            <w:vAlign w:val="center"/>
          </w:tcPr>
          <w:p>
            <w:pPr>
              <w:spacing w:after="40" w:before="40"/>
            </w:pPr>
            <w:r>
              <w:rPr>
                <w:rFonts w:ascii="Times New Roman" w:cs="Times New Roman" w:eastAsia="Times New Roman" w:hAnsi="Times New Roman"/>
                <w:sz w:val="22"/>
                <w:szCs w:val="22"/>
              </w:rPr>
              <w:t xml:space="preserve">Indica si el usuario ha leído la notificación.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enlace</w:t>
            </w:r>
          </w:p>
        </w:tc>
        <w:tc>
          <w:tcPr>
            <w:shd w:color="F2F2F2" w:val="solid"/>
            <w:vAlign w:val="center"/>
          </w:tcPr>
          <w:p>
            <w:pPr>
              <w:spacing w:after="40" w:before="40"/>
            </w:pPr>
            <w:r>
              <w:rPr>
                <w:rFonts w:ascii="Times New Roman" w:cs="Times New Roman" w:eastAsia="Times New Roman" w:hAnsi="Times New Roman"/>
                <w:sz w:val="22"/>
                <w:szCs w:val="22"/>
              </w:rPr>
              <w:t xml:space="preserve">Texto</w:t>
            </w:r>
          </w:p>
        </w:tc>
        <w:tc>
          <w:tcPr>
            <w:shd w:color="F2F2F2" w:val="solid"/>
            <w:vAlign w:val="center"/>
          </w:tcPr>
          <w:p>
            <w:pPr>
              <w:spacing w:after="40" w:before="40"/>
            </w:pPr>
            <w:r>
              <w:rPr>
                <w:rFonts w:ascii="Times New Roman" w:cs="Times New Roman" w:eastAsia="Times New Roman" w:hAnsi="Times New Roman"/>
                <w:sz w:val="22"/>
                <w:szCs w:val="22"/>
              </w:rPr>
              <w:t xml:space="preserve">Ruta interna para navegar al contexto de la notificación.</w:t>
            </w:r>
          </w:p>
        </w:tc>
      </w:tr>
      <w:tr>
        <w:tc>
          <w:tcPr>
            <w:vAlign w:val="center"/>
          </w:tcPr>
          <w:p>
            <w:pPr>
              <w:spacing w:after="40" w:before="40"/>
            </w:pPr>
            <w:r>
              <w:rPr>
                <w:rFonts w:ascii="Times New Roman" w:cs="Times New Roman" w:eastAsia="Times New Roman" w:hAnsi="Times New Roman"/>
                <w:sz w:val="22"/>
                <w:szCs w:val="22"/>
              </w:rPr>
              <w:t xml:space="preserve">fechaCreación</w:t>
            </w:r>
          </w:p>
        </w:tc>
        <w:tc>
          <w:tcPr>
            <w:vAlign w:val="center"/>
          </w:tcPr>
          <w:p>
            <w:pPr>
              <w:spacing w:after="40" w:before="40"/>
            </w:pPr>
            <w:r>
              <w:rPr>
                <w:rFonts w:ascii="Times New Roman" w:cs="Times New Roman" w:eastAsia="Times New Roman" w:hAnsi="Times New Roman"/>
                <w:sz w:val="22"/>
                <w:szCs w:val="22"/>
              </w:rPr>
              <w:t xml:space="preserve">FechaHora</w:t>
            </w:r>
          </w:p>
        </w:tc>
        <w:tc>
          <w:tcPr>
            <w:vAlign w:val="center"/>
          </w:tcPr>
          <w:p>
            <w:pPr>
              <w:spacing w:after="40" w:before="40"/>
            </w:pPr>
            <w:r>
              <w:rPr>
                <w:rFonts w:ascii="Times New Roman" w:cs="Times New Roman" w:eastAsia="Times New Roman" w:hAnsi="Times New Roman"/>
                <w:sz w:val="22"/>
                <w:szCs w:val="22"/>
              </w:rPr>
              <w:t xml:space="preserve">Fecha de generación de la notificación.</w:t>
            </w:r>
          </w:p>
        </w:tc>
      </w:tr>
    </w:tbl>
    <w:p>
      <w:pPr>
        <w:pStyle w:val="Heading2"/>
        <w:spacing w:after="120" w:before="360"/>
      </w:pPr>
      <w:r>
        <w:rPr>
          <w:rFonts w:ascii="Times New Roman" w:cs="Times New Roman" w:eastAsia="Times New Roman" w:hAnsi="Times New Roman"/>
          <w:b/>
          <w:bCs/>
          <w:color w:val="1F4E79"/>
          <w:sz w:val="28"/>
          <w:szCs w:val="28"/>
        </w:rPr>
        <w:t xml:space="preserve">2.3. Relaciones entre Clases</w:t>
      </w:r>
    </w:p>
    <w:p>
      <w:pPr>
        <w:spacing w:after="120" w:before="120"/>
        <w:jc w:val="both"/>
      </w:pPr>
      <w:r>
        <w:rPr>
          <w:rFonts w:ascii="Times New Roman" w:cs="Times New Roman" w:eastAsia="Times New Roman" w:hAnsi="Times New Roman"/>
          <w:sz w:val="24"/>
          <w:szCs w:val="24"/>
        </w:rPr>
        <w:t xml:space="preserve">A continuación se formalizan las relaciones identificadas entre las clases del sistema, especificando el tipo de vínculo (asociación, agregación o composición), la multiplicidad aplicable y una justificación conceptual para cada relación.</w:t>
      </w:r>
    </w:p>
    <w:p>
      <w:pPr>
        <w:pStyle w:val="Heading3"/>
        <w:spacing w:after="120" w:before="240"/>
      </w:pPr>
      <w:r>
        <w:rPr>
          <w:rFonts w:ascii="Times New Roman" w:cs="Times New Roman" w:eastAsia="Times New Roman" w:hAnsi="Times New Roman"/>
          <w:b/>
          <w:bCs/>
          <w:color w:val="2E75B6"/>
          <w:sz w:val="26"/>
          <w:szCs w:val="26"/>
        </w:rPr>
        <w:t xml:space="preserve">2.3.1. Relaciones de Composición</w:t>
      </w:r>
    </w:p>
    <w:p>
      <w:pPr>
        <w:spacing w:after="120" w:before="120"/>
        <w:jc w:val="both"/>
      </w:pPr>
      <w:r>
        <w:rPr>
          <w:rFonts w:ascii="Times New Roman" w:cs="Times New Roman" w:eastAsia="Times New Roman" w:hAnsi="Times New Roman"/>
          <w:sz w:val="24"/>
          <w:szCs w:val="24"/>
        </w:rPr>
        <w:t xml:space="preserve">Las relaciones de composición representan vínculos fuertes de tipo «todo–parte» en los que la existencia de la parte depende estrictamente de la existencia del todo. Si el objeto compuesto se elimina, sus componentes también se eliminan.</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compuesta (todo)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componente (parte)</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Multiplicidad</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Justificación</w:t>
            </w:r>
          </w:p>
        </w:tc>
      </w:tr>
      <w:tr>
        <w:tc>
          <w:tcPr>
            <w:vAlign w:val="center"/>
          </w:tcPr>
          <w:p>
            <w:pPr>
              <w:spacing w:after="40" w:before="40"/>
            </w:pPr>
            <w:r>
              <w:rPr>
                <w:rFonts w:ascii="Times New Roman" w:cs="Times New Roman" w:eastAsia="Times New Roman" w:hAnsi="Times New Roman"/>
                <w:sz w:val="22"/>
                <w:szCs w:val="22"/>
              </w:rPr>
              <w:t xml:space="preserve">Producto</w:t>
            </w:r>
          </w:p>
        </w:tc>
        <w:tc>
          <w:tcPr>
            <w:vAlign w:val="center"/>
          </w:tcPr>
          <w:p>
            <w:pPr>
              <w:spacing w:after="40" w:before="40"/>
            </w:pPr>
            <w:r>
              <w:rPr>
                <w:rFonts w:ascii="Times New Roman" w:cs="Times New Roman" w:eastAsia="Times New Roman" w:hAnsi="Times New Roman"/>
                <w:sz w:val="22"/>
                <w:szCs w:val="22"/>
              </w:rPr>
              <w:t xml:space="preserve">ImagenProducto</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Un producto puede tener cero o más imágenes. Las imágenes no tienen sentido fuera del contexto de su producto; si el producto se elimina, sus imágenes también se eliminan (ON DELETE CASCADE).</w:t>
            </w:r>
          </w:p>
        </w:tc>
      </w:tr>
      <w:tr>
        <w:tc>
          <w:tcPr>
            <w:shd w:color="F2F2F2" w:val="solid"/>
            <w:vAlign w:val="center"/>
          </w:tcPr>
          <w:p>
            <w:pPr>
              <w:spacing w:after="40" w:before="40"/>
            </w:pPr>
            <w:r>
              <w:rPr>
                <w:rFonts w:ascii="Times New Roman" w:cs="Times New Roman" w:eastAsia="Times New Roman" w:hAnsi="Times New Roman"/>
                <w:sz w:val="22"/>
                <w:szCs w:val="22"/>
              </w:rPr>
              <w:t xml:space="preserve">Pedido</w:t>
            </w:r>
          </w:p>
        </w:tc>
        <w:tc>
          <w:tcPr>
            <w:shd w:color="F2F2F2" w:val="solid"/>
            <w:vAlign w:val="center"/>
          </w:tcPr>
          <w:p>
            <w:pPr>
              <w:spacing w:after="40" w:before="40"/>
            </w:pPr>
            <w:r>
              <w:rPr>
                <w:rFonts w:ascii="Times New Roman" w:cs="Times New Roman" w:eastAsia="Times New Roman" w:hAnsi="Times New Roman"/>
                <w:sz w:val="22"/>
                <w:szCs w:val="22"/>
              </w:rPr>
              <w:t xml:space="preserve">ItemPedido</w:t>
            </w:r>
          </w:p>
        </w:tc>
        <w:tc>
          <w:tcPr>
            <w:shd w:color="F2F2F2" w:val="solid"/>
            <w:vAlign w:val="center"/>
          </w:tcPr>
          <w:p>
            <w:pPr>
              <w:spacing w:after="40" w:before="40"/>
            </w:pPr>
            <w:r>
              <w:rPr>
                <w:rFonts w:ascii="Times New Roman" w:cs="Times New Roman" w:eastAsia="Times New Roman" w:hAnsi="Times New Roman"/>
                <w:sz w:val="22"/>
                <w:szCs w:val="22"/>
              </w:rPr>
              <w:t xml:space="preserve">1 ─── 1..*</w:t>
            </w:r>
          </w:p>
        </w:tc>
        <w:tc>
          <w:tcPr>
            <w:shd w:color="F2F2F2" w:val="solid"/>
            <w:vAlign w:val="center"/>
          </w:tcPr>
          <w:p>
            <w:pPr>
              <w:spacing w:after="40" w:before="40"/>
            </w:pPr>
            <w:r>
              <w:rPr>
                <w:rFonts w:ascii="Times New Roman" w:cs="Times New Roman" w:eastAsia="Times New Roman" w:hAnsi="Times New Roman"/>
                <w:sz w:val="22"/>
                <w:szCs w:val="22"/>
              </w:rPr>
              <w:t xml:space="preserve">Un pedido contiene al menos un ítem. Los ítems no existen de forma independiente; si el pedido se elimina, sus ítems también se eliminan.</w:t>
            </w:r>
          </w:p>
        </w:tc>
      </w:tr>
      <w:tr>
        <w:tc>
          <w:tcPr>
            <w:vAlign w:val="center"/>
          </w:tcPr>
          <w:p>
            <w:pPr>
              <w:spacing w:after="40" w:before="40"/>
            </w:pPr>
            <w:r>
              <w:rPr>
                <w:rFonts w:ascii="Times New Roman" w:cs="Times New Roman" w:eastAsia="Times New Roman" w:hAnsi="Times New Roman"/>
                <w:sz w:val="22"/>
                <w:szCs w:val="22"/>
              </w:rPr>
              <w:t xml:space="preserve">Usuario</w:t>
            </w:r>
          </w:p>
        </w:tc>
        <w:tc>
          <w:tcPr>
            <w:vAlign w:val="center"/>
          </w:tcPr>
          <w:p>
            <w:pPr>
              <w:spacing w:after="40" w:before="40"/>
            </w:pPr>
            <w:r>
              <w:rPr>
                <w:rFonts w:ascii="Times New Roman" w:cs="Times New Roman" w:eastAsia="Times New Roman" w:hAnsi="Times New Roman"/>
                <w:sz w:val="22"/>
                <w:szCs w:val="22"/>
              </w:rPr>
              <w:t xml:space="preserve">Dirección</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Un usuario puede registrar cero o más direcciones de entrega. Las direcciones pertenecen exclusivamente a un usuario y se eliminan con él.</w:t>
            </w:r>
          </w:p>
        </w:tc>
      </w:tr>
    </w:tbl>
    <w:p>
      <w:pPr>
        <w:pStyle w:val="Heading3"/>
        <w:spacing w:after="120" w:before="240"/>
      </w:pPr>
      <w:r>
        <w:rPr>
          <w:rFonts w:ascii="Times New Roman" w:cs="Times New Roman" w:eastAsia="Times New Roman" w:hAnsi="Times New Roman"/>
          <w:b/>
          <w:bCs/>
          <w:color w:val="2E75B6"/>
          <w:sz w:val="26"/>
          <w:szCs w:val="26"/>
        </w:rPr>
        <w:t xml:space="preserve">2.3.2. Relaciones de Asociación</w:t>
      </w:r>
    </w:p>
    <w:p>
      <w:pPr>
        <w:spacing w:after="120" w:before="120"/>
        <w:jc w:val="both"/>
      </w:pPr>
      <w:r>
        <w:rPr>
          <w:rFonts w:ascii="Times New Roman" w:cs="Times New Roman" w:eastAsia="Times New Roman" w:hAnsi="Times New Roman"/>
          <w:sz w:val="24"/>
          <w:szCs w:val="24"/>
        </w:rPr>
        <w:t xml:space="preserve">Las asociaciones representan vínculos estructurales entre clases cuyos objetos mantienen existencia independiente. Se especifica la multiplicidad en ambos extremos de la relación.</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origen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destino</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Multiplicidad</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Usuario</w:t>
            </w:r>
          </w:p>
        </w:tc>
        <w:tc>
          <w:tcPr>
            <w:vAlign w:val="center"/>
          </w:tcPr>
          <w:p>
            <w:pPr>
              <w:spacing w:after="40" w:before="40"/>
            </w:pPr>
            <w:r>
              <w:rPr>
                <w:rFonts w:ascii="Times New Roman" w:cs="Times New Roman" w:eastAsia="Times New Roman" w:hAnsi="Times New Roman"/>
                <w:sz w:val="22"/>
                <w:szCs w:val="22"/>
              </w:rPr>
              <w:t xml:space="preserve">Pedido</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Un usuario puede generar cero o más pedidos. Cada pedido pertenece a exactamente un usuario.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Usuario</w:t>
            </w:r>
          </w:p>
        </w:tc>
        <w:tc>
          <w:tcPr>
            <w:shd w:color="F2F2F2" w:val="solid"/>
            <w:vAlign w:val="center"/>
          </w:tcPr>
          <w:p>
            <w:pPr>
              <w:spacing w:after="40" w:before="40"/>
            </w:pPr>
            <w:r>
              <w:rPr>
                <w:rFonts w:ascii="Times New Roman" w:cs="Times New Roman" w:eastAsia="Times New Roman" w:hAnsi="Times New Roman"/>
                <w:sz w:val="22"/>
                <w:szCs w:val="22"/>
              </w:rPr>
              <w:t xml:space="preserve">ReseñaProducto</w:t>
            </w:r>
          </w:p>
        </w:tc>
        <w:tc>
          <w:tcPr>
            <w:shd w:color="F2F2F2" w:val="solid"/>
            <w:vAlign w:val="center"/>
          </w:tcPr>
          <w:p>
            <w:pPr>
              <w:spacing w:after="40" w:before="40"/>
            </w:pPr>
            <w:r>
              <w:rPr>
                <w:rFonts w:ascii="Times New Roman" w:cs="Times New Roman" w:eastAsia="Times New Roman" w:hAnsi="Times New Roman"/>
                <w:sz w:val="22"/>
                <w:szCs w:val="22"/>
              </w:rPr>
              <w:t xml:space="preserve">1 ─── 0..*</w:t>
            </w:r>
          </w:p>
        </w:tc>
        <w:tc>
          <w:tcPr>
            <w:shd w:color="F2F2F2" w:val="solid"/>
            <w:vAlign w:val="center"/>
          </w:tcPr>
          <w:p>
            <w:pPr>
              <w:spacing w:after="40" w:before="40"/>
            </w:pPr>
            <w:r>
              <w:rPr>
                <w:rFonts w:ascii="Times New Roman" w:cs="Times New Roman" w:eastAsia="Times New Roman" w:hAnsi="Times New Roman"/>
                <w:sz w:val="22"/>
                <w:szCs w:val="22"/>
              </w:rPr>
              <w:t xml:space="preserve">Un usuario puede escribir cero o más reseñas. Cada reseña tiene exactamente un autor.</w:t>
            </w:r>
          </w:p>
        </w:tc>
      </w:tr>
      <w:tr>
        <w:tc>
          <w:tcPr>
            <w:vAlign w:val="center"/>
          </w:tcPr>
          <w:p>
            <w:pPr>
              <w:spacing w:after="40" w:before="40"/>
            </w:pPr>
            <w:r>
              <w:rPr>
                <w:rFonts w:ascii="Times New Roman" w:cs="Times New Roman" w:eastAsia="Times New Roman" w:hAnsi="Times New Roman"/>
                <w:sz w:val="22"/>
                <w:szCs w:val="22"/>
              </w:rPr>
              <w:t xml:space="preserve">Usuario</w:t>
            </w:r>
          </w:p>
        </w:tc>
        <w:tc>
          <w:tcPr>
            <w:vAlign w:val="center"/>
          </w:tcPr>
          <w:p>
            <w:pPr>
              <w:spacing w:after="40" w:before="40"/>
            </w:pPr>
            <w:r>
              <w:rPr>
                <w:rFonts w:ascii="Times New Roman" w:cs="Times New Roman" w:eastAsia="Times New Roman" w:hAnsi="Times New Roman"/>
                <w:sz w:val="22"/>
                <w:szCs w:val="22"/>
              </w:rPr>
              <w:t xml:space="preserve">Notificación</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Un usuario recibe cero o más notificaciones. Cada notificación se dirige a exactamente un usuario.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Usuario</w:t>
            </w:r>
          </w:p>
        </w:tc>
        <w:tc>
          <w:tcPr>
            <w:shd w:color="F2F2F2" w:val="solid"/>
            <w:vAlign w:val="center"/>
          </w:tcPr>
          <w:p>
            <w:pPr>
              <w:spacing w:after="40" w:before="40"/>
            </w:pPr>
            <w:r>
              <w:rPr>
                <w:rFonts w:ascii="Times New Roman" w:cs="Times New Roman" w:eastAsia="Times New Roman" w:hAnsi="Times New Roman"/>
                <w:sz w:val="22"/>
                <w:szCs w:val="22"/>
              </w:rPr>
              <w:t xml:space="preserve">RegistroAuditoría</w:t>
            </w:r>
          </w:p>
        </w:tc>
        <w:tc>
          <w:tcPr>
            <w:shd w:color="F2F2F2" w:val="solid"/>
            <w:vAlign w:val="center"/>
          </w:tcPr>
          <w:p>
            <w:pPr>
              <w:spacing w:after="40" w:before="40"/>
            </w:pPr>
            <w:r>
              <w:rPr>
                <w:rFonts w:ascii="Times New Roman" w:cs="Times New Roman" w:eastAsia="Times New Roman" w:hAnsi="Times New Roman"/>
                <w:sz w:val="22"/>
                <w:szCs w:val="22"/>
              </w:rPr>
              <w:t xml:space="preserve">0..1 ─── 0..*</w:t>
            </w:r>
          </w:p>
        </w:tc>
        <w:tc>
          <w:tcPr>
            <w:shd w:color="F2F2F2" w:val="solid"/>
            <w:vAlign w:val="center"/>
          </w:tcPr>
          <w:p>
            <w:pPr>
              <w:spacing w:after="40" w:before="40"/>
            </w:pPr>
            <w:r>
              <w:rPr>
                <w:rFonts w:ascii="Times New Roman" w:cs="Times New Roman" w:eastAsia="Times New Roman" w:hAnsi="Times New Roman"/>
                <w:sz w:val="22"/>
                <w:szCs w:val="22"/>
              </w:rPr>
              <w:t xml:space="preserve">Cada registro de auditoría puede estar asociado a un usuario responsable (o ninguno, para acciones del sistema).</w:t>
            </w:r>
          </w:p>
        </w:tc>
      </w:tr>
      <w:tr>
        <w:tc>
          <w:tcPr>
            <w:vAlign w:val="center"/>
          </w:tcPr>
          <w:p>
            <w:pPr>
              <w:spacing w:after="40" w:before="40"/>
            </w:pPr>
            <w:r>
              <w:rPr>
                <w:rFonts w:ascii="Times New Roman" w:cs="Times New Roman" w:eastAsia="Times New Roman" w:hAnsi="Times New Roman"/>
                <w:sz w:val="22"/>
                <w:szCs w:val="22"/>
              </w:rPr>
              <w:t xml:space="preserve">Usuario</w:t>
            </w:r>
          </w:p>
        </w:tc>
        <w:tc>
          <w:tcPr>
            <w:vAlign w:val="center"/>
          </w:tcPr>
          <w:p>
            <w:pPr>
              <w:spacing w:after="40" w:before="40"/>
            </w:pPr>
            <w:r>
              <w:rPr>
                <w:rFonts w:ascii="Times New Roman" w:cs="Times New Roman" w:eastAsia="Times New Roman" w:hAnsi="Times New Roman"/>
                <w:sz w:val="22"/>
                <w:szCs w:val="22"/>
              </w:rPr>
              <w:t xml:space="preserve">MovimientoStock</w:t>
            </w:r>
          </w:p>
        </w:tc>
        <w:tc>
          <w:tcPr>
            <w:vAlign w:val="center"/>
          </w:tcPr>
          <w:p>
            <w:pPr>
              <w:spacing w:after="40" w:before="40"/>
            </w:pPr>
            <w:r>
              <w:rPr>
                <w:rFonts w:ascii="Times New Roman" w:cs="Times New Roman" w:eastAsia="Times New Roman" w:hAnsi="Times New Roman"/>
                <w:sz w:val="22"/>
                <w:szCs w:val="22"/>
              </w:rPr>
              <w:t xml:space="preserve">0..1 ─── 0..*</w:t>
            </w:r>
          </w:p>
        </w:tc>
        <w:tc>
          <w:tcPr>
            <w:vAlign w:val="center"/>
          </w:tcPr>
          <w:p>
            <w:pPr>
              <w:spacing w:after="40" w:before="40"/>
            </w:pPr>
            <w:r>
              <w:rPr>
                <w:rFonts w:ascii="Times New Roman" w:cs="Times New Roman" w:eastAsia="Times New Roman" w:hAnsi="Times New Roman"/>
                <w:sz w:val="22"/>
                <w:szCs w:val="22"/>
              </w:rPr>
              <w:t xml:space="preserve">Los movimientos manuales de stock se asocian al administrador que los registró. Los movimientos automáticos (ej. venta) pueden no tener usuario.</w:t>
            </w:r>
          </w:p>
        </w:tc>
      </w:tr>
      <w:tr>
        <w:tc>
          <w:tcPr>
            <w:shd w:color="F2F2F2" w:val="solid"/>
            <w:vAlign w:val="center"/>
          </w:tcPr>
          <w:p>
            <w:pPr>
              <w:spacing w:after="40" w:before="40"/>
            </w:pPr>
            <w:r>
              <w:rPr>
                <w:rFonts w:ascii="Times New Roman" w:cs="Times New Roman" w:eastAsia="Times New Roman" w:hAnsi="Times New Roman"/>
                <w:sz w:val="22"/>
                <w:szCs w:val="22"/>
              </w:rPr>
              <w:t xml:space="preserve">Categoría</w:t>
            </w:r>
          </w:p>
        </w:tc>
        <w:tc>
          <w:tcPr>
            <w:shd w:color="F2F2F2" w:val="solid"/>
            <w:vAlign w:val="center"/>
          </w:tcPr>
          <w:p>
            <w:pPr>
              <w:spacing w:after="40" w:before="40"/>
            </w:pPr>
            <w:r>
              <w:rPr>
                <w:rFonts w:ascii="Times New Roman" w:cs="Times New Roman" w:eastAsia="Times New Roman" w:hAnsi="Times New Roman"/>
                <w:sz w:val="22"/>
                <w:szCs w:val="22"/>
              </w:rPr>
              <w:t xml:space="preserve">Producto</w:t>
            </w:r>
          </w:p>
        </w:tc>
        <w:tc>
          <w:tcPr>
            <w:shd w:color="F2F2F2" w:val="solid"/>
            <w:vAlign w:val="center"/>
          </w:tcPr>
          <w:p>
            <w:pPr>
              <w:spacing w:after="40" w:before="40"/>
            </w:pPr>
            <w:r>
              <w:rPr>
                <w:rFonts w:ascii="Times New Roman" w:cs="Times New Roman" w:eastAsia="Times New Roman" w:hAnsi="Times New Roman"/>
                <w:sz w:val="22"/>
                <w:szCs w:val="22"/>
              </w:rPr>
              <w:t xml:space="preserve">1 ─── 0..*</w:t>
            </w:r>
          </w:p>
        </w:tc>
        <w:tc>
          <w:tcPr>
            <w:shd w:color="F2F2F2" w:val="solid"/>
            <w:vAlign w:val="center"/>
          </w:tcPr>
          <w:p>
            <w:pPr>
              <w:spacing w:after="40" w:before="40"/>
            </w:pPr>
            <w:r>
              <w:rPr>
                <w:rFonts w:ascii="Times New Roman" w:cs="Times New Roman" w:eastAsia="Times New Roman" w:hAnsi="Times New Roman"/>
                <w:sz w:val="22"/>
                <w:szCs w:val="22"/>
              </w:rPr>
              <w:t xml:space="preserve">Cada producto pertenece a exactamente una categoría. Una categoría puede contener cero o más productos.</w:t>
            </w:r>
          </w:p>
        </w:tc>
      </w:tr>
      <w:tr>
        <w:tc>
          <w:tcPr>
            <w:vAlign w:val="center"/>
          </w:tcPr>
          <w:p>
            <w:pPr>
              <w:spacing w:after="40" w:before="40"/>
            </w:pPr>
            <w:r>
              <w:rPr>
                <w:rFonts w:ascii="Times New Roman" w:cs="Times New Roman" w:eastAsia="Times New Roman" w:hAnsi="Times New Roman"/>
                <w:sz w:val="22"/>
                <w:szCs w:val="22"/>
              </w:rPr>
              <w:t xml:space="preserve">Pedido</w:t>
            </w:r>
          </w:p>
        </w:tc>
        <w:tc>
          <w:tcPr>
            <w:vAlign w:val="center"/>
          </w:tcPr>
          <w:p>
            <w:pPr>
              <w:spacing w:after="40" w:before="40"/>
            </w:pPr>
            <w:r>
              <w:rPr>
                <w:rFonts w:ascii="Times New Roman" w:cs="Times New Roman" w:eastAsia="Times New Roman" w:hAnsi="Times New Roman"/>
                <w:sz w:val="22"/>
                <w:szCs w:val="22"/>
              </w:rPr>
              <w:t xml:space="preserve">Pago</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Cada pedido puede tener cero o más registros de pago (intentos de cobro). Cada pago está asociado a exactamente un pedido.</w:t>
            </w:r>
          </w:p>
        </w:tc>
      </w:tr>
      <w:tr>
        <w:tc>
          <w:tcPr>
            <w:shd w:color="F2F2F2" w:val="solid"/>
            <w:vAlign w:val="center"/>
          </w:tcPr>
          <w:p>
            <w:pPr>
              <w:spacing w:after="40" w:before="40"/>
            </w:pPr>
            <w:r>
              <w:rPr>
                <w:rFonts w:ascii="Times New Roman" w:cs="Times New Roman" w:eastAsia="Times New Roman" w:hAnsi="Times New Roman"/>
                <w:sz w:val="22"/>
                <w:szCs w:val="22"/>
              </w:rPr>
              <w:t xml:space="preserve">ItemPedido</w:t>
            </w:r>
          </w:p>
        </w:tc>
        <w:tc>
          <w:tcPr>
            <w:shd w:color="F2F2F2" w:val="solid"/>
            <w:vAlign w:val="center"/>
          </w:tcPr>
          <w:p>
            <w:pPr>
              <w:spacing w:after="40" w:before="40"/>
            </w:pPr>
            <w:r>
              <w:rPr>
                <w:rFonts w:ascii="Times New Roman" w:cs="Times New Roman" w:eastAsia="Times New Roman" w:hAnsi="Times New Roman"/>
                <w:sz w:val="22"/>
                <w:szCs w:val="22"/>
              </w:rPr>
              <w:t xml:space="preserve">Producto</w:t>
            </w:r>
          </w:p>
        </w:tc>
        <w:tc>
          <w:tcPr>
            <w:shd w:color="F2F2F2" w:val="solid"/>
            <w:vAlign w:val="center"/>
          </w:tcPr>
          <w:p>
            <w:pPr>
              <w:spacing w:after="40" w:before="40"/>
            </w:pPr>
            <w:r>
              <w:rPr>
                <w:rFonts w:ascii="Times New Roman" w:cs="Times New Roman" w:eastAsia="Times New Roman" w:hAnsi="Times New Roman"/>
                <w:sz w:val="22"/>
                <w:szCs w:val="22"/>
              </w:rPr>
              <w:t xml:space="preserve">0..* ─── 1</w:t>
            </w:r>
          </w:p>
        </w:tc>
        <w:tc>
          <w:tcPr>
            <w:shd w:color="F2F2F2" w:val="solid"/>
            <w:vAlign w:val="center"/>
          </w:tcPr>
          <w:p>
            <w:pPr>
              <w:spacing w:after="40" w:before="40"/>
            </w:pPr>
            <w:r>
              <w:rPr>
                <w:rFonts w:ascii="Times New Roman" w:cs="Times New Roman" w:eastAsia="Times New Roman" w:hAnsi="Times New Roman"/>
                <w:sz w:val="22"/>
                <w:szCs w:val="22"/>
              </w:rPr>
              <w:t xml:space="preserve">Cada ítem de pedido referencia a exactamente un producto. Un producto puede aparecer en cero o más ítems de pedido.</w:t>
            </w:r>
          </w:p>
        </w:tc>
      </w:tr>
      <w:tr>
        <w:tc>
          <w:tcPr>
            <w:vAlign w:val="center"/>
          </w:tcPr>
          <w:p>
            <w:pPr>
              <w:spacing w:after="40" w:before="40"/>
            </w:pPr>
            <w:r>
              <w:rPr>
                <w:rFonts w:ascii="Times New Roman" w:cs="Times New Roman" w:eastAsia="Times New Roman" w:hAnsi="Times New Roman"/>
                <w:sz w:val="22"/>
                <w:szCs w:val="22"/>
              </w:rPr>
              <w:t xml:space="preserve">Producto</w:t>
            </w:r>
          </w:p>
        </w:tc>
        <w:tc>
          <w:tcPr>
            <w:vAlign w:val="center"/>
          </w:tcPr>
          <w:p>
            <w:pPr>
              <w:spacing w:after="40" w:before="40"/>
            </w:pPr>
            <w:r>
              <w:rPr>
                <w:rFonts w:ascii="Times New Roman" w:cs="Times New Roman" w:eastAsia="Times New Roman" w:hAnsi="Times New Roman"/>
                <w:sz w:val="22"/>
                <w:szCs w:val="22"/>
              </w:rPr>
              <w:t xml:space="preserve">ReseñaProducto</w:t>
            </w:r>
          </w:p>
        </w:tc>
        <w:tc>
          <w:tcPr>
            <w:vAlign w:val="center"/>
          </w:tcPr>
          <w:p>
            <w:pPr>
              <w:spacing w:after="40" w:before="40"/>
            </w:pPr>
            <w:r>
              <w:rPr>
                <w:rFonts w:ascii="Times New Roman" w:cs="Times New Roman" w:eastAsia="Times New Roman" w:hAnsi="Times New Roman"/>
                <w:sz w:val="22"/>
                <w:szCs w:val="22"/>
              </w:rPr>
              <w:t xml:space="preserve">1 ─── 0..*</w:t>
            </w:r>
          </w:p>
        </w:tc>
        <w:tc>
          <w:tcPr>
            <w:vAlign w:val="center"/>
          </w:tcPr>
          <w:p>
            <w:pPr>
              <w:spacing w:after="40" w:before="40"/>
            </w:pPr>
            <w:r>
              <w:rPr>
                <w:rFonts w:ascii="Times New Roman" w:cs="Times New Roman" w:eastAsia="Times New Roman" w:hAnsi="Times New Roman"/>
                <w:sz w:val="22"/>
                <w:szCs w:val="22"/>
              </w:rPr>
              <w:t xml:space="preserve">Un producto puede recibir cero o más reseñas. Cada reseña se refiere a exactamente un producto.</w:t>
            </w:r>
          </w:p>
        </w:tc>
      </w:tr>
      <w:tr>
        <w:tc>
          <w:tcPr>
            <w:shd w:color="F2F2F2" w:val="solid"/>
            <w:vAlign w:val="center"/>
          </w:tcPr>
          <w:p>
            <w:pPr>
              <w:spacing w:after="40" w:before="40"/>
            </w:pPr>
            <w:r>
              <w:rPr>
                <w:rFonts w:ascii="Times New Roman" w:cs="Times New Roman" w:eastAsia="Times New Roman" w:hAnsi="Times New Roman"/>
                <w:sz w:val="22"/>
                <w:szCs w:val="22"/>
              </w:rPr>
              <w:t xml:space="preserve">Producto</w:t>
            </w:r>
          </w:p>
        </w:tc>
        <w:tc>
          <w:tcPr>
            <w:shd w:color="F2F2F2" w:val="solid"/>
            <w:vAlign w:val="center"/>
          </w:tcPr>
          <w:p>
            <w:pPr>
              <w:spacing w:after="40" w:before="40"/>
            </w:pPr>
            <w:r>
              <w:rPr>
                <w:rFonts w:ascii="Times New Roman" w:cs="Times New Roman" w:eastAsia="Times New Roman" w:hAnsi="Times New Roman"/>
                <w:sz w:val="22"/>
                <w:szCs w:val="22"/>
              </w:rPr>
              <w:t xml:space="preserve">MovimientoStock</w:t>
            </w:r>
          </w:p>
        </w:tc>
        <w:tc>
          <w:tcPr>
            <w:shd w:color="F2F2F2" w:val="solid"/>
            <w:vAlign w:val="center"/>
          </w:tcPr>
          <w:p>
            <w:pPr>
              <w:spacing w:after="40" w:before="40"/>
            </w:pPr>
            <w:r>
              <w:rPr>
                <w:rFonts w:ascii="Times New Roman" w:cs="Times New Roman" w:eastAsia="Times New Roman" w:hAnsi="Times New Roman"/>
                <w:sz w:val="22"/>
                <w:szCs w:val="22"/>
              </w:rPr>
              <w:t xml:space="preserve">1 ─── 0..*</w:t>
            </w:r>
          </w:p>
        </w:tc>
        <w:tc>
          <w:tcPr>
            <w:shd w:color="F2F2F2" w:val="solid"/>
            <w:vAlign w:val="center"/>
          </w:tcPr>
          <w:p>
            <w:pPr>
              <w:spacing w:after="40" w:before="40"/>
            </w:pPr>
            <w:r>
              <w:rPr>
                <w:rFonts w:ascii="Times New Roman" w:cs="Times New Roman" w:eastAsia="Times New Roman" w:hAnsi="Times New Roman"/>
                <w:sz w:val="22"/>
                <w:szCs w:val="22"/>
              </w:rPr>
              <w:t xml:space="preserve">Un producto puede tener cero o más movimientos de stock registrados. Cada movimiento afecta a exactamente un producto.</w:t>
            </w:r>
          </w:p>
        </w:tc>
      </w:tr>
    </w:tbl>
    <w:p>
      <w:pPr>
        <w:pStyle w:val="Heading3"/>
        <w:spacing w:after="120" w:before="240"/>
      </w:pPr>
      <w:r>
        <w:rPr>
          <w:rFonts w:ascii="Times New Roman" w:cs="Times New Roman" w:eastAsia="Times New Roman" w:hAnsi="Times New Roman"/>
          <w:b/>
          <w:bCs/>
          <w:color w:val="2E75B6"/>
          <w:sz w:val="26"/>
          <w:szCs w:val="26"/>
        </w:rPr>
        <w:t xml:space="preserve">2.3.3. Relación de Muchos a Muchos</w:t>
      </w:r>
    </w:p>
    <w:p>
      <w:pPr>
        <w:spacing w:after="120" w:before="120"/>
        <w:jc w:val="both"/>
      </w:pPr>
      <w:r>
        <w:rPr>
          <w:rFonts w:ascii="Times New Roman" w:cs="Times New Roman" w:eastAsia="Times New Roman" w:hAnsi="Times New Roman"/>
          <w:sz w:val="24"/>
          <w:szCs w:val="24"/>
        </w:rPr>
        <w:t xml:space="preserve">El sistema presenta una única relación de muchos a muchos, resuelta mediante una clase asociativa intermedia:</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B</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Multiplicidad</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 asociativa</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Producto</w:t>
            </w:r>
          </w:p>
        </w:tc>
        <w:tc>
          <w:tcPr>
            <w:vAlign w:val="center"/>
          </w:tcPr>
          <w:p>
            <w:pPr>
              <w:spacing w:after="40" w:before="40"/>
            </w:pPr>
            <w:r>
              <w:rPr>
                <w:rFonts w:ascii="Times New Roman" w:cs="Times New Roman" w:eastAsia="Times New Roman" w:hAnsi="Times New Roman"/>
                <w:sz w:val="22"/>
                <w:szCs w:val="22"/>
              </w:rPr>
              <w:t xml:space="preserve">EtiquetaProducto</w:t>
            </w:r>
          </w:p>
        </w:tc>
        <w:tc>
          <w:tcPr>
            <w:vAlign w:val="center"/>
          </w:tcPr>
          <w:p>
            <w:pPr>
              <w:spacing w:after="40" w:before="40"/>
            </w:pPr>
            <w:r>
              <w:rPr>
                <w:rFonts w:ascii="Times New Roman" w:cs="Times New Roman" w:eastAsia="Times New Roman" w:hAnsi="Times New Roman"/>
                <w:sz w:val="22"/>
                <w:szCs w:val="22"/>
              </w:rPr>
              <w:t xml:space="preserve">0..* ─── 0..*</w:t>
            </w:r>
          </w:p>
        </w:tc>
        <w:tc>
          <w:tcPr>
            <w:vAlign w:val="center"/>
          </w:tcPr>
          <w:p>
            <w:pPr>
              <w:spacing w:after="40" w:before="40"/>
            </w:pPr>
            <w:r>
              <w:rPr>
                <w:rFonts w:ascii="Times New Roman" w:cs="Times New Roman" w:eastAsia="Times New Roman" w:hAnsi="Times New Roman"/>
                <w:sz w:val="22"/>
                <w:szCs w:val="22"/>
              </w:rPr>
              <w:t xml:space="preserve">MapaProductoEtiqueta</w:t>
            </w:r>
          </w:p>
        </w:tc>
        <w:tc>
          <w:tcPr>
            <w:vAlign w:val="center"/>
          </w:tcPr>
          <w:p>
            <w:pPr>
              <w:spacing w:after="40" w:before="40"/>
            </w:pPr>
            <w:r>
              <w:rPr>
                <w:rFonts w:ascii="Times New Roman" w:cs="Times New Roman" w:eastAsia="Times New Roman" w:hAnsi="Times New Roman"/>
                <w:sz w:val="22"/>
                <w:szCs w:val="22"/>
              </w:rPr>
              <w:t xml:space="preserve">Un producto puede tener cero o más etiquetas, y una etiqueta puede estar asociada a cero o más productos. La clase asociativa MapaProductoEtiqueta resuelve esta relación en el modelo relacional mediante una tabla con clave primaria compuesta (idProducto, idEtiqueta).</w:t>
            </w:r>
          </w:p>
        </w:tc>
      </w:tr>
    </w:tbl>
    <w:p>
      <w:pPr>
        <w:pStyle w:val="Heading3"/>
        <w:spacing w:after="120" w:before="240"/>
      </w:pPr>
      <w:r>
        <w:rPr>
          <w:rFonts w:ascii="Times New Roman" w:cs="Times New Roman" w:eastAsia="Times New Roman" w:hAnsi="Times New Roman"/>
          <w:b/>
          <w:bCs/>
          <w:color w:val="2E75B6"/>
          <w:sz w:val="26"/>
          <w:szCs w:val="26"/>
        </w:rPr>
        <w:t xml:space="preserve">2.3.4. Relación Recursiva</w:t>
      </w:r>
    </w:p>
    <w:p>
      <w:pPr>
        <w:spacing w:after="120" w:before="120"/>
        <w:jc w:val="both"/>
      </w:pPr>
      <w:r>
        <w:rPr>
          <w:rFonts w:ascii="Times New Roman" w:cs="Times New Roman" w:eastAsia="Times New Roman" w:hAnsi="Times New Roman"/>
          <w:sz w:val="24"/>
          <w:szCs w:val="24"/>
        </w:rPr>
        <w:t xml:space="preserve">La clase Categoría establece una relación recursiva consigo misma para modelar la jerarquía de categorías y subcategorías:</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Clase</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Relación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Multiplicidad</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Descripción</w:t>
            </w:r>
          </w:p>
        </w:tc>
      </w:tr>
      <w:tr>
        <w:tc>
          <w:tcPr>
            <w:vAlign w:val="center"/>
          </w:tcPr>
          <w:p>
            <w:pPr>
              <w:spacing w:after="40" w:before="40"/>
            </w:pPr>
            <w:r>
              <w:rPr>
                <w:rFonts w:ascii="Times New Roman" w:cs="Times New Roman" w:eastAsia="Times New Roman" w:hAnsi="Times New Roman"/>
                <w:sz w:val="22"/>
                <w:szCs w:val="22"/>
              </w:rPr>
              <w:t xml:space="preserve">Categoría</w:t>
            </w:r>
          </w:p>
        </w:tc>
        <w:tc>
          <w:tcPr>
            <w:vAlign w:val="center"/>
          </w:tcPr>
          <w:p>
            <w:pPr>
              <w:spacing w:after="40" w:before="40"/>
            </w:pPr>
            <w:r>
              <w:rPr>
                <w:rFonts w:ascii="Times New Roman" w:cs="Times New Roman" w:eastAsia="Times New Roman" w:hAnsi="Times New Roman"/>
                <w:sz w:val="22"/>
                <w:szCs w:val="22"/>
              </w:rPr>
              <w:t xml:space="preserve">Categoría (autorreferencia)</w:t>
            </w:r>
          </w:p>
        </w:tc>
        <w:tc>
          <w:tcPr>
            <w:vAlign w:val="center"/>
          </w:tcPr>
          <w:p>
            <w:pPr>
              <w:spacing w:after="40" w:before="40"/>
            </w:pPr>
            <w:r>
              <w:rPr>
                <w:rFonts w:ascii="Times New Roman" w:cs="Times New Roman" w:eastAsia="Times New Roman" w:hAnsi="Times New Roman"/>
                <w:sz w:val="22"/>
                <w:szCs w:val="22"/>
              </w:rPr>
              <w:t xml:space="preserve">0..1 ─── 0..*</w:t>
            </w:r>
          </w:p>
        </w:tc>
        <w:tc>
          <w:tcPr>
            <w:vAlign w:val="center"/>
          </w:tcPr>
          <w:p>
            <w:pPr>
              <w:spacing w:after="40" w:before="40"/>
            </w:pPr>
            <w:r>
              <w:rPr>
                <w:rFonts w:ascii="Times New Roman" w:cs="Times New Roman" w:eastAsia="Times New Roman" w:hAnsi="Times New Roman"/>
                <w:sz w:val="22"/>
                <w:szCs w:val="22"/>
              </w:rPr>
              <w:t xml:space="preserve">Una categoría puede tener una categoría padre (si es subcategoría) o ninguna (si es categoría raíz). Una categoría padre puede contener cero o más subcategorías.</w:t>
            </w:r>
          </w:p>
        </w:tc>
      </w:tr>
    </w:tbl>
    <w:p>
      <w:pPr>
        <w:pStyle w:val="Heading2"/>
        <w:spacing w:after="120" w:before="360"/>
      </w:pPr>
      <w:r>
        <w:rPr>
          <w:rFonts w:ascii="Times New Roman" w:cs="Times New Roman" w:eastAsia="Times New Roman" w:hAnsi="Times New Roman"/>
          <w:b/>
          <w:bCs/>
          <w:color w:val="1F4E79"/>
          <w:sz w:val="28"/>
          <w:szCs w:val="28"/>
        </w:rPr>
        <w:t xml:space="preserve">2.4. Resumen de Relaciones del Modelo</w:t>
      </w:r>
    </w:p>
    <w:p>
      <w:pPr>
        <w:spacing w:after="120" w:before="120"/>
        <w:jc w:val="both"/>
      </w:pPr>
      <w:r>
        <w:rPr>
          <w:rFonts w:ascii="Times New Roman" w:cs="Times New Roman" w:eastAsia="Times New Roman" w:hAnsi="Times New Roman"/>
          <w:sz w:val="24"/>
          <w:szCs w:val="24"/>
        </w:rPr>
        <w:t xml:space="preserve">La siguiente tabla consolida todas las relaciones identificadas en el modelo conceptual, clasificadas por tipo:</w:t>
      </w:r>
    </w:p>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Tipo de relación</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Cantidad</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Relaciones</w:t>
            </w:r>
          </w:p>
        </w:tc>
      </w:tr>
      <w:tr>
        <w:tc>
          <w:tcPr>
            <w:vAlign w:val="center"/>
          </w:tcPr>
          <w:p>
            <w:pPr>
              <w:spacing w:after="40" w:before="40"/>
            </w:pPr>
            <w:r>
              <w:rPr>
                <w:rFonts w:ascii="Times New Roman" w:cs="Times New Roman" w:eastAsia="Times New Roman" w:hAnsi="Times New Roman"/>
                <w:sz w:val="22"/>
                <w:szCs w:val="22"/>
              </w:rPr>
              <w:t xml:space="preserve">Composición</w:t>
            </w:r>
          </w:p>
        </w:tc>
        <w:tc>
          <w:tcPr>
            <w:vAlign w:val="center"/>
          </w:tcPr>
          <w:p>
            <w:pPr>
              <w:spacing w:after="40" w:before="40"/>
            </w:pPr>
            <w:r>
              <w:rPr>
                <w:rFonts w:ascii="Times New Roman" w:cs="Times New Roman" w:eastAsia="Times New Roman" w:hAnsi="Times New Roman"/>
                <w:sz w:val="22"/>
                <w:szCs w:val="22"/>
              </w:rPr>
              <w:t xml:space="preserve">3</w:t>
            </w:r>
          </w:p>
        </w:tc>
        <w:tc>
          <w:tcPr>
            <w:vAlign w:val="center"/>
          </w:tcPr>
          <w:p>
            <w:pPr>
              <w:spacing w:after="40" w:before="40"/>
            </w:pPr>
            <w:r>
              <w:rPr>
                <w:rFonts w:ascii="Times New Roman" w:cs="Times New Roman" w:eastAsia="Times New Roman" w:hAnsi="Times New Roman"/>
                <w:sz w:val="22"/>
                <w:szCs w:val="22"/>
              </w:rPr>
              <w:t xml:space="preserve">Producto ◆── ImagenProducto, Pedido ◆── ItemPedido, Usuario ◆── Dirección</w:t>
            </w:r>
          </w:p>
        </w:tc>
      </w:tr>
      <w:tr>
        <w:tc>
          <w:tcPr>
            <w:shd w:color="F2F2F2" w:val="solid"/>
            <w:vAlign w:val="center"/>
          </w:tcPr>
          <w:p>
            <w:pPr>
              <w:spacing w:after="40" w:before="40"/>
            </w:pPr>
            <w:r>
              <w:rPr>
                <w:rFonts w:ascii="Times New Roman" w:cs="Times New Roman" w:eastAsia="Times New Roman" w:hAnsi="Times New Roman"/>
                <w:sz w:val="22"/>
                <w:szCs w:val="22"/>
              </w:rPr>
              <w:t xml:space="preserve">Asociación (1 a muchos)</w:t>
            </w:r>
          </w:p>
        </w:tc>
        <w:tc>
          <w:tcPr>
            <w:shd w:color="F2F2F2" w:val="solid"/>
            <w:vAlign w:val="center"/>
          </w:tcPr>
          <w:p>
            <w:pPr>
              <w:spacing w:after="40" w:before="40"/>
            </w:pPr>
            <w:r>
              <w:rPr>
                <w:rFonts w:ascii="Times New Roman" w:cs="Times New Roman" w:eastAsia="Times New Roman" w:hAnsi="Times New Roman"/>
                <w:sz w:val="22"/>
                <w:szCs w:val="22"/>
              </w:rPr>
              <w:t xml:space="preserve">10</w:t>
            </w:r>
          </w:p>
        </w:tc>
        <w:tc>
          <w:tcPr>
            <w:shd w:color="F2F2F2" w:val="solid"/>
            <w:vAlign w:val="center"/>
          </w:tcPr>
          <w:p>
            <w:pPr>
              <w:spacing w:after="40" w:before="40"/>
            </w:pPr>
            <w:r>
              <w:rPr>
                <w:rFonts w:ascii="Times New Roman" w:cs="Times New Roman" w:eastAsia="Times New Roman" w:hAnsi="Times New Roman"/>
                <w:sz w:val="22"/>
                <w:szCs w:val="22"/>
              </w:rPr>
              <w:t xml:space="preserve">Usuario──Pedido, Usuario──Reseña, Usuario──Notificación, Usuario──Auditoría, Usuario──MovStock, Categoría──Producto, Pedido──Pago, ItemPedido──Producto, Producto──Reseña, Producto──MovStock</w:t>
            </w:r>
          </w:p>
        </w:tc>
      </w:tr>
      <w:tr>
        <w:tc>
          <w:tcPr>
            <w:vAlign w:val="center"/>
          </w:tcPr>
          <w:p>
            <w:pPr>
              <w:spacing w:after="40" w:before="40"/>
            </w:pPr>
            <w:r>
              <w:rPr>
                <w:rFonts w:ascii="Times New Roman" w:cs="Times New Roman" w:eastAsia="Times New Roman" w:hAnsi="Times New Roman"/>
                <w:sz w:val="22"/>
                <w:szCs w:val="22"/>
              </w:rPr>
              <w:t xml:space="preserve">Asociación (muchos a muchos)</w:t>
            </w:r>
          </w:p>
        </w:tc>
        <w:tc>
          <w:tcPr>
            <w:vAlign w:val="center"/>
          </w:tcPr>
          <w:p>
            <w:pPr>
              <w:spacing w:after="40" w:before="40"/>
            </w:pPr>
            <w:r>
              <w:rPr>
                <w:rFonts w:ascii="Times New Roman" w:cs="Times New Roman" w:eastAsia="Times New Roman" w:hAnsi="Times New Roman"/>
                <w:sz w:val="22"/>
                <w:szCs w:val="22"/>
              </w:rPr>
              <w:t xml:space="preserve">1</w:t>
            </w:r>
          </w:p>
        </w:tc>
        <w:tc>
          <w:tcPr>
            <w:vAlign w:val="center"/>
          </w:tcPr>
          <w:p>
            <w:pPr>
              <w:spacing w:after="40" w:before="40"/>
            </w:pPr>
            <w:r>
              <w:rPr>
                <w:rFonts w:ascii="Times New Roman" w:cs="Times New Roman" w:eastAsia="Times New Roman" w:hAnsi="Times New Roman"/>
                <w:sz w:val="22"/>
                <w:szCs w:val="22"/>
              </w:rPr>
              <w:t xml:space="preserve">Producto ──── EtiquetaProducto (vía MapaProductoEtiqueta)</w:t>
            </w:r>
          </w:p>
        </w:tc>
      </w:tr>
      <w:tr>
        <w:tc>
          <w:tcPr>
            <w:shd w:color="F2F2F2" w:val="solid"/>
            <w:vAlign w:val="center"/>
          </w:tcPr>
          <w:p>
            <w:pPr>
              <w:spacing w:after="40" w:before="40"/>
            </w:pPr>
            <w:r>
              <w:rPr>
                <w:rFonts w:ascii="Times New Roman" w:cs="Times New Roman" w:eastAsia="Times New Roman" w:hAnsi="Times New Roman"/>
                <w:sz w:val="22"/>
                <w:szCs w:val="22"/>
              </w:rPr>
              <w:t xml:space="preserve">Recursiva</w:t>
            </w:r>
          </w:p>
        </w:tc>
        <w:tc>
          <w:tcPr>
            <w:shd w:color="F2F2F2" w:val="solid"/>
            <w:vAlign w:val="center"/>
          </w:tcPr>
          <w:p>
            <w:pPr>
              <w:spacing w:after="40" w:before="40"/>
            </w:pPr>
            <w:r>
              <w:rPr>
                <w:rFonts w:ascii="Times New Roman" w:cs="Times New Roman" w:eastAsia="Times New Roman" w:hAnsi="Times New Roman"/>
                <w:sz w:val="22"/>
                <w:szCs w:val="22"/>
              </w:rPr>
              <w:t xml:space="preserve">1</w:t>
            </w:r>
          </w:p>
        </w:tc>
        <w:tc>
          <w:tcPr>
            <w:shd w:color="F2F2F2" w:val="solid"/>
            <w:vAlign w:val="center"/>
          </w:tcPr>
          <w:p>
            <w:pPr>
              <w:spacing w:after="40" w:before="40"/>
            </w:pPr>
            <w:r>
              <w:rPr>
                <w:rFonts w:ascii="Times New Roman" w:cs="Times New Roman" w:eastAsia="Times New Roman" w:hAnsi="Times New Roman"/>
                <w:sz w:val="22"/>
                <w:szCs w:val="22"/>
              </w:rPr>
              <w:t xml:space="preserve">Categoría ──── Categoría (jerarquía padre-hijo)</w:t>
            </w:r>
          </w:p>
        </w:tc>
      </w:tr>
    </w:tbl>
    <w:tbl>
      <w:tblPr>
        <w:tblW w:type="pct" w:w="100%"/>
        <w:tblBorders>
          <w:top w:val="single" w:color="999999" w:sz="1"/>
          <w:left w:val="single" w:color="999999" w:sz="1"/>
          <w:bottom w:val="single" w:color="999999" w:sz="1"/>
          <w:right w:val="single" w:color="999999" w:sz="1"/>
          <w:insideH w:val="single" w:color="999999" w:sz="1"/>
          <w:insideV w:val="single" w:color="999999" w:sz="1"/>
        </w:tblBorders>
      </w:tblPr>
      <w:tblGrid>
        <w:gridCol w:w="100"/>
        <w:gridCol w:w="100"/>
      </w:tblGrid>
      <w:tr>
        <w:trPr>
          <w:tblHeader/>
        </w:trPr>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Indicador</w:t>
            </w:r>
          </w:p>
        </w:tc>
        <w:tc>
          <w:tcPr>
            <w:shd w:color="1F4E79" w:val="solid"/>
            <w:vAlign w:val="center"/>
          </w:tcPr>
          <w:p>
            <w:pPr>
              <w:spacing w:after="60" w:before="60"/>
            </w:pPr>
            <w:r>
              <w:rPr>
                <w:rFonts w:ascii="Times New Roman" w:cs="Times New Roman" w:eastAsia="Times New Roman" w:hAnsi="Times New Roman"/>
                <w:b/>
                <w:bCs/>
                <w:color w:val="FFFFFF"/>
                <w:sz w:val="24"/>
                <w:szCs w:val="24"/>
              </w:rPr>
              <w:t xml:space="preserve">Cantidad</w:t>
            </w:r>
          </w:p>
        </w:tc>
      </w:tr>
      <w:tr>
        <w:tc>
          <w:tcPr>
            <w:vAlign w:val="center"/>
          </w:tcPr>
          <w:p>
            <w:pPr>
              <w:spacing w:after="40" w:before="40"/>
            </w:pPr>
            <w:r>
              <w:rPr>
                <w:rFonts w:ascii="Times New Roman" w:cs="Times New Roman" w:eastAsia="Times New Roman" w:hAnsi="Times New Roman"/>
                <w:sz w:val="22"/>
                <w:szCs w:val="22"/>
              </w:rPr>
              <w:t xml:space="preserve">Total de clases del modelo</w:t>
            </w:r>
          </w:p>
        </w:tc>
        <w:tc>
          <w:tcPr>
            <w:vAlign w:val="center"/>
          </w:tcPr>
          <w:p>
            <w:pPr>
              <w:spacing w:after="40" w:before="40"/>
            </w:pPr>
            <w:r>
              <w:rPr>
                <w:rFonts w:ascii="Times New Roman" w:cs="Times New Roman" w:eastAsia="Times New Roman" w:hAnsi="Times New Roman"/>
                <w:sz w:val="22"/>
                <w:szCs w:val="22"/>
              </w:rPr>
              <w:t xml:space="preserve">14</w:t>
            </w:r>
          </w:p>
        </w:tc>
      </w:tr>
      <w:tr>
        <w:tc>
          <w:tcPr>
            <w:shd w:color="F2F2F2" w:val="solid"/>
            <w:vAlign w:val="center"/>
          </w:tcPr>
          <w:p>
            <w:pPr>
              <w:spacing w:after="40" w:before="40"/>
            </w:pPr>
            <w:r>
              <w:rPr>
                <w:rFonts w:ascii="Times New Roman" w:cs="Times New Roman" w:eastAsia="Times New Roman" w:hAnsi="Times New Roman"/>
                <w:sz w:val="22"/>
                <w:szCs w:val="22"/>
              </w:rPr>
              <w:t xml:space="preserve">Clases asociativas (tablas intermedias)</w:t>
            </w:r>
          </w:p>
        </w:tc>
        <w:tc>
          <w:tcPr>
            <w:shd w:color="F2F2F2" w:val="solid"/>
            <w:vAlign w:val="center"/>
          </w:tcPr>
          <w:p>
            <w:pPr>
              <w:spacing w:after="40" w:before="40"/>
            </w:pPr>
            <w:r>
              <w:rPr>
                <w:rFonts w:ascii="Times New Roman" w:cs="Times New Roman" w:eastAsia="Times New Roman" w:hAnsi="Times New Roman"/>
                <w:sz w:val="22"/>
                <w:szCs w:val="22"/>
              </w:rPr>
              <w:t xml:space="preserve">1</w:t>
            </w:r>
          </w:p>
        </w:tc>
      </w:tr>
      <w:tr>
        <w:tc>
          <w:tcPr>
            <w:vAlign w:val="center"/>
          </w:tcPr>
          <w:p>
            <w:pPr>
              <w:spacing w:after="40" w:before="40"/>
            </w:pPr>
            <w:r>
              <w:rPr>
                <w:rFonts w:ascii="Times New Roman" w:cs="Times New Roman" w:eastAsia="Times New Roman" w:hAnsi="Times New Roman"/>
                <w:sz w:val="22"/>
                <w:szCs w:val="22"/>
              </w:rPr>
              <w:t xml:space="preserve">Total de relaciones identificadas</w:t>
            </w:r>
          </w:p>
        </w:tc>
        <w:tc>
          <w:tcPr>
            <w:vAlign w:val="center"/>
          </w:tcPr>
          <w:p>
            <w:pPr>
              <w:spacing w:after="40" w:before="40"/>
            </w:pPr>
            <w:r>
              <w:rPr>
                <w:rFonts w:ascii="Times New Roman" w:cs="Times New Roman" w:eastAsia="Times New Roman" w:hAnsi="Times New Roman"/>
                <w:sz w:val="22"/>
                <w:szCs w:val="22"/>
              </w:rPr>
              <w:t xml:space="preserve">15</w:t>
            </w:r>
          </w:p>
        </w:tc>
      </w:tr>
      <w:tr>
        <w:tc>
          <w:tcPr>
            <w:shd w:color="F2F2F2" w:val="solid"/>
            <w:vAlign w:val="center"/>
          </w:tcPr>
          <w:p>
            <w:pPr>
              <w:spacing w:after="40" w:before="40"/>
            </w:pPr>
            <w:r>
              <w:rPr>
                <w:rFonts w:ascii="Times New Roman" w:cs="Times New Roman" w:eastAsia="Times New Roman" w:hAnsi="Times New Roman"/>
                <w:sz w:val="22"/>
                <w:szCs w:val="22"/>
              </w:rPr>
              <w:t xml:space="preserve">Relaciones de composición</w:t>
            </w:r>
          </w:p>
        </w:tc>
        <w:tc>
          <w:tcPr>
            <w:shd w:color="F2F2F2" w:val="solid"/>
            <w:vAlign w:val="center"/>
          </w:tcPr>
          <w:p>
            <w:pPr>
              <w:spacing w:after="40" w:before="40"/>
            </w:pPr>
            <w:r>
              <w:rPr>
                <w:rFonts w:ascii="Times New Roman" w:cs="Times New Roman" w:eastAsia="Times New Roman" w:hAnsi="Times New Roman"/>
                <w:sz w:val="22"/>
                <w:szCs w:val="22"/>
              </w:rPr>
              <w:t xml:space="preserve">3</w:t>
            </w:r>
          </w:p>
        </w:tc>
      </w:tr>
      <w:tr>
        <w:tc>
          <w:tcPr>
            <w:vAlign w:val="center"/>
          </w:tcPr>
          <w:p>
            <w:pPr>
              <w:spacing w:after="40" w:before="40"/>
            </w:pPr>
            <w:r>
              <w:rPr>
                <w:rFonts w:ascii="Times New Roman" w:cs="Times New Roman" w:eastAsia="Times New Roman" w:hAnsi="Times New Roman"/>
                <w:sz w:val="22"/>
                <w:szCs w:val="22"/>
              </w:rPr>
              <w:t xml:space="preserve">Relaciones de asociación</w:t>
            </w:r>
          </w:p>
        </w:tc>
        <w:tc>
          <w:tcPr>
            <w:vAlign w:val="center"/>
          </w:tcPr>
          <w:p>
            <w:pPr>
              <w:spacing w:after="40" w:before="40"/>
            </w:pPr>
            <w:r>
              <w:rPr>
                <w:rFonts w:ascii="Times New Roman" w:cs="Times New Roman" w:eastAsia="Times New Roman" w:hAnsi="Times New Roman"/>
                <w:sz w:val="22"/>
                <w:szCs w:val="22"/>
              </w:rPr>
              <w:t xml:space="preserve">11</w:t>
            </w:r>
          </w:p>
        </w:tc>
      </w:tr>
      <w:tr>
        <w:tc>
          <w:tcPr>
            <w:shd w:color="F2F2F2" w:val="solid"/>
            <w:vAlign w:val="center"/>
          </w:tcPr>
          <w:p>
            <w:pPr>
              <w:spacing w:after="40" w:before="40"/>
            </w:pPr>
            <w:r>
              <w:rPr>
                <w:rFonts w:ascii="Times New Roman" w:cs="Times New Roman" w:eastAsia="Times New Roman" w:hAnsi="Times New Roman"/>
                <w:sz w:val="22"/>
                <w:szCs w:val="22"/>
              </w:rPr>
              <w:t xml:space="preserve">Relaciones recursivas</w:t>
            </w:r>
          </w:p>
        </w:tc>
        <w:tc>
          <w:tcPr>
            <w:shd w:color="F2F2F2" w:val="solid"/>
            <w:vAlign w:val="center"/>
          </w:tcPr>
          <w:p>
            <w:pPr>
              <w:spacing w:after="40" w:before="40"/>
            </w:pPr>
            <w:r>
              <w:rPr>
                <w:rFonts w:ascii="Times New Roman" w:cs="Times New Roman" w:eastAsia="Times New Roman" w:hAnsi="Times New Roman"/>
                <w:sz w:val="22"/>
                <w:szCs w:val="22"/>
              </w:rPr>
              <w:t xml:space="preserve">1</w:t>
            </w:r>
          </w:p>
        </w:tc>
      </w:tr>
    </w:tbl>
    <w:p>
      <w:pPr>
        <w:pStyle w:val="Heading1"/>
        <w:spacing w:after="120" w:before="360"/>
      </w:pPr>
      <w:r>
        <w:rPr>
          <w:rFonts w:ascii="Times New Roman" w:cs="Times New Roman" w:eastAsia="Times New Roman" w:hAnsi="Times New Roman"/>
          <w:b/>
          <w:bCs/>
          <w:color w:val="1F4E79"/>
          <w:sz w:val="32"/>
          <w:szCs w:val="32"/>
        </w:rPr>
        <w:t xml:space="preserve">3. Consideraciones sobre el Modelado Conceptual</w:t>
      </w:r>
    </w:p>
    <w:p>
      <w:pPr>
        <w:pStyle w:val="Heading2"/>
        <w:spacing w:after="120" w:before="360"/>
      </w:pPr>
      <w:r>
        <w:rPr>
          <w:rFonts w:ascii="Times New Roman" w:cs="Times New Roman" w:eastAsia="Times New Roman" w:hAnsi="Times New Roman"/>
          <w:b/>
          <w:bCs/>
          <w:color w:val="1F4E79"/>
          <w:sz w:val="28"/>
          <w:szCs w:val="28"/>
        </w:rPr>
        <w:t xml:space="preserve">3.1. Correspondencia con el Modelo de Datos Relacional</w:t>
      </w:r>
    </w:p>
    <w:p>
      <w:pPr>
        <w:spacing w:after="120" w:before="120"/>
        <w:jc w:val="both"/>
      </w:pPr>
      <w:r>
        <w:rPr>
          <w:rFonts w:ascii="Times New Roman" w:cs="Times New Roman" w:eastAsia="Times New Roman" w:hAnsi="Times New Roman"/>
          <w:sz w:val="24"/>
          <w:szCs w:val="24"/>
        </w:rPr>
        <w:t xml:space="preserve">El modelo conceptual de clases presentado en este capítulo mantiene una correspondencia directa con el modelo de datos relacional descrito en la sección de diseño del sistema. Cada clase se traduce en una tabla del esquema de base de datos, los atributos se transforman en columnas, y las relaciones se implementan mediante claves foráneas y restricciones de integridad referencial. Las relaciones de composición se materializan con cláusulas ON DELETE CASCADE, las asociaciones de muchos a muchos se resuelven mediante tablas intermedias, y la relación recursiva de la clase Categoría se implementa como una clave foránea que referencia a la propia tabla.</w:t>
      </w:r>
    </w:p>
    <w:p>
      <w:pPr>
        <w:pStyle w:val="Heading2"/>
        <w:spacing w:after="120" w:before="360"/>
      </w:pPr>
      <w:r>
        <w:rPr>
          <w:rFonts w:ascii="Times New Roman" w:cs="Times New Roman" w:eastAsia="Times New Roman" w:hAnsi="Times New Roman"/>
          <w:b/>
          <w:bCs/>
          <w:color w:val="1F4E79"/>
          <w:sz w:val="28"/>
          <w:szCs w:val="28"/>
        </w:rPr>
        <w:t xml:space="preserve">3.2. Decisiones de Diseño Destacables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Identificadores UUID:</w:t>
      </w:r>
      <w:r>
        <w:rPr>
          <w:rFonts w:ascii="Times New Roman" w:cs="Times New Roman" w:eastAsia="Times New Roman" w:hAnsi="Times New Roman"/>
          <w:sz w:val="24"/>
          <w:szCs w:val="24"/>
        </w:rPr>
        <w:t xml:space="preserve"> todas las clases utilizan identificadores UUID como clave primaria en lugar de secuencias numéricas autoincrementes. Esta decisión obedece a consideraciones de seguridad (evitar la predicción secuencial de identificadores) y de portabilidad (facilitar una eventual distribución o migración de datos).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Snapshot de dirección en el pedido:</w:t>
      </w:r>
      <w:r>
        <w:rPr>
          <w:rFonts w:ascii="Times New Roman" w:cs="Times New Roman" w:eastAsia="Times New Roman" w:hAnsi="Times New Roman"/>
          <w:sz w:val="24"/>
          <w:szCs w:val="24"/>
        </w:rPr>
        <w:t xml:space="preserve"> la dirección de envío se almacena como una copia serializada en JSON dentro del pedido, en lugar de mantener una referencia a la clase Dirección. Esta decisión preserva la integridad histórica del dato: si el usuario modifica o elimina su dirección después de realizar una compra, el pedido conserva la dirección vigente al momento de la transacción.</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Precio congelado en ItemPedido:</w:t>
      </w:r>
      <w:r>
        <w:rPr>
          <w:rFonts w:ascii="Times New Roman" w:cs="Times New Roman" w:eastAsia="Times New Roman" w:hAnsi="Times New Roman"/>
          <w:sz w:val="24"/>
          <w:szCs w:val="24"/>
        </w:rPr>
        <w:t xml:space="preserve"> el precio unitario se copia al momento de crear el pedido en lugar de referenciarse desde la clase Producto. Esto garantiza que el monto del pedido sea inmutable ante cambios futuros en los precios del catálogo.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Separación entre Pedido y Pago:</w:t>
      </w:r>
      <w:r>
        <w:rPr>
          <w:rFonts w:ascii="Times New Roman" w:cs="Times New Roman" w:eastAsia="Times New Roman" w:hAnsi="Times New Roman"/>
          <w:sz w:val="24"/>
          <w:szCs w:val="24"/>
        </w:rPr>
        <w:t xml:space="preserve"> se modelan como clases independientes asociadas (no como atributos dentro del pedido) para permitir el registro de múltiples intentos de pago por pedido y para almacenar la información específica de la pasarela externa sin contaminar la entidad del pedido.</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Respuesta cruda de Mercado Pago:</w:t>
      </w:r>
      <w:r>
        <w:rPr>
          <w:rFonts w:ascii="Times New Roman" w:cs="Times New Roman" w:eastAsia="Times New Roman" w:hAnsi="Times New Roman"/>
          <w:sz w:val="24"/>
          <w:szCs w:val="24"/>
        </w:rPr>
        <w:t xml:space="preserve"> la clase Pago incluye un atributo para almacenar la respuesta completa del servicio externo en formato JSON. Esta decisión facilita la conciliación contable y la resolución de disputas sin requerir consultas adicionales a la API de la pasarela.</w:t>
      </w:r>
    </w:p>
    <w:p>
      <w:pPr>
        <w:pStyle w:val="Heading2"/>
        <w:spacing w:after="120" w:before="360"/>
      </w:pPr>
      <w:r>
        <w:rPr>
          <w:rFonts w:ascii="Times New Roman" w:cs="Times New Roman" w:eastAsia="Times New Roman" w:hAnsi="Times New Roman"/>
          <w:b/>
          <w:bCs/>
          <w:color w:val="1F4E79"/>
          <w:sz w:val="28"/>
          <w:szCs w:val="28"/>
        </w:rPr>
        <w:t xml:space="preserve">3.3. Clases Auxiliares del Modelo Relacional</w:t>
      </w:r>
    </w:p>
    <w:p>
      <w:pPr>
        <w:spacing w:after="120" w:before="120"/>
        <w:jc w:val="both"/>
      </w:pPr>
      <w:r>
        <w:rPr>
          <w:rFonts w:ascii="Times New Roman" w:cs="Times New Roman" w:eastAsia="Times New Roman" w:hAnsi="Times New Roman"/>
          <w:sz w:val="24"/>
          <w:szCs w:val="24"/>
        </w:rPr>
        <w:t xml:space="preserve">Una clase del modelo relacional no se representa como entidad independiente en el diagrama de clases conceptual, sino como una clase asociativa que resuelve una relación de muchos a muchos: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MapaProductoEtiqueta (product_tag_map):</w:t>
      </w:r>
      <w:r>
        <w:rPr>
          <w:rFonts w:ascii="Times New Roman" w:cs="Times New Roman" w:eastAsia="Times New Roman" w:hAnsi="Times New Roman"/>
          <w:sz w:val="24"/>
          <w:szCs w:val="24"/>
        </w:rPr>
        <w:t xml:space="preserve"> tabla intermedia que materializa la relación muchos a muchos entre Producto y EtiquetaProducto. Contiene únicamente las claves foráneas de ambas entidades como clave primaria compuesta, sin atributos adicionales propios.</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Diagrama de Clases — Tele Import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 de Clases — Sistema Web de Gestión Comercial</dc:title>
  <dc:creator>Tesis - Tele Import S.A.</dc:creator>
  <dc:description>Modelado conceptual de la estructura estática del sistema</dc:description>
  <cp:lastModifiedBy>Un-named</cp:lastModifiedBy>
  <cp:revision>1</cp:revision>
  <dcterms:created xsi:type="dcterms:W3CDTF">2026-04-13T04:27:18.678Z</dcterms:created>
  <dcterms:modified xsi:type="dcterms:W3CDTF">2026-04-13T04:27:18.679Z</dcterms:modified>
</cp:coreProperties>
</file>

<file path=docProps/custom.xml><?xml version="1.0" encoding="utf-8"?>
<Properties xmlns="http://schemas.openxmlformats.org/officeDocument/2006/custom-properties" xmlns:vt="http://schemas.openxmlformats.org/officeDocument/2006/docPropsVTypes"/>
</file>