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EE1D10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13992DFF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0F2880" w:rsidRPr="000F2880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CU_04 – Gestionar Usuarios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21D695BE" w:rsidR="008B6A2D" w:rsidRPr="00A34ED9" w:rsidRDefault="000F2880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CU_04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17C71828" w:rsidR="008B6A2D" w:rsidRPr="00A34ED9" w:rsidRDefault="000F2880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0F2880">
        <w:rPr>
          <w:rFonts w:ascii="Arial" w:hAnsi="Arial" w:cs="Arial"/>
          <w:sz w:val="24"/>
          <w:szCs w:val="24"/>
        </w:rPr>
        <w:t>Gestionar Usuarios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5B81BFA4" w:rsidR="008B6A2D" w:rsidRPr="00F52E13" w:rsidRDefault="000F2880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Permite al administrador crear, modificar, eliminar usuarios internos y asignar roles dentro del sistema, garantizando el control de acceso y la correcta gestión de permisos.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EE1D10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45D83793" w14:textId="2CA1D5FF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“Usuarios”.</w:t>
      </w:r>
    </w:p>
    <w:p w14:paraId="12D8EB61" w14:textId="31BF87AA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sistema muestra el listado de usuarios existentes.</w:t>
      </w:r>
    </w:p>
    <w:p w14:paraId="26CAAE13" w14:textId="13DF3C32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administrador selecciona la acción deseada (crear, modificar o eliminar usuario).</w:t>
      </w:r>
    </w:p>
    <w:p w14:paraId="4884CD78" w14:textId="12AB0483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sistema muestra el formulario correspondiente a la acción seleccionada.</w:t>
      </w:r>
    </w:p>
    <w:p w14:paraId="29CB41C6" w14:textId="053F0A01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administrador ingresa o modifica los datos necesarios.</w:t>
      </w:r>
    </w:p>
    <w:p w14:paraId="75A6FFD9" w14:textId="26E23464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sistema valida la información ingresada.</w:t>
      </w:r>
    </w:p>
    <w:p w14:paraId="22B22D82" w14:textId="7EE22356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sistema guarda los cambios en la base de datos.</w:t>
      </w:r>
    </w:p>
    <w:p w14:paraId="28888981" w14:textId="107982E6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190FD2F6" w14:textId="34CD1CA7" w:rsidR="000F2880" w:rsidRPr="000F2880" w:rsidRDefault="000F2880" w:rsidP="000F2880">
      <w:pPr>
        <w:pStyle w:val="Prrafodelista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EE1D10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8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7B6F883F" w14:textId="77777777" w:rsidR="000F2880" w:rsidRPr="000F2880" w:rsidRDefault="000F2880" w:rsidP="000F2880">
      <w:pPr>
        <w:pStyle w:val="NormalWeb"/>
        <w:rPr>
          <w:rFonts w:ascii="Arial" w:hAnsi="Arial" w:cs="Arial"/>
        </w:rPr>
      </w:pPr>
      <w:r w:rsidRPr="000F2880">
        <w:rPr>
          <w:rFonts w:ascii="Arial" w:hAnsi="Arial" w:cs="Arial"/>
        </w:rPr>
        <w:t>E1 – Datos inválidos (Paso 6)</w:t>
      </w:r>
    </w:p>
    <w:p w14:paraId="01E88E3E" w14:textId="6906A753" w:rsidR="000F2880" w:rsidRPr="000F2880" w:rsidRDefault="000F2880" w:rsidP="000F2880">
      <w:pPr>
        <w:pStyle w:val="NormalWeb"/>
        <w:rPr>
          <w:rFonts w:ascii="Arial" w:hAnsi="Arial" w:cs="Arial"/>
        </w:rPr>
      </w:pPr>
      <w:r w:rsidRPr="000F2880">
        <w:rPr>
          <w:rFonts w:ascii="Arial" w:hAnsi="Arial" w:cs="Arial"/>
        </w:rPr>
        <w:t>6.1 El sistema detecta datos incompletos o incorrectos.</w:t>
      </w:r>
      <w:r w:rsidRPr="000F2880">
        <w:rPr>
          <w:rFonts w:ascii="Arial" w:hAnsi="Arial" w:cs="Arial"/>
        </w:rPr>
        <w:br/>
        <w:t>6.2 El sistema muestra mensaje de error indicando la causa.</w:t>
      </w:r>
      <w:r w:rsidRPr="000F2880">
        <w:rPr>
          <w:rFonts w:ascii="Arial" w:hAnsi="Arial" w:cs="Arial"/>
        </w:rPr>
        <w:br/>
        <w:t>6.3 El administrador corrige la información ingresada.</w:t>
      </w:r>
      <w:r w:rsidRPr="000F2880">
        <w:rPr>
          <w:rFonts w:ascii="Arial" w:hAnsi="Arial" w:cs="Arial"/>
        </w:rPr>
        <w:br/>
        <w:t>6.4 Se retorna al paso 5.E2 – Usuario con operaciones asociadas (Eliminación)</w:t>
      </w:r>
    </w:p>
    <w:p w14:paraId="21257A8E" w14:textId="3F4E1CDB" w:rsidR="000F2880" w:rsidRPr="000F2880" w:rsidRDefault="000F2880" w:rsidP="000F2880">
      <w:pPr>
        <w:pStyle w:val="NormalWeb"/>
        <w:rPr>
          <w:rFonts w:ascii="Arial" w:hAnsi="Arial" w:cs="Arial"/>
        </w:rPr>
      </w:pPr>
      <w:r w:rsidRPr="000F2880">
        <w:rPr>
          <w:rFonts w:ascii="Arial" w:hAnsi="Arial" w:cs="Arial"/>
        </w:rPr>
        <w:t>6.5 El sistema detecta que el usuario posee registros asociados que impiden su eliminación.</w:t>
      </w:r>
      <w:r w:rsidRPr="000F2880">
        <w:rPr>
          <w:rFonts w:ascii="Arial" w:hAnsi="Arial" w:cs="Arial"/>
        </w:rPr>
        <w:br/>
        <w:t>6.6 El sistema muestra mensaje informando la restricción y cancela la operación.</w:t>
      </w:r>
    </w:p>
    <w:p w14:paraId="1A4EA2D7" w14:textId="434DF7BA" w:rsidR="00CD09B5" w:rsidRDefault="00EE1D10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0E8E66A2" w:rsidR="003602AD" w:rsidRPr="00F304D5" w:rsidRDefault="003602AD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0F2880" w:rsidRPr="000F2880">
        <w:rPr>
          <w:rFonts w:ascii="Arial" w:eastAsia="Times New Roman" w:hAnsi="Arial" w:cs="Arial"/>
          <w:lang w:eastAsia="es-AR"/>
        </w:rPr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EE1D10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58923542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0F2880" w:rsidRPr="000F2880">
        <w:rPr>
          <w:rFonts w:ascii="Arial" w:eastAsia="Times New Roman" w:hAnsi="Arial" w:cs="Arial"/>
          <w:lang w:eastAsia="es-AR"/>
        </w:rPr>
        <w:t>El administrador debe estar autenticado y poseer permisos de gestión de usuarios.</w:t>
      </w:r>
      <w:r w:rsidR="00EE1D10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25918561" w:rsidR="00142852" w:rsidRPr="004E109C" w:rsidRDefault="003602AD" w:rsidP="004E109C">
      <w:pPr>
        <w:rPr>
          <w:rFonts w:ascii="Arial" w:eastAsia="Times New Roman" w:hAnsi="Arial" w:cs="Arial"/>
          <w:sz w:val="28"/>
          <w:szCs w:val="28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0F2880" w:rsidRPr="000F2880">
        <w:rPr>
          <w:rFonts w:ascii="Arial" w:hAnsi="Arial" w:cs="Arial"/>
          <w:sz w:val="24"/>
          <w:szCs w:val="24"/>
        </w:rPr>
        <w:t>Los cambios realizados sobre los usuarios quedan almacenados en la base de datos y registrados en el módulo de auditoría.</w:t>
      </w:r>
      <w:r w:rsidR="00EE1D10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4E109C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AF789" w14:textId="77777777" w:rsidR="00EE1D10" w:rsidRDefault="00EE1D10" w:rsidP="008B6A2D">
      <w:pPr>
        <w:spacing w:after="0" w:line="240" w:lineRule="auto"/>
      </w:pPr>
      <w:r>
        <w:separator/>
      </w:r>
    </w:p>
  </w:endnote>
  <w:endnote w:type="continuationSeparator" w:id="0">
    <w:p w14:paraId="1F5D3319" w14:textId="77777777" w:rsidR="00EE1D10" w:rsidRDefault="00EE1D10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900C0" w14:textId="77777777" w:rsidR="00EE1D10" w:rsidRDefault="00EE1D10" w:rsidP="008B6A2D">
      <w:pPr>
        <w:spacing w:after="0" w:line="240" w:lineRule="auto"/>
      </w:pPr>
      <w:r>
        <w:separator/>
      </w:r>
    </w:p>
  </w:footnote>
  <w:footnote w:type="continuationSeparator" w:id="0">
    <w:p w14:paraId="5E6404BB" w14:textId="77777777" w:rsidR="00EE1D10" w:rsidRDefault="00EE1D10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558" style="width:0;height:1.5pt" o:hralign="center" o:bullet="t" o:hrstd="t" o:hr="t" fillcolor="#a0a0a0" stroked="f"/>
    </w:pict>
  </w:numPicBullet>
  <w:numPicBullet w:numPicBulletId="1">
    <w:pict>
      <v:rect id="_x0000_i1559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2"/>
  </w:num>
  <w:num w:numId="5">
    <w:abstractNumId w:val="9"/>
  </w:num>
  <w:num w:numId="6">
    <w:abstractNumId w:val="10"/>
  </w:num>
  <w:num w:numId="7">
    <w:abstractNumId w:val="0"/>
  </w:num>
  <w:num w:numId="8">
    <w:abstractNumId w:val="4"/>
  </w:num>
  <w:num w:numId="9">
    <w:abstractNumId w:val="6"/>
  </w:num>
  <w:num w:numId="10">
    <w:abstractNumId w:val="11"/>
  </w:num>
  <w:num w:numId="11">
    <w:abstractNumId w:val="8"/>
  </w:num>
  <w:num w:numId="12">
    <w:abstractNumId w:val="1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840D5C"/>
    <w:rsid w:val="008A50E6"/>
    <w:rsid w:val="008B6A2D"/>
    <w:rsid w:val="00960A62"/>
    <w:rsid w:val="00A063FA"/>
    <w:rsid w:val="00A34ED9"/>
    <w:rsid w:val="00BC7608"/>
    <w:rsid w:val="00CD09B5"/>
    <w:rsid w:val="00D62B63"/>
    <w:rsid w:val="00D64978"/>
    <w:rsid w:val="00DC04F3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2026-02-17T04:31:00Z</dcterms:created>
  <dcterms:modified xsi:type="dcterms:W3CDTF">2026-02-17T04:31:00Z</dcterms:modified>
</cp:coreProperties>
</file>