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E92FD8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51D06571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FE13FB" w:rsidRPr="00FE13FB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CU_08 – Importar Productos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6C33A62C" w:rsidR="008B6A2D" w:rsidRPr="00A34ED9" w:rsidRDefault="00FE13FB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CU_08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41428DA1" w:rsidR="008B6A2D" w:rsidRPr="00A34ED9" w:rsidRDefault="00FE13FB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FE13FB">
        <w:rPr>
          <w:rFonts w:ascii="Arial" w:hAnsi="Arial" w:cs="Arial"/>
          <w:sz w:val="24"/>
          <w:szCs w:val="24"/>
        </w:rPr>
        <w:t>Importar Productos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4668894C" w:rsidR="008B6A2D" w:rsidRPr="00F52E13" w:rsidRDefault="00FE13FB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Permite al administrador cargar múltiples productos al sistema mediante un archivo en formato estructurado (por ejemplo, CSV o Excel), facilitando la actualización masiva del catálogo.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2ACCD979" w:rsidR="008B6A2D" w:rsidRPr="00F52E13" w:rsidRDefault="000F288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E92FD8"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10101519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“Importar Productos”.</w:t>
      </w:r>
    </w:p>
    <w:p w14:paraId="54061FEC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sistema muestra la opción para seleccionar el archivo a importar.</w:t>
      </w:r>
    </w:p>
    <w:p w14:paraId="0A037149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administrador selecciona el archivo correspondiente desde su dispositivo.</w:t>
      </w:r>
    </w:p>
    <w:p w14:paraId="411DBB1C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sistema valida el formato y la estructura del archivo.</w:t>
      </w:r>
    </w:p>
    <w:p w14:paraId="2CA006DA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sistema procesa los registros contenidos en el archivo.</w:t>
      </w:r>
    </w:p>
    <w:p w14:paraId="12339F55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sistema verifica posibles inconsistencias o duplicaciones.</w:t>
      </w:r>
    </w:p>
    <w:p w14:paraId="617433F4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sistema guarda los productos válidos en la base de datos.</w:t>
      </w:r>
    </w:p>
    <w:p w14:paraId="41F9FAB2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sistema registra la operación en el módulo de auditoría.</w:t>
      </w:r>
    </w:p>
    <w:p w14:paraId="2E135D73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sistema muestra mensaje de confirmación indicando el resultado de la importación.</w:t>
      </w:r>
    </w:p>
    <w:p w14:paraId="37F4D600" w14:textId="77777777" w:rsidR="00FE13FB" w:rsidRPr="00FE13FB" w:rsidRDefault="00FE13FB" w:rsidP="00FE13FB">
      <w:pPr>
        <w:numPr>
          <w:ilvl w:val="0"/>
          <w:numId w:val="2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E92FD8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7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514F173C" w14:textId="77777777" w:rsidR="00FE13FB" w:rsidRPr="00FE13FB" w:rsidRDefault="00FE13FB" w:rsidP="00FE13F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E1 – Formato de archivo inválido (Paso 4)</w:t>
      </w:r>
    </w:p>
    <w:p w14:paraId="623B3F39" w14:textId="77777777" w:rsidR="00FE13FB" w:rsidRPr="00FE13FB" w:rsidRDefault="00FE13FB" w:rsidP="00FE13F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4.1 El sistema detecta que el archivo no cumple con la estructura o formato requerido.</w:t>
      </w:r>
      <w:r w:rsidRPr="00FE13FB">
        <w:rPr>
          <w:rFonts w:ascii="Arial" w:eastAsia="Times New Roman" w:hAnsi="Arial" w:cs="Arial"/>
          <w:sz w:val="24"/>
          <w:szCs w:val="24"/>
          <w:lang w:eastAsia="es-AR"/>
        </w:rPr>
        <w:br/>
        <w:t>4.2 El sistema muestra mensaje de error indicando la causa.</w:t>
      </w:r>
      <w:r w:rsidRPr="00FE13FB">
        <w:rPr>
          <w:rFonts w:ascii="Arial" w:eastAsia="Times New Roman" w:hAnsi="Arial" w:cs="Arial"/>
          <w:sz w:val="24"/>
          <w:szCs w:val="24"/>
          <w:lang w:eastAsia="es-AR"/>
        </w:rPr>
        <w:br/>
        <w:t>4.3 La operación es cancelada.</w:t>
      </w:r>
    </w:p>
    <w:p w14:paraId="15F5532A" w14:textId="77777777" w:rsidR="00FE13FB" w:rsidRPr="00FE13FB" w:rsidRDefault="00FE13FB" w:rsidP="00FE13F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E2 – Registros duplicados o inconsistentes (Paso 6)</w:t>
      </w:r>
    </w:p>
    <w:p w14:paraId="7F84237B" w14:textId="77777777" w:rsidR="00FE13FB" w:rsidRPr="00FE13FB" w:rsidRDefault="00FE13FB" w:rsidP="00FE13F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13FB">
        <w:rPr>
          <w:rFonts w:ascii="Arial" w:eastAsia="Times New Roman" w:hAnsi="Arial" w:cs="Arial"/>
          <w:sz w:val="24"/>
          <w:szCs w:val="24"/>
          <w:lang w:eastAsia="es-AR"/>
        </w:rPr>
        <w:t>6.1 El sistema detecta productos duplicados o con datos inconsistentes.</w:t>
      </w:r>
      <w:r w:rsidRPr="00FE13FB">
        <w:rPr>
          <w:rFonts w:ascii="Arial" w:eastAsia="Times New Roman" w:hAnsi="Arial" w:cs="Arial"/>
          <w:sz w:val="24"/>
          <w:szCs w:val="24"/>
          <w:lang w:eastAsia="es-AR"/>
        </w:rPr>
        <w:br/>
        <w:t>6.2 El sistema informa los registros afectados.</w:t>
      </w:r>
      <w:r w:rsidRPr="00FE13FB">
        <w:rPr>
          <w:rFonts w:ascii="Arial" w:eastAsia="Times New Roman" w:hAnsi="Arial" w:cs="Arial"/>
          <w:sz w:val="24"/>
          <w:szCs w:val="24"/>
          <w:lang w:eastAsia="es-AR"/>
        </w:rPr>
        <w:br/>
        <w:t>6.3 El administrador decide continuar con los registros válidos o cancelar la importación.</w:t>
      </w:r>
    </w:p>
    <w:p w14:paraId="1A4EA2D7" w14:textId="434DF7BA" w:rsidR="00CD09B5" w:rsidRDefault="00E92FD8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0392FA27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FE13FB" w:rsidRPr="00FE13FB">
        <w:rPr>
          <w:rFonts w:ascii="Arial" w:hAnsi="Arial" w:cs="Arial"/>
        </w:rPr>
        <w:t>CU_05 – Crear Producto</w:t>
      </w:r>
      <w:r w:rsidR="00FE13FB" w:rsidRPr="00FE13FB">
        <w:rPr>
          <w:rFonts w:ascii="Arial" w:hAnsi="Arial" w:cs="Arial"/>
        </w:rPr>
        <w:br/>
        <w:t>CU_33 – Registrar Evento de Auditoría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E92FD8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485E2211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FE13FB" w:rsidRPr="00FE13FB">
        <w:rPr>
          <w:rFonts w:ascii="Arial" w:eastAsia="Times New Roman" w:hAnsi="Arial" w:cs="Arial"/>
          <w:lang w:eastAsia="es-AR"/>
        </w:rPr>
        <w:t>El administrador debe estar autenticado y poseer permisos de importación de datos.</w:t>
      </w:r>
      <w:r w:rsidR="00E92FD8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79FC211F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FE13FB" w:rsidRPr="00FE13FB">
        <w:rPr>
          <w:rFonts w:ascii="Arial" w:hAnsi="Arial" w:cs="Arial"/>
        </w:rPr>
        <w:t>Los productos válidos quedan almacenados en la base de datos, disponibles en el catálogo y la operación queda registrada en el módulo de auditoría.</w:t>
      </w:r>
      <w:r w:rsidR="00E92FD8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5879A" w14:textId="77777777" w:rsidR="00E92FD8" w:rsidRDefault="00E92FD8" w:rsidP="008B6A2D">
      <w:pPr>
        <w:spacing w:after="0" w:line="240" w:lineRule="auto"/>
      </w:pPr>
      <w:r>
        <w:separator/>
      </w:r>
    </w:p>
  </w:endnote>
  <w:endnote w:type="continuationSeparator" w:id="0">
    <w:p w14:paraId="5FA47060" w14:textId="77777777" w:rsidR="00E92FD8" w:rsidRDefault="00E92FD8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EE5DD" w14:textId="77777777" w:rsidR="00E92FD8" w:rsidRDefault="00E92FD8" w:rsidP="008B6A2D">
      <w:pPr>
        <w:spacing w:after="0" w:line="240" w:lineRule="auto"/>
      </w:pPr>
      <w:r>
        <w:separator/>
      </w:r>
    </w:p>
  </w:footnote>
  <w:footnote w:type="continuationSeparator" w:id="0">
    <w:p w14:paraId="07B08356" w14:textId="77777777" w:rsidR="00E92FD8" w:rsidRDefault="00E92FD8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372" style="width:0;height:1.5pt" o:hralign="center" o:bullet="t" o:hrstd="t" o:hr="t" fillcolor="#a0a0a0" stroked="f"/>
    </w:pict>
  </w:numPicBullet>
  <w:numPicBullet w:numPicBulletId="1">
    <w:pict>
      <v:rect id="_x0000_i2373" style="width:0;height:1.5pt" o:hralign="center" o:bullet="t" o:hrstd="t" o:hr="t" fillcolor="#a0a0a0" stroked="f"/>
    </w:pict>
  </w:numPicBullet>
  <w:numPicBullet w:numPicBulletId="2">
    <w:pict>
      <v:rect id="_x0000_i2374" style="width:0;height:1.5pt" o:hralign="center" o:bullet="t" o:hrstd="t" o:hr="t" fillcolor="#a0a0a0" stroked="f"/>
    </w:pict>
  </w:numPicBullet>
  <w:abstractNum w:abstractNumId="0" w15:restartNumberingAfterBreak="0">
    <w:nsid w:val="0AE2275E"/>
    <w:multiLevelType w:val="hybridMultilevel"/>
    <w:tmpl w:val="0AFA7A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A7662"/>
    <w:multiLevelType w:val="multilevel"/>
    <w:tmpl w:val="BCA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02963"/>
    <w:multiLevelType w:val="hybridMultilevel"/>
    <w:tmpl w:val="3E1AD440"/>
    <w:lvl w:ilvl="0" w:tplc="A34050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20"/>
  </w:num>
  <w:num w:numId="4">
    <w:abstractNumId w:val="6"/>
  </w:num>
  <w:num w:numId="5">
    <w:abstractNumId w:val="13"/>
  </w:num>
  <w:num w:numId="6">
    <w:abstractNumId w:val="14"/>
  </w:num>
  <w:num w:numId="7">
    <w:abstractNumId w:val="1"/>
  </w:num>
  <w:num w:numId="8">
    <w:abstractNumId w:val="8"/>
  </w:num>
  <w:num w:numId="9">
    <w:abstractNumId w:val="10"/>
  </w:num>
  <w:num w:numId="10">
    <w:abstractNumId w:val="15"/>
  </w:num>
  <w:num w:numId="11">
    <w:abstractNumId w:val="12"/>
  </w:num>
  <w:num w:numId="12">
    <w:abstractNumId w:val="3"/>
  </w:num>
  <w:num w:numId="13">
    <w:abstractNumId w:val="17"/>
  </w:num>
  <w:num w:numId="14">
    <w:abstractNumId w:val="11"/>
  </w:num>
  <w:num w:numId="15">
    <w:abstractNumId w:val="5"/>
  </w:num>
  <w:num w:numId="16">
    <w:abstractNumId w:val="4"/>
  </w:num>
  <w:num w:numId="17">
    <w:abstractNumId w:val="2"/>
  </w:num>
  <w:num w:numId="18">
    <w:abstractNumId w:val="18"/>
  </w:num>
  <w:num w:numId="19">
    <w:abstractNumId w:val="0"/>
  </w:num>
  <w:num w:numId="20">
    <w:abstractNumId w:val="1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F4A6E"/>
    <w:rsid w:val="007F7415"/>
    <w:rsid w:val="00840D5C"/>
    <w:rsid w:val="008A50E6"/>
    <w:rsid w:val="008B6A2D"/>
    <w:rsid w:val="00960A62"/>
    <w:rsid w:val="00A063FA"/>
    <w:rsid w:val="00A34ED9"/>
    <w:rsid w:val="00BC7608"/>
    <w:rsid w:val="00C666F2"/>
    <w:rsid w:val="00CD09B5"/>
    <w:rsid w:val="00D62B63"/>
    <w:rsid w:val="00D64978"/>
    <w:rsid w:val="00DC04F3"/>
    <w:rsid w:val="00DF01BB"/>
    <w:rsid w:val="00DF2154"/>
    <w:rsid w:val="00E15368"/>
    <w:rsid w:val="00E92FD8"/>
    <w:rsid w:val="00EB2E8E"/>
    <w:rsid w:val="00EE1D10"/>
    <w:rsid w:val="00EE5AD4"/>
    <w:rsid w:val="00F304D5"/>
    <w:rsid w:val="00F52E13"/>
    <w:rsid w:val="00FA009A"/>
    <w:rsid w:val="00FA10C3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2026-02-17T04:42:00Z</dcterms:created>
  <dcterms:modified xsi:type="dcterms:W3CDTF">2026-02-17T04:42:00Z</dcterms:modified>
</cp:coreProperties>
</file>