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832669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8" style="width:0;height:1.5pt" o:hralign="center" o:hrstd="t" o:hr="t" fillcolor="#a0a0a0" stroked="f"/>
        </w:pict>
      </w:r>
    </w:p>
    <w:p w14:paraId="06DCD9B9" w14:textId="330A4321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2C63E6" w:rsidRPr="002C63E6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CU_11 – Registrar Egreso de Stock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73BBDF6C" w:rsidR="008B6A2D" w:rsidRPr="00A34ED9" w:rsidRDefault="002C63E6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CU_11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6C5DC59D" w:rsidR="008B6A2D" w:rsidRPr="00A34ED9" w:rsidRDefault="002C63E6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2C63E6">
        <w:rPr>
          <w:rFonts w:ascii="Arial" w:hAnsi="Arial" w:cs="Arial"/>
          <w:sz w:val="24"/>
          <w:szCs w:val="24"/>
        </w:rPr>
        <w:t>Registrar Egreso de Stock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067C3491" w:rsidR="008B6A2D" w:rsidRPr="00F52E13" w:rsidRDefault="002C63E6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Permite al administrador registrar la salida de unidades de un producto del inventario, disminuyendo la cantidad disponible en el sistema y generando el registro correspondiente del movimiento.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2ACCD979" w:rsidR="008B6A2D" w:rsidRPr="00F52E13" w:rsidRDefault="000F288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832669">
        <w:rPr>
          <w:rFonts w:ascii="Arial" w:eastAsia="Times New Roman" w:hAnsi="Arial" w:cs="Arial"/>
          <w:lang w:eastAsia="es-AR"/>
        </w:rPr>
        <w:pict w14:anchorId="53392CED">
          <v:rect id="_x0000_i1029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4BBF3BEC" w14:textId="684FFD2E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“Stock”.</w:t>
      </w:r>
    </w:p>
    <w:p w14:paraId="026AA2C2" w14:textId="794E1B9C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sistema muestra el listado de productos disponibles.</w:t>
      </w:r>
    </w:p>
    <w:p w14:paraId="4FF28DAB" w14:textId="6BF48CF5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administrador selecciona el producto correspondiente.</w:t>
      </w:r>
    </w:p>
    <w:p w14:paraId="2731C4DF" w14:textId="5F703DB5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sistema muestra la cantidad de stock actual del producto seleccionado.</w:t>
      </w:r>
    </w:p>
    <w:p w14:paraId="3B5A7122" w14:textId="295A9189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administrador selecciona la opción “Registrar Egreso”.</w:t>
      </w:r>
    </w:p>
    <w:p w14:paraId="17B30231" w14:textId="7B85A9BF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administrador ingresa la cantidad a descontar del stock.</w:t>
      </w:r>
    </w:p>
    <w:p w14:paraId="4967C74D" w14:textId="5282E772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sistema valida que la cantidad ingresada sea mayor a cero y no supere el stock disponible.</w:t>
      </w:r>
    </w:p>
    <w:p w14:paraId="2D55A2F9" w14:textId="2FFD1B3D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sistema actualiza la cantidad en la base de datos.</w:t>
      </w:r>
    </w:p>
    <w:p w14:paraId="495A07AB" w14:textId="0CEFE20D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sistema registra el movimiento en el historial de stock.</w:t>
      </w:r>
    </w:p>
    <w:p w14:paraId="1DE50377" w14:textId="6348EA73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sistema registra la operación en el módulo de auditoría.</w:t>
      </w:r>
    </w:p>
    <w:p w14:paraId="75C2A59F" w14:textId="0EEE4A0C" w:rsidR="002C63E6" w:rsidRPr="002C63E6" w:rsidRDefault="002C63E6" w:rsidP="002C63E6">
      <w:pPr>
        <w:pStyle w:val="Prrafodelista"/>
        <w:numPr>
          <w:ilvl w:val="0"/>
          <w:numId w:val="26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832669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0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70BFC381" w14:textId="77777777" w:rsidR="002C63E6" w:rsidRPr="002C63E6" w:rsidRDefault="002C63E6" w:rsidP="002C63E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E1 – Cantidad inválida (Paso 7)</w:t>
      </w:r>
    </w:p>
    <w:p w14:paraId="07BC26F9" w14:textId="77777777" w:rsidR="002C63E6" w:rsidRPr="002C63E6" w:rsidRDefault="002C63E6" w:rsidP="002C63E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7.1 El sistema detecta que la cantidad ingresada es menor o igual a cero.</w:t>
      </w:r>
      <w:r w:rsidRPr="002C63E6">
        <w:rPr>
          <w:rFonts w:ascii="Arial" w:eastAsia="Times New Roman" w:hAnsi="Arial" w:cs="Arial"/>
          <w:sz w:val="24"/>
          <w:szCs w:val="24"/>
          <w:lang w:eastAsia="es-AR"/>
        </w:rPr>
        <w:br/>
        <w:t>7.2 El sistema informa el error y solicita corrección.</w:t>
      </w:r>
      <w:r w:rsidRPr="002C63E6">
        <w:rPr>
          <w:rFonts w:ascii="Arial" w:eastAsia="Times New Roman" w:hAnsi="Arial" w:cs="Arial"/>
          <w:sz w:val="24"/>
          <w:szCs w:val="24"/>
          <w:lang w:eastAsia="es-AR"/>
        </w:rPr>
        <w:br/>
        <w:t>7.3 Se retorna al paso 6.</w:t>
      </w:r>
    </w:p>
    <w:p w14:paraId="582FE2B7" w14:textId="77777777" w:rsidR="002C63E6" w:rsidRPr="002C63E6" w:rsidRDefault="002C63E6" w:rsidP="002C63E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E2 – Stock insuficiente (Paso 7)</w:t>
      </w:r>
    </w:p>
    <w:p w14:paraId="40197287" w14:textId="77777777" w:rsidR="002C63E6" w:rsidRPr="002C63E6" w:rsidRDefault="002C63E6" w:rsidP="002C63E6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C63E6">
        <w:rPr>
          <w:rFonts w:ascii="Arial" w:eastAsia="Times New Roman" w:hAnsi="Arial" w:cs="Arial"/>
          <w:sz w:val="24"/>
          <w:szCs w:val="24"/>
          <w:lang w:eastAsia="es-AR"/>
        </w:rPr>
        <w:t>7.4 El sistema detecta que la cantidad solicitada excede el stock disponible.</w:t>
      </w:r>
      <w:r w:rsidRPr="002C63E6">
        <w:rPr>
          <w:rFonts w:ascii="Arial" w:eastAsia="Times New Roman" w:hAnsi="Arial" w:cs="Arial"/>
          <w:sz w:val="24"/>
          <w:szCs w:val="24"/>
          <w:lang w:eastAsia="es-AR"/>
        </w:rPr>
        <w:br/>
        <w:t>7.5 El sistema informa la situación.</w:t>
      </w:r>
      <w:r w:rsidRPr="002C63E6">
        <w:rPr>
          <w:rFonts w:ascii="Arial" w:eastAsia="Times New Roman" w:hAnsi="Arial" w:cs="Arial"/>
          <w:sz w:val="24"/>
          <w:szCs w:val="24"/>
          <w:lang w:eastAsia="es-AR"/>
        </w:rPr>
        <w:br/>
        <w:t>7.6 Se retorna al paso 6.</w:t>
      </w:r>
    </w:p>
    <w:p w14:paraId="1A4EA2D7" w14:textId="434DF7BA" w:rsidR="00CD09B5" w:rsidRDefault="00832669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1" style="width:0;height:1.5pt" o:hralign="center" o:bullet="t" o:hrstd="t" o:hr="t" fillcolor="#a0a0a0" stroked="f"/>
        </w:pict>
      </w:r>
    </w:p>
    <w:p w14:paraId="42657629" w14:textId="1852DC41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2C63E6" w:rsidRPr="002C63E6">
        <w:rPr>
          <w:rFonts w:ascii="Arial" w:hAnsi="Arial" w:cs="Arial"/>
        </w:rPr>
        <w:t>CU_10 – Registrar Ingreso de Stock</w:t>
      </w:r>
      <w:r w:rsidR="002C63E6" w:rsidRPr="002C63E6">
        <w:rPr>
          <w:rFonts w:ascii="Arial" w:hAnsi="Arial" w:cs="Arial"/>
        </w:rPr>
        <w:br/>
        <w:t>CU_12 – Consultar Nivel de Stock</w:t>
      </w:r>
      <w:r w:rsidR="002C63E6" w:rsidRPr="002C63E6">
        <w:rPr>
          <w:rFonts w:ascii="Arial" w:hAnsi="Arial" w:cs="Arial"/>
        </w:rPr>
        <w:br/>
        <w:t>CU_33 – Registrar Evento de Auditoría</w:t>
      </w:r>
      <w:r w:rsidR="00832669">
        <w:rPr>
          <w:rFonts w:ascii="Arial" w:eastAsia="Times New Roman" w:hAnsi="Arial" w:cs="Arial"/>
          <w:lang w:eastAsia="es-AR"/>
        </w:rPr>
        <w:pict w14:anchorId="4DC7BE62">
          <v:rect id="_x0000_i1032" style="width:0;height:1.5pt" o:hralign="center" o:hrstd="t" o:hr="t" fillcolor="#a0a0a0" stroked="f"/>
        </w:pict>
      </w:r>
    </w:p>
    <w:p w14:paraId="672A3008" w14:textId="67B500C4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2C63E6" w:rsidRPr="002C63E6">
        <w:rPr>
          <w:rFonts w:ascii="Arial" w:eastAsia="Times New Roman" w:hAnsi="Arial" w:cs="Arial"/>
          <w:lang w:eastAsia="es-AR"/>
        </w:rPr>
        <w:t>El administrador debe estar autenticado, poseer permisos de gestión de stock y el producto debe existir en el sistema.</w:t>
      </w:r>
      <w:r w:rsidR="00832669">
        <w:rPr>
          <w:rFonts w:ascii="Arial" w:eastAsia="Times New Roman" w:hAnsi="Arial" w:cs="Arial"/>
          <w:lang w:eastAsia="es-AR"/>
        </w:rPr>
        <w:pict w14:anchorId="02DF985C">
          <v:rect id="_x0000_i1033" style="width:0;height:1.5pt" o:hralign="center" o:hrstd="t" o:hr="t" fillcolor="#a0a0a0" stroked="f"/>
        </w:pict>
      </w:r>
    </w:p>
    <w:p w14:paraId="625265A5" w14:textId="7631DA9B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2C63E6" w:rsidRPr="002C63E6">
        <w:rPr>
          <w:rFonts w:ascii="Arial" w:hAnsi="Arial" w:cs="Arial"/>
        </w:rPr>
        <w:t>El stock queda actualizado correctamente en la base de datos y el movimiento queda registrado en el historial correspondiente y en el módulo de auditoría.</w:t>
      </w:r>
      <w:r w:rsidR="00832669">
        <w:rPr>
          <w:rFonts w:ascii="Arial" w:eastAsia="Times New Roman" w:hAnsi="Arial" w:cs="Arial"/>
          <w:lang w:eastAsia="es-AR"/>
        </w:rPr>
        <w:pict w14:anchorId="56E4C455">
          <v:rect id="_x0000_i1034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25C53" w14:textId="77777777" w:rsidR="00832669" w:rsidRDefault="00832669" w:rsidP="008B6A2D">
      <w:pPr>
        <w:spacing w:after="0" w:line="240" w:lineRule="auto"/>
      </w:pPr>
      <w:r>
        <w:separator/>
      </w:r>
    </w:p>
  </w:endnote>
  <w:endnote w:type="continuationSeparator" w:id="0">
    <w:p w14:paraId="08F7F70D" w14:textId="77777777" w:rsidR="00832669" w:rsidRDefault="00832669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BF948" w14:textId="77777777" w:rsidR="00832669" w:rsidRDefault="00832669" w:rsidP="008B6A2D">
      <w:pPr>
        <w:spacing w:after="0" w:line="240" w:lineRule="auto"/>
      </w:pPr>
      <w:r>
        <w:separator/>
      </w:r>
    </w:p>
  </w:footnote>
  <w:footnote w:type="continuationSeparator" w:id="0">
    <w:p w14:paraId="11DA6307" w14:textId="77777777" w:rsidR="00832669" w:rsidRDefault="00832669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63" style="width:0;height:1.5pt" o:hralign="center" o:bullet="t" o:hrstd="t" o:hr="t" fillcolor="#a0a0a0" stroked="f"/>
    </w:pict>
  </w:numPicBullet>
  <w:numPicBullet w:numPicBulletId="1">
    <w:pict>
      <v:rect id="_x0000_i1264" style="width:0;height:1.5pt" o:hralign="center" o:bullet="t" o:hrstd="t" o:hr="t" fillcolor="#a0a0a0" stroked="f"/>
    </w:pict>
  </w:numPicBullet>
  <w:numPicBullet w:numPicBulletId="2">
    <w:pict>
      <v:rect id="_x0000_i1265" style="width:0;height:1.5pt" o:hralign="center" o:bullet="t" o:hrstd="t" o:hr="t" fillcolor="#a0a0a0" stroked="f"/>
    </w:pict>
  </w:numPicBullet>
  <w:abstractNum w:abstractNumId="0" w15:restartNumberingAfterBreak="0">
    <w:nsid w:val="02774761"/>
    <w:multiLevelType w:val="hybridMultilevel"/>
    <w:tmpl w:val="11F64B20"/>
    <w:lvl w:ilvl="0" w:tplc="9322FDA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75E"/>
    <w:multiLevelType w:val="hybridMultilevel"/>
    <w:tmpl w:val="0AFA7A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01C2E"/>
    <w:multiLevelType w:val="hybridMultilevel"/>
    <w:tmpl w:val="2F7E45C0"/>
    <w:lvl w:ilvl="0" w:tplc="24645B9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15AC0"/>
    <w:multiLevelType w:val="hybridMultilevel"/>
    <w:tmpl w:val="A6047F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C21670"/>
    <w:multiLevelType w:val="hybridMultilevel"/>
    <w:tmpl w:val="11C291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1A101A"/>
    <w:multiLevelType w:val="hybridMultilevel"/>
    <w:tmpl w:val="BE2404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B01B65"/>
    <w:multiLevelType w:val="hybridMultilevel"/>
    <w:tmpl w:val="3104BE2A"/>
    <w:lvl w:ilvl="0" w:tplc="5B705D8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A7662"/>
    <w:multiLevelType w:val="multilevel"/>
    <w:tmpl w:val="BCA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02963"/>
    <w:multiLevelType w:val="hybridMultilevel"/>
    <w:tmpl w:val="3E1AD440"/>
    <w:lvl w:ilvl="0" w:tplc="A34050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3"/>
  </w:num>
  <w:num w:numId="3">
    <w:abstractNumId w:val="26"/>
  </w:num>
  <w:num w:numId="4">
    <w:abstractNumId w:val="9"/>
  </w:num>
  <w:num w:numId="5">
    <w:abstractNumId w:val="18"/>
  </w:num>
  <w:num w:numId="6">
    <w:abstractNumId w:val="20"/>
  </w:num>
  <w:num w:numId="7">
    <w:abstractNumId w:val="2"/>
  </w:num>
  <w:num w:numId="8">
    <w:abstractNumId w:val="11"/>
  </w:num>
  <w:num w:numId="9">
    <w:abstractNumId w:val="14"/>
  </w:num>
  <w:num w:numId="10">
    <w:abstractNumId w:val="21"/>
  </w:num>
  <w:num w:numId="11">
    <w:abstractNumId w:val="17"/>
  </w:num>
  <w:num w:numId="12">
    <w:abstractNumId w:val="5"/>
  </w:num>
  <w:num w:numId="13">
    <w:abstractNumId w:val="23"/>
  </w:num>
  <w:num w:numId="14">
    <w:abstractNumId w:val="16"/>
  </w:num>
  <w:num w:numId="15">
    <w:abstractNumId w:val="7"/>
  </w:num>
  <w:num w:numId="16">
    <w:abstractNumId w:val="6"/>
  </w:num>
  <w:num w:numId="17">
    <w:abstractNumId w:val="3"/>
  </w:num>
  <w:num w:numId="18">
    <w:abstractNumId w:val="24"/>
  </w:num>
  <w:num w:numId="19">
    <w:abstractNumId w:val="1"/>
  </w:num>
  <w:num w:numId="20">
    <w:abstractNumId w:val="25"/>
  </w:num>
  <w:num w:numId="21">
    <w:abstractNumId w:val="22"/>
  </w:num>
  <w:num w:numId="22">
    <w:abstractNumId w:val="12"/>
  </w:num>
  <w:num w:numId="23">
    <w:abstractNumId w:val="0"/>
  </w:num>
  <w:num w:numId="24">
    <w:abstractNumId w:val="15"/>
  </w:num>
  <w:num w:numId="25">
    <w:abstractNumId w:val="4"/>
  </w:num>
  <w:num w:numId="26">
    <w:abstractNumId w:val="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C63E6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B578B"/>
    <w:rsid w:val="006F4A6E"/>
    <w:rsid w:val="007F7415"/>
    <w:rsid w:val="00832669"/>
    <w:rsid w:val="00840D5C"/>
    <w:rsid w:val="008755D0"/>
    <w:rsid w:val="008A50E6"/>
    <w:rsid w:val="008B6A2D"/>
    <w:rsid w:val="00960A62"/>
    <w:rsid w:val="00A063FA"/>
    <w:rsid w:val="00A34ED9"/>
    <w:rsid w:val="00BC7608"/>
    <w:rsid w:val="00C666F2"/>
    <w:rsid w:val="00CD09B5"/>
    <w:rsid w:val="00D62B63"/>
    <w:rsid w:val="00D64978"/>
    <w:rsid w:val="00DB7F42"/>
    <w:rsid w:val="00DC04F3"/>
    <w:rsid w:val="00DF01BB"/>
    <w:rsid w:val="00DF2154"/>
    <w:rsid w:val="00E15368"/>
    <w:rsid w:val="00EB2E8E"/>
    <w:rsid w:val="00EE1D10"/>
    <w:rsid w:val="00EE5AD4"/>
    <w:rsid w:val="00F304D5"/>
    <w:rsid w:val="00F52E13"/>
    <w:rsid w:val="00FA009A"/>
    <w:rsid w:val="00FA10C3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2026-02-17T04:49:00Z</dcterms:created>
  <dcterms:modified xsi:type="dcterms:W3CDTF">2026-02-17T04:49:00Z</dcterms:modified>
</cp:coreProperties>
</file>