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0883" w14:textId="62CF2315" w:rsidR="00323E16" w:rsidRDefault="00323E16" w:rsidP="00323E16">
      <w:pPr>
        <w:pStyle w:val="Ttulo"/>
      </w:pPr>
      <w:r>
        <w:t>Práctica obligatoria 2</w:t>
      </w:r>
    </w:p>
    <w:p w14:paraId="6AB4D796" w14:textId="3BDABB62" w:rsidR="00BB7BC0" w:rsidRDefault="00323E16">
      <w:r>
        <w:t>Reconocimiento de objetos</w:t>
      </w:r>
    </w:p>
    <w:p w14:paraId="51537B70" w14:textId="0AB3538E" w:rsidR="00323E16" w:rsidRPr="00323E16" w:rsidRDefault="00323E16" w:rsidP="00323E16"/>
    <w:p w14:paraId="1C99163A" w14:textId="37F665EB" w:rsidR="00323E16" w:rsidRPr="00323E16" w:rsidRDefault="00323E16" w:rsidP="00323E16"/>
    <w:p w14:paraId="02B0C0B7" w14:textId="51DDE5E0" w:rsidR="00323E16" w:rsidRPr="00323E16" w:rsidRDefault="00323E16" w:rsidP="00323E16"/>
    <w:p w14:paraId="48C8A176" w14:textId="53E7099A" w:rsidR="00323E16" w:rsidRPr="00323E16" w:rsidRDefault="00323E16" w:rsidP="00323E16"/>
    <w:p w14:paraId="61683BB3" w14:textId="76C72B4C" w:rsidR="00323E16" w:rsidRPr="00323E16" w:rsidRDefault="00323E16" w:rsidP="00323E16"/>
    <w:p w14:paraId="51D50AAE" w14:textId="750789A7" w:rsidR="00323E16" w:rsidRPr="00323E16" w:rsidRDefault="00323E16" w:rsidP="00323E16"/>
    <w:p w14:paraId="3D38C0B5" w14:textId="4545AF1A" w:rsidR="00323E16" w:rsidRPr="00323E16" w:rsidRDefault="00323E16" w:rsidP="00323E16"/>
    <w:p w14:paraId="1D5B6000" w14:textId="557E9486" w:rsidR="00323E16" w:rsidRPr="00323E16" w:rsidRDefault="00323E16" w:rsidP="00323E16"/>
    <w:p w14:paraId="7414BF2E" w14:textId="5AF73422" w:rsidR="00323E16" w:rsidRPr="00323E16" w:rsidRDefault="00323E16" w:rsidP="00323E16"/>
    <w:p w14:paraId="5897CFE5" w14:textId="530F7256" w:rsidR="00323E16" w:rsidRPr="00323E16" w:rsidRDefault="00323E16" w:rsidP="00323E16"/>
    <w:p w14:paraId="12A22789" w14:textId="71D36186" w:rsidR="00323E16" w:rsidRDefault="00323E16" w:rsidP="00323E16"/>
    <w:p w14:paraId="555138B5" w14:textId="72DFB652" w:rsidR="00323E16" w:rsidRDefault="00323E16" w:rsidP="00323E16"/>
    <w:p w14:paraId="0B626CF1" w14:textId="59FA047C" w:rsidR="00323E16" w:rsidRPr="00323E16" w:rsidRDefault="00323E16" w:rsidP="00323E16"/>
    <w:p w14:paraId="678AE5F5" w14:textId="56A4CAD5" w:rsidR="00323E16" w:rsidRPr="00323E16" w:rsidRDefault="00323E16" w:rsidP="00323E16"/>
    <w:p w14:paraId="0B063DA0" w14:textId="0976DA5A" w:rsidR="00323E16" w:rsidRPr="00323E16" w:rsidRDefault="00323E16" w:rsidP="00323E16"/>
    <w:p w14:paraId="2FA35D27" w14:textId="29396C53" w:rsidR="00323E16" w:rsidRPr="00323E16" w:rsidRDefault="00323E16" w:rsidP="00323E16"/>
    <w:p w14:paraId="1AFD66C0" w14:textId="065B88E1" w:rsidR="00323E16" w:rsidRPr="00323E16" w:rsidRDefault="00323E16" w:rsidP="00323E16"/>
    <w:p w14:paraId="009ECAE7" w14:textId="66DAA501" w:rsidR="00323E16" w:rsidRPr="00323E16" w:rsidRDefault="00323E16" w:rsidP="00323E16"/>
    <w:p w14:paraId="6CF91431" w14:textId="2A8898A2" w:rsidR="00323E16" w:rsidRPr="00323E16" w:rsidRDefault="00323E16" w:rsidP="00323E16"/>
    <w:p w14:paraId="55544A01" w14:textId="1DA7E953" w:rsidR="00323E16" w:rsidRPr="00323E16" w:rsidRDefault="00323E16" w:rsidP="00323E16"/>
    <w:p w14:paraId="4DAECA47" w14:textId="4592D751" w:rsidR="00323E16" w:rsidRPr="00323E16" w:rsidRDefault="00323E16" w:rsidP="00323E16"/>
    <w:p w14:paraId="2D5B09E1" w14:textId="1896D335" w:rsidR="00323E16" w:rsidRPr="00323E16" w:rsidRDefault="00323E16" w:rsidP="00323E16"/>
    <w:p w14:paraId="6D316341" w14:textId="1AB9AE00" w:rsidR="00323E16" w:rsidRPr="00323E16" w:rsidRDefault="00323E16" w:rsidP="00323E16"/>
    <w:p w14:paraId="6054F35D" w14:textId="36092DEC" w:rsidR="00323E16" w:rsidRPr="00323E16" w:rsidRDefault="00323E16" w:rsidP="00323E16"/>
    <w:p w14:paraId="1933893C" w14:textId="692475BF" w:rsidR="00323E16" w:rsidRDefault="00323E16" w:rsidP="00323E16"/>
    <w:p w14:paraId="0CE6098D" w14:textId="77777777" w:rsidR="00323E16" w:rsidRDefault="00323E16" w:rsidP="00323E16">
      <w:pPr>
        <w:rPr>
          <w:rFonts w:eastAsiaTheme="minorEastAsia"/>
          <w:color w:val="5A5A5A" w:themeColor="text1" w:themeTint="A5"/>
          <w:spacing w:val="15"/>
        </w:rPr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3E16" w14:paraId="29C10777" w14:textId="77777777" w:rsidTr="00FE595C">
        <w:tc>
          <w:tcPr>
            <w:tcW w:w="8494" w:type="dxa"/>
          </w:tcPr>
          <w:p w14:paraId="70092443" w14:textId="77777777" w:rsidR="00323E16" w:rsidRDefault="00323E16" w:rsidP="00FE595C">
            <w:pPr>
              <w:jc w:val="center"/>
            </w:pPr>
            <w:r>
              <w:t>Adrián García Oller</w:t>
            </w:r>
          </w:p>
        </w:tc>
      </w:tr>
      <w:tr w:rsidR="00323E16" w14:paraId="0602A090" w14:textId="77777777" w:rsidTr="00FE595C">
        <w:tc>
          <w:tcPr>
            <w:tcW w:w="8494" w:type="dxa"/>
          </w:tcPr>
          <w:p w14:paraId="6D483413" w14:textId="77777777" w:rsidR="00323E16" w:rsidRDefault="00323E16" w:rsidP="00FE595C">
            <w:pPr>
              <w:jc w:val="center"/>
            </w:pPr>
            <w:r>
              <w:t>Daniel Lois Nuevo</w:t>
            </w:r>
          </w:p>
        </w:tc>
      </w:tr>
      <w:tr w:rsidR="00323E16" w14:paraId="12F71D7A" w14:textId="77777777" w:rsidTr="00FE595C">
        <w:tc>
          <w:tcPr>
            <w:tcW w:w="8494" w:type="dxa"/>
          </w:tcPr>
          <w:p w14:paraId="2DD657E8" w14:textId="77777777" w:rsidR="00323E16" w:rsidRDefault="00323E16" w:rsidP="00FE595C">
            <w:pPr>
              <w:jc w:val="center"/>
            </w:pPr>
            <w:r>
              <w:t>Francisco Robles Castro</w:t>
            </w:r>
          </w:p>
        </w:tc>
      </w:tr>
    </w:tbl>
    <w:p w14:paraId="36C60E02" w14:textId="2D327BA8" w:rsidR="00323E16" w:rsidRDefault="00323E16" w:rsidP="00323E16">
      <w:pPr>
        <w:tabs>
          <w:tab w:val="left" w:pos="1890"/>
        </w:tabs>
      </w:pPr>
    </w:p>
    <w:p w14:paraId="04BEA790" w14:textId="7F623C75" w:rsidR="00323E16" w:rsidRDefault="005C1EF9" w:rsidP="005C1EF9">
      <w:pPr>
        <w:pStyle w:val="Ttulo2"/>
      </w:pPr>
      <w:r>
        <w:lastRenderedPageBreak/>
        <w:t>Ejercicio 1.</w:t>
      </w:r>
    </w:p>
    <w:p w14:paraId="76B66437" w14:textId="4E2F7ACE" w:rsidR="005C1EF9" w:rsidRDefault="005C1EF9" w:rsidP="005C1EF9"/>
    <w:p w14:paraId="0E870F2D" w14:textId="58612573" w:rsidR="005C1EF9" w:rsidRDefault="005C1EF9" w:rsidP="005C1EF9">
      <w:r>
        <w:t>--</w:t>
      </w:r>
      <w:proofErr w:type="spellStart"/>
      <w:r>
        <w:t>classifier</w:t>
      </w:r>
      <w:proofErr w:type="spellEnd"/>
      <w:r>
        <w:t xml:space="preserve"> LDA-Bayes</w:t>
      </w:r>
    </w:p>
    <w:p w14:paraId="4C2F354B" w14:textId="77777777" w:rsidR="005C1EF9" w:rsidRDefault="005C1EF9" w:rsidP="005C1EF9">
      <w:r>
        <w:t xml:space="preserve">Clases implicadas= </w:t>
      </w:r>
      <w:r w:rsidRPr="005C1EF9">
        <w:t>CharacteristicsExtractor.py</w:t>
      </w:r>
      <w:r>
        <w:t xml:space="preserve">, main.py, </w:t>
      </w:r>
      <w:r w:rsidRPr="005C1EF9">
        <w:t>ComputedImage.py</w:t>
      </w:r>
      <w:r>
        <w:t xml:space="preserve"> y </w:t>
      </w:r>
      <w:r w:rsidRPr="005C1EF9">
        <w:t>SignalRecognizer.py</w:t>
      </w:r>
      <w:r>
        <w:t>.</w:t>
      </w:r>
    </w:p>
    <w:p w14:paraId="21E68B44" w14:textId="30ECAF96" w:rsidR="005C1EF9" w:rsidRDefault="005C1EF9" w:rsidP="005C1EF9">
      <w:r>
        <w:t xml:space="preserve"> Para todas las imágenes de </w:t>
      </w:r>
      <w:proofErr w:type="spellStart"/>
      <w:r>
        <w:t>train</w:t>
      </w:r>
      <w:proofErr w:type="spellEnd"/>
      <w:r>
        <w:t>:</w:t>
      </w:r>
    </w:p>
    <w:p w14:paraId="0318DBCC" w14:textId="3300ACD5" w:rsidR="005C1EF9" w:rsidRDefault="005C1EF9" w:rsidP="005C1EF9">
      <w:r>
        <w:tab/>
        <w:t>-Lee la imagen.</w:t>
      </w:r>
    </w:p>
    <w:p w14:paraId="0B4AC0C2" w14:textId="3BF33F58" w:rsidR="005C1EF9" w:rsidRDefault="005C1EF9" w:rsidP="005C1EF9">
      <w:r>
        <w:tab/>
        <w:t>-Pasa la imagen a niveles de gris.</w:t>
      </w:r>
    </w:p>
    <w:p w14:paraId="34EC1B81" w14:textId="7DD1F63F" w:rsidR="005C1EF9" w:rsidRDefault="005C1EF9" w:rsidP="005C1EF9">
      <w:r>
        <w:tab/>
        <w:t>-Ecualiza los niveles de gris de la imagen.</w:t>
      </w:r>
    </w:p>
    <w:p w14:paraId="4BC0CCD7" w14:textId="6AFE28DD" w:rsidR="005C1EF9" w:rsidRDefault="005C1EF9" w:rsidP="005C1EF9">
      <w:r>
        <w:tab/>
        <w:t>-Cambia el tamaño de la imagen a 32x32.</w:t>
      </w:r>
    </w:p>
    <w:p w14:paraId="3372A1EB" w14:textId="0FA67DAB" w:rsidR="005C1EF9" w:rsidRDefault="005C1EF9" w:rsidP="005C1EF9">
      <w:pPr>
        <w:ind w:left="708"/>
      </w:pPr>
      <w:r>
        <w:t>-Extrae los vectores de características</w:t>
      </w:r>
      <w:r w:rsidR="00FA1628">
        <w:t xml:space="preserve"> con HOG</w:t>
      </w:r>
      <w:r>
        <w:t xml:space="preserve">, los convierte en </w:t>
      </w:r>
      <w:proofErr w:type="spellStart"/>
      <w:r>
        <w:t>ComputedImage</w:t>
      </w:r>
      <w:proofErr w:type="spellEnd"/>
      <w:r>
        <w:t xml:space="preserve"> y añade </w:t>
      </w:r>
      <w:proofErr w:type="spellStart"/>
      <w:r>
        <w:t>ComputedImage</w:t>
      </w:r>
      <w:proofErr w:type="spellEnd"/>
      <w:r>
        <w:t xml:space="preserve"> a una lista.</w:t>
      </w:r>
    </w:p>
    <w:p w14:paraId="66EED8B0" w14:textId="760539D6" w:rsidR="005C1EF9" w:rsidRDefault="005C1EF9" w:rsidP="005C1EF9">
      <w:r>
        <w:t xml:space="preserve">Devuelve una lista de </w:t>
      </w:r>
      <w:proofErr w:type="spellStart"/>
      <w:r>
        <w:t>computedImage</w:t>
      </w:r>
      <w:proofErr w:type="spellEnd"/>
      <w:r>
        <w:t xml:space="preserve"> con los atributos </w:t>
      </w:r>
      <w:proofErr w:type="spellStart"/>
      <w:r>
        <w:t>belonging_class</w:t>
      </w:r>
      <w:proofErr w:type="spellEnd"/>
      <w:r>
        <w:t xml:space="preserve">, que es la clase a la que pertenece la imagen, y </w:t>
      </w:r>
      <w:proofErr w:type="spellStart"/>
      <w:r w:rsidRPr="005C1EF9">
        <w:t>characteristics_vector</w:t>
      </w:r>
      <w:proofErr w:type="spellEnd"/>
      <w:r>
        <w:t>, que es el vector de características calculado de la imagen.</w:t>
      </w:r>
    </w:p>
    <w:p w14:paraId="4188C2C0" w14:textId="43913CC4" w:rsidR="003F3193" w:rsidRDefault="003F3193" w:rsidP="005C1EF9">
      <w:r>
        <w:t xml:space="preserve">Se pasa a la función que va a clasificar la lista de vectores de características de </w:t>
      </w:r>
      <w:proofErr w:type="spellStart"/>
      <w:r>
        <w:t>train</w:t>
      </w:r>
      <w:proofErr w:type="spellEnd"/>
      <w:r>
        <w:t xml:space="preserve"> y las etiquetas de todas las imágenes de </w:t>
      </w:r>
      <w:proofErr w:type="spellStart"/>
      <w:r>
        <w:t>train</w:t>
      </w:r>
      <w:proofErr w:type="spellEnd"/>
      <w:r>
        <w:t>.</w:t>
      </w:r>
    </w:p>
    <w:p w14:paraId="7AE3F4C0" w14:textId="77777777" w:rsidR="00DC6F77" w:rsidRDefault="00DC6F77" w:rsidP="005C1EF9">
      <w:r>
        <w:t>Crea el fichero donde se va a escribir el resultado.</w:t>
      </w:r>
    </w:p>
    <w:p w14:paraId="279B9B33" w14:textId="77777777" w:rsidR="00DC6F77" w:rsidRDefault="00DC6F77" w:rsidP="005C1EF9">
      <w:r>
        <w:t>Se convierte la lista de vectores de características en una matriz.</w:t>
      </w:r>
    </w:p>
    <w:p w14:paraId="4FDFCD83" w14:textId="1FDD9F0C" w:rsidR="00DC6F77" w:rsidRDefault="00DC6F77" w:rsidP="005C1EF9">
      <w:r>
        <w:t xml:space="preserve">LDA se entrena con la matriz de vectores de características y los transforma dejando su dimensionalidad en 42 (número de clases menos uno). </w:t>
      </w:r>
    </w:p>
    <w:p w14:paraId="142B5353" w14:textId="11F53CE8" w:rsidR="003F3193" w:rsidRDefault="003F3193" w:rsidP="005C1EF9">
      <w:r>
        <w:t>Se entrena el clasificador bayesiano con el resultado del LDA y las etiquetas de las imágenes de entrenamiento.</w:t>
      </w:r>
      <w:r w:rsidRPr="003F3193">
        <w:t xml:space="preserve"> </w:t>
      </w:r>
      <w:r>
        <w:t>(En este caso el LDA y el clasificador bayesiano son el mismo</w:t>
      </w:r>
      <w:r>
        <w:t xml:space="preserve"> tipo de</w:t>
      </w:r>
      <w:r>
        <w:t xml:space="preserve"> objeto ya que </w:t>
      </w:r>
      <w:proofErr w:type="spellStart"/>
      <w:r w:rsidRPr="003F3193">
        <w:t>sklearn.discriminant_analysis</w:t>
      </w:r>
      <w:proofErr w:type="spellEnd"/>
      <w:r>
        <w:t xml:space="preserve"> permite realizar ambas funciones).</w:t>
      </w:r>
    </w:p>
    <w:p w14:paraId="312CEE86" w14:textId="54905017" w:rsidR="005C1EF9" w:rsidRDefault="00DC6F77" w:rsidP="005C1EF9">
      <w:r>
        <w:t xml:space="preserve">Para cada imagen </w:t>
      </w:r>
      <w:proofErr w:type="gramStart"/>
      <w:r>
        <w:t>de test</w:t>
      </w:r>
      <w:proofErr w:type="gramEnd"/>
      <w:r>
        <w:t>:</w:t>
      </w:r>
      <w:r w:rsidR="005C1EF9">
        <w:t xml:space="preserve"> </w:t>
      </w:r>
    </w:p>
    <w:p w14:paraId="3F5D6F14" w14:textId="51326577" w:rsidR="00DC6F77" w:rsidRDefault="00DC6F77" w:rsidP="005C1EF9">
      <w:r>
        <w:tab/>
        <w:t>-Guarda el nombre de la imagen y la etiqueta en una lista cada una.</w:t>
      </w:r>
    </w:p>
    <w:p w14:paraId="5A3FAAEC" w14:textId="77777777" w:rsidR="00DC6F77" w:rsidRDefault="00DC6F77" w:rsidP="00DC6F77">
      <w:pPr>
        <w:ind w:firstLine="708"/>
      </w:pPr>
      <w:r>
        <w:t>-Lee la imagen.</w:t>
      </w:r>
    </w:p>
    <w:p w14:paraId="578CFC7F" w14:textId="77777777" w:rsidR="00DC6F77" w:rsidRDefault="00DC6F77" w:rsidP="00DC6F77">
      <w:r>
        <w:tab/>
        <w:t>-Pasa la imagen a niveles de gris.</w:t>
      </w:r>
    </w:p>
    <w:p w14:paraId="56BF6908" w14:textId="77777777" w:rsidR="00DC6F77" w:rsidRDefault="00DC6F77" w:rsidP="00DC6F77">
      <w:r>
        <w:tab/>
        <w:t>-Ecualiza los niveles de gris de la imagen.</w:t>
      </w:r>
    </w:p>
    <w:p w14:paraId="082D2A08" w14:textId="77777777" w:rsidR="00DC6F77" w:rsidRDefault="00DC6F77" w:rsidP="00DC6F77">
      <w:r>
        <w:tab/>
        <w:t>-Cambia el tamaño de la imagen a 32x32.</w:t>
      </w:r>
    </w:p>
    <w:p w14:paraId="40D58442" w14:textId="6A242F8B" w:rsidR="00DC6F77" w:rsidRDefault="00DC6F77" w:rsidP="00DC6F77">
      <w:pPr>
        <w:ind w:firstLine="708"/>
      </w:pPr>
      <w:r>
        <w:t xml:space="preserve">-Extrae </w:t>
      </w:r>
      <w:r>
        <w:t>el</w:t>
      </w:r>
      <w:r>
        <w:t xml:space="preserve"> vector de características</w:t>
      </w:r>
      <w:r>
        <w:t>.</w:t>
      </w:r>
    </w:p>
    <w:p w14:paraId="0940C948" w14:textId="156B6192" w:rsidR="00DC6F77" w:rsidRDefault="00DC6F77" w:rsidP="00DC6F77">
      <w:pPr>
        <w:ind w:firstLine="708"/>
      </w:pPr>
      <w:r>
        <w:t xml:space="preserve">-Lo añade a la lista de vectores de características </w:t>
      </w:r>
      <w:proofErr w:type="gramStart"/>
      <w:r>
        <w:t>de test</w:t>
      </w:r>
      <w:proofErr w:type="gramEnd"/>
      <w:r>
        <w:t>.</w:t>
      </w:r>
    </w:p>
    <w:p w14:paraId="538AE1A0" w14:textId="0D0C3420" w:rsidR="00DC6F77" w:rsidRDefault="00DC6F77" w:rsidP="00DC6F77">
      <w:r>
        <w:t xml:space="preserve">Convierte la lista de vectores de características </w:t>
      </w:r>
      <w:proofErr w:type="gramStart"/>
      <w:r>
        <w:t>de test</w:t>
      </w:r>
      <w:proofErr w:type="gramEnd"/>
      <w:r>
        <w:t xml:space="preserve"> en una matriz </w:t>
      </w:r>
      <w:r w:rsidR="003F3193">
        <w:t>y reduce con LDA su dimensionalidad.</w:t>
      </w:r>
    </w:p>
    <w:p w14:paraId="28385ED5" w14:textId="082E3E5E" w:rsidR="003F3193" w:rsidRDefault="003F3193" w:rsidP="00DC6F77">
      <w:r>
        <w:lastRenderedPageBreak/>
        <w:t xml:space="preserve">Se clasifican las imágenes </w:t>
      </w:r>
      <w:proofErr w:type="gramStart"/>
      <w:r>
        <w:t>de test</w:t>
      </w:r>
      <w:proofErr w:type="gramEnd"/>
      <w:r>
        <w:t xml:space="preserve"> con el clasificador bayesiano. </w:t>
      </w:r>
    </w:p>
    <w:p w14:paraId="711B4475" w14:textId="2D8F6603" w:rsidR="003F3193" w:rsidRDefault="003F3193" w:rsidP="00DC6F77">
      <w:r>
        <w:t>Por ultimo se escribe en el fichero creado al principio la etiqueta que le ha asignado el clasificador a cada imagen junto con el nombre de la imagen.</w:t>
      </w:r>
    </w:p>
    <w:p w14:paraId="71495515" w14:textId="2551F839" w:rsidR="00987F87" w:rsidRDefault="00987F87" w:rsidP="00DC6F77"/>
    <w:p w14:paraId="54AC6445" w14:textId="7C978511" w:rsidR="00987F87" w:rsidRDefault="00987F87" w:rsidP="00987F87">
      <w:pPr>
        <w:pStyle w:val="Ttulo2"/>
      </w:pPr>
      <w:r>
        <w:t>Ejercicio 2.</w:t>
      </w:r>
    </w:p>
    <w:p w14:paraId="5BD8CD31" w14:textId="2744BFEC" w:rsidR="00987F87" w:rsidRDefault="00987F87" w:rsidP="00987F87"/>
    <w:p w14:paraId="13838286" w14:textId="27B1A2A2" w:rsidR="00987F87" w:rsidRDefault="00FA1628" w:rsidP="00987F87">
      <w:r>
        <w:t>1. LBP</w:t>
      </w:r>
    </w:p>
    <w:p w14:paraId="1B79840C" w14:textId="01898D81" w:rsidR="00FA1628" w:rsidRDefault="00FA1628" w:rsidP="00FA1628">
      <w:r>
        <w:t>--</w:t>
      </w:r>
      <w:proofErr w:type="spellStart"/>
      <w:r>
        <w:t>classifier</w:t>
      </w:r>
      <w:proofErr w:type="spellEnd"/>
      <w:r>
        <w:t xml:space="preserve"> </w:t>
      </w:r>
      <w:r>
        <w:t>LBP-</w:t>
      </w:r>
      <w:r>
        <w:t>LDA-Bayes</w:t>
      </w:r>
    </w:p>
    <w:p w14:paraId="2B420113" w14:textId="66CA666E" w:rsidR="00FA1628" w:rsidRDefault="00FA1628" w:rsidP="00FA1628">
      <w:r>
        <w:t xml:space="preserve">Clases implicadas= </w:t>
      </w:r>
      <w:r w:rsidRPr="005C1EF9">
        <w:t>CharacteristicsExtractor</w:t>
      </w:r>
      <w:r w:rsidR="00B040AA">
        <w:t>LBP</w:t>
      </w:r>
      <w:r w:rsidRPr="005C1EF9">
        <w:t>.py</w:t>
      </w:r>
      <w:r>
        <w:t xml:space="preserve">, main.py, </w:t>
      </w:r>
      <w:r w:rsidRPr="005C1EF9">
        <w:t>ComputedImage.py</w:t>
      </w:r>
      <w:r>
        <w:t xml:space="preserve"> y </w:t>
      </w:r>
      <w:r w:rsidRPr="005C1EF9">
        <w:t>SignalRecognizer</w:t>
      </w:r>
      <w:r w:rsidR="00B040AA">
        <w:t>LBP</w:t>
      </w:r>
      <w:r w:rsidRPr="005C1EF9">
        <w:t>.py</w:t>
      </w:r>
      <w:r>
        <w:t>.</w:t>
      </w:r>
    </w:p>
    <w:p w14:paraId="7E3C9F28" w14:textId="5882285B" w:rsidR="00FA1628" w:rsidRDefault="00FA1628" w:rsidP="00987F87">
      <w:r>
        <w:t>El algoritmo es igual al del ejercicio uno solo que en vez de usar el h</w:t>
      </w:r>
      <w:r>
        <w:t xml:space="preserve">istograma de </w:t>
      </w:r>
      <w:r>
        <w:t>o</w:t>
      </w:r>
      <w:r>
        <w:t xml:space="preserve">rientación de </w:t>
      </w:r>
      <w:r>
        <w:t>g</w:t>
      </w:r>
      <w:r>
        <w:t>radientes</w:t>
      </w:r>
      <w:r>
        <w:t xml:space="preserve"> utiliza LBP como vector de características con </w:t>
      </w:r>
      <w:r>
        <w:t>100</w:t>
      </w:r>
      <w:r>
        <w:t xml:space="preserve"> vecinos circularmente simétricos y un radio circular de 1000 </w:t>
      </w:r>
    </w:p>
    <w:p w14:paraId="55272E0C" w14:textId="5B1E6557" w:rsidR="00FA1628" w:rsidRDefault="00FA1628" w:rsidP="00987F87"/>
    <w:p w14:paraId="3822926C" w14:textId="41CE897C" w:rsidR="00FA1628" w:rsidRDefault="00FA1628" w:rsidP="00987F87">
      <w:r>
        <w:t>2.</w:t>
      </w:r>
      <w:r w:rsidR="00B040AA">
        <w:t xml:space="preserve"> </w:t>
      </w:r>
      <w:r>
        <w:t>PCA</w:t>
      </w:r>
    </w:p>
    <w:p w14:paraId="7D1F9E6D" w14:textId="72BF7208" w:rsidR="00B040AA" w:rsidRDefault="00B040AA" w:rsidP="00B040AA">
      <w:r>
        <w:t>--</w:t>
      </w:r>
      <w:proofErr w:type="spellStart"/>
      <w:r>
        <w:t>classifier</w:t>
      </w:r>
      <w:proofErr w:type="spellEnd"/>
      <w:r>
        <w:t xml:space="preserve"> </w:t>
      </w:r>
      <w:r>
        <w:t>PC</w:t>
      </w:r>
      <w:r>
        <w:t>A-Bayes</w:t>
      </w:r>
    </w:p>
    <w:p w14:paraId="410DBE33" w14:textId="6CED8D84" w:rsidR="00B040AA" w:rsidRDefault="00B040AA" w:rsidP="00B040AA">
      <w:r>
        <w:t xml:space="preserve">Clases implicadas= </w:t>
      </w:r>
      <w:r w:rsidRPr="005C1EF9">
        <w:t>CharacteristicsExtractor.py</w:t>
      </w:r>
      <w:r>
        <w:t xml:space="preserve">, main.py, </w:t>
      </w:r>
      <w:r w:rsidRPr="005C1EF9">
        <w:t>ComputedImage.py</w:t>
      </w:r>
      <w:r>
        <w:t xml:space="preserve"> y </w:t>
      </w:r>
      <w:r w:rsidRPr="005C1EF9">
        <w:t>SignalRecognizer</w:t>
      </w:r>
      <w:r>
        <w:t>PCA</w:t>
      </w:r>
      <w:r w:rsidRPr="005C1EF9">
        <w:t>.py</w:t>
      </w:r>
      <w:r>
        <w:t>.</w:t>
      </w:r>
    </w:p>
    <w:p w14:paraId="2B7D3323" w14:textId="77777777" w:rsidR="00B040AA" w:rsidRDefault="00B040AA" w:rsidP="00987F87"/>
    <w:p w14:paraId="30EE4BFC" w14:textId="1A3FD17D" w:rsidR="00FA1628" w:rsidRDefault="00B040AA" w:rsidP="00987F87">
      <w:r>
        <w:t>El algoritmo es igual al del ejercicio uno solo que en vez de usar</w:t>
      </w:r>
      <w:r>
        <w:t xml:space="preserve"> LDA para la reducción de dimensionalidad utiliza PCA con el mismo número de componentes que LDA ,42 (el número de clases menos 1).</w:t>
      </w:r>
    </w:p>
    <w:p w14:paraId="1D545FC9" w14:textId="00557D70" w:rsidR="00B040AA" w:rsidRDefault="00B040AA" w:rsidP="00987F87">
      <w:r>
        <w:t>3. KNN</w:t>
      </w:r>
    </w:p>
    <w:p w14:paraId="76B663A8" w14:textId="5F4E4672" w:rsidR="00B040AA" w:rsidRDefault="00B040AA" w:rsidP="00B040AA">
      <w:r>
        <w:t>--</w:t>
      </w:r>
      <w:proofErr w:type="spellStart"/>
      <w:r>
        <w:t>classifier</w:t>
      </w:r>
      <w:proofErr w:type="spellEnd"/>
      <w:r>
        <w:t xml:space="preserve"> LDA-</w:t>
      </w:r>
      <w:r>
        <w:t>KNN</w:t>
      </w:r>
    </w:p>
    <w:p w14:paraId="4E1A0D9B" w14:textId="7D9237EA" w:rsidR="00B040AA" w:rsidRDefault="00B040AA" w:rsidP="00B040AA">
      <w:r>
        <w:t xml:space="preserve">Clases implicadas= </w:t>
      </w:r>
      <w:r w:rsidRPr="005C1EF9">
        <w:t>CharacteristicsExtractor.py</w:t>
      </w:r>
      <w:r>
        <w:t xml:space="preserve">, main.py, </w:t>
      </w:r>
      <w:r w:rsidRPr="005C1EF9">
        <w:t>ComputedImage.py</w:t>
      </w:r>
      <w:r>
        <w:t xml:space="preserve"> y </w:t>
      </w:r>
      <w:r w:rsidRPr="005C1EF9">
        <w:t>SignalRecognizer</w:t>
      </w:r>
      <w:r>
        <w:t>KNN</w:t>
      </w:r>
      <w:bookmarkStart w:id="0" w:name="_GoBack"/>
      <w:bookmarkEnd w:id="0"/>
      <w:r w:rsidRPr="005C1EF9">
        <w:t>.py</w:t>
      </w:r>
      <w:r>
        <w:t>.</w:t>
      </w:r>
    </w:p>
    <w:p w14:paraId="6AB9D893" w14:textId="77777777" w:rsidR="00B040AA" w:rsidRDefault="00B040AA" w:rsidP="00987F87"/>
    <w:p w14:paraId="43FF514B" w14:textId="4F2D5896" w:rsidR="00B040AA" w:rsidRDefault="00B040AA" w:rsidP="00987F87">
      <w:r>
        <w:t xml:space="preserve">El algoritmo es igual </w:t>
      </w:r>
      <w:r>
        <w:t>al del ejercicio uno solo que en vez de usar</w:t>
      </w:r>
      <w:r>
        <w:t xml:space="preserve"> un clasificador bayesiano se utiliza uno de k vecinos con k=6.</w:t>
      </w:r>
    </w:p>
    <w:p w14:paraId="19AC4165" w14:textId="77777777" w:rsidR="00B040AA" w:rsidRPr="00987F87" w:rsidRDefault="00B040AA" w:rsidP="00987F87"/>
    <w:sectPr w:rsidR="00B040AA" w:rsidRPr="00987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CF"/>
    <w:rsid w:val="00323E16"/>
    <w:rsid w:val="003F3193"/>
    <w:rsid w:val="005C1EF9"/>
    <w:rsid w:val="00987F87"/>
    <w:rsid w:val="00B040AA"/>
    <w:rsid w:val="00BB7BC0"/>
    <w:rsid w:val="00BF6ECF"/>
    <w:rsid w:val="00CC7E9E"/>
    <w:rsid w:val="00DC6F77"/>
    <w:rsid w:val="00FA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98C"/>
  <w15:chartTrackingRefBased/>
  <w15:docId w15:val="{65D94386-29F5-42AC-BD2B-6FFC073C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3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E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23E1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32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C1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5</cp:revision>
  <dcterms:created xsi:type="dcterms:W3CDTF">2019-04-29T16:15:00Z</dcterms:created>
  <dcterms:modified xsi:type="dcterms:W3CDTF">2019-05-01T18:35:00Z</dcterms:modified>
</cp:coreProperties>
</file>