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D4D59" w14:textId="6D09F91A" w:rsidR="00D94BD5" w:rsidRDefault="00FF08D6" w:rsidP="00497DB5">
      <w:pPr>
        <w:pStyle w:val="Ttulo1"/>
        <w:numPr>
          <w:ilvl w:val="0"/>
          <w:numId w:val="0"/>
        </w:numPr>
        <w:ind w:left="432"/>
      </w:pPr>
      <w:r w:rsidRPr="00497DB5">
        <w:t>Roteiro</w:t>
      </w:r>
      <w:r>
        <w:t xml:space="preserve"> da Documentação CPLD</w:t>
      </w:r>
    </w:p>
    <w:p w14:paraId="7E4E9990" w14:textId="4E40D263" w:rsidR="00FF08D6" w:rsidRDefault="00FF08D6" w:rsidP="00497DB5">
      <w:pPr>
        <w:pStyle w:val="Ttulo1"/>
      </w:pPr>
      <w:bookmarkStart w:id="0" w:name="_Ref78360887"/>
      <w:r>
        <w:t xml:space="preserve">Motivação do </w:t>
      </w:r>
      <w:r w:rsidRPr="0087414D">
        <w:t>Emprego</w:t>
      </w:r>
      <w:r>
        <w:t xml:space="preserve"> da CPLD</w:t>
      </w:r>
      <w:bookmarkEnd w:id="0"/>
    </w:p>
    <w:p w14:paraId="27D3F862" w14:textId="146F876C" w:rsidR="00721218" w:rsidRDefault="00721218" w:rsidP="00DF4BC0">
      <w:r>
        <w:t>A leitura de ângulos de defasagens no projeto Sensor de Buchas Capacitivas exige precisões inferiores a ordem de 0,01</w:t>
      </w:r>
      <w:r w:rsidR="00521615">
        <w:t xml:space="preserve"> graus</w:t>
      </w:r>
      <w:r>
        <w:t xml:space="preserve">. Desta forma, a leitura </w:t>
      </w:r>
      <w:r w:rsidRPr="00DF4BC0">
        <w:t>dos</w:t>
      </w:r>
      <w:r>
        <w:t xml:space="preserve"> múltiplos canais de entrada precisam atender requisitos de simultaneidade e velocidade de aquisição. Testes iniciais demonstraram que o emprego de um único processador com múltiplos canais de um único ADC </w:t>
      </w:r>
      <w:r w:rsidR="00F30A42">
        <w:t>poderia resultar em atrasos que comprometeriam o resultado. Após vários testes e deliberações, verificou-se que o emprego de hardware paralelo, obtido com uma CPLD, asseguraria os requisitos temporais.</w:t>
      </w:r>
    </w:p>
    <w:p w14:paraId="5EC1D87A" w14:textId="082C2120" w:rsidR="0059713C" w:rsidRDefault="003C38B3" w:rsidP="00497DB5">
      <w:pPr>
        <w:pStyle w:val="Ttulo1"/>
      </w:pPr>
      <w:r>
        <w:t>Definições</w:t>
      </w:r>
    </w:p>
    <w:p w14:paraId="0A809313" w14:textId="49A76425" w:rsidR="0059713C" w:rsidRDefault="00074BD0" w:rsidP="00DF4BC0">
      <w:r>
        <w:t>Para evitar ambiguidades</w:t>
      </w:r>
      <w:r w:rsidR="00C4667B">
        <w:t>, s</w:t>
      </w:r>
      <w:r w:rsidR="0059713C">
        <w:t>egue a definição d</w:t>
      </w:r>
      <w:r w:rsidR="00150D7C">
        <w:t>os termos usados n</w:t>
      </w:r>
      <w:r w:rsidR="00C4667B">
        <w:t>esta descrição</w:t>
      </w:r>
      <w:r w:rsidR="00150D7C">
        <w:t>:</w:t>
      </w:r>
    </w:p>
    <w:p w14:paraId="6B49BBA2" w14:textId="5E8CE508" w:rsidR="00150D7C" w:rsidRDefault="00150D7C" w:rsidP="00DF4BC0">
      <w:pPr>
        <w:pStyle w:val="PargrafodaLista"/>
        <w:numPr>
          <w:ilvl w:val="0"/>
          <w:numId w:val="8"/>
        </w:numPr>
      </w:pPr>
      <w:r w:rsidRPr="006D51D6">
        <w:rPr>
          <w:b/>
          <w:bCs/>
          <w:u w:val="single"/>
        </w:rPr>
        <w:t>Amostra</w:t>
      </w:r>
      <w:r w:rsidR="006D51D6">
        <w:t xml:space="preserve">: uma única </w:t>
      </w:r>
      <w:r w:rsidR="006D51D6" w:rsidRPr="006D51D6">
        <w:t>leitura de um canal do conversor A/D</w:t>
      </w:r>
      <w:r w:rsidR="006D51D6">
        <w:t>;</w:t>
      </w:r>
    </w:p>
    <w:p w14:paraId="5E3B3C65" w14:textId="2B914D8B" w:rsidR="006D51D6" w:rsidRDefault="006D51D6" w:rsidP="00DF4BC0">
      <w:pPr>
        <w:pStyle w:val="PargrafodaLista"/>
        <w:numPr>
          <w:ilvl w:val="0"/>
          <w:numId w:val="8"/>
        </w:numPr>
      </w:pPr>
      <w:r>
        <w:rPr>
          <w:b/>
          <w:bCs/>
          <w:u w:val="single"/>
        </w:rPr>
        <w:t>Conjunto de amostras</w:t>
      </w:r>
      <w:r w:rsidR="005D5B97">
        <w:t xml:space="preserve">: </w:t>
      </w:r>
      <w:r w:rsidR="00891427">
        <w:t xml:space="preserve">conjunto formado por todas as </w:t>
      </w:r>
      <w:r w:rsidR="00891427" w:rsidRPr="00B1379C">
        <w:rPr>
          <w:i/>
          <w:iCs/>
        </w:rPr>
        <w:t>amostras</w:t>
      </w:r>
      <w:r w:rsidR="00891427">
        <w:t xml:space="preserve"> disparadas em um mesmo instante;</w:t>
      </w:r>
    </w:p>
    <w:p w14:paraId="0058998D" w14:textId="58EF0BA2" w:rsidR="00891427" w:rsidRDefault="00891427" w:rsidP="00DF4BC0">
      <w:pPr>
        <w:pStyle w:val="PargrafodaLista"/>
        <w:numPr>
          <w:ilvl w:val="0"/>
          <w:numId w:val="8"/>
        </w:numPr>
      </w:pPr>
      <w:r>
        <w:rPr>
          <w:b/>
          <w:bCs/>
          <w:u w:val="single"/>
        </w:rPr>
        <w:t>Aquisição</w:t>
      </w:r>
      <w:r w:rsidRPr="00891427">
        <w:t xml:space="preserve">: </w:t>
      </w:r>
      <w:r w:rsidR="00B1379C">
        <w:t xml:space="preserve">conjunto </w:t>
      </w:r>
      <w:r w:rsidR="00074BD0">
        <w:t xml:space="preserve">formado por </w:t>
      </w:r>
      <w:r w:rsidR="00B1379C">
        <w:t xml:space="preserve">todos os </w:t>
      </w:r>
      <w:r w:rsidR="00B1379C" w:rsidRPr="00B1379C">
        <w:rPr>
          <w:i/>
          <w:iCs/>
        </w:rPr>
        <w:t>conjuntos de amostras</w:t>
      </w:r>
      <w:r w:rsidR="003B1360">
        <w:t>;</w:t>
      </w:r>
    </w:p>
    <w:p w14:paraId="485F2917" w14:textId="5A83FFED" w:rsidR="00980274" w:rsidRDefault="003B1360" w:rsidP="00B75657">
      <w:pPr>
        <w:pStyle w:val="PargrafodaLista"/>
        <w:numPr>
          <w:ilvl w:val="0"/>
          <w:numId w:val="8"/>
        </w:numPr>
      </w:pPr>
      <w:r>
        <w:rPr>
          <w:b/>
          <w:bCs/>
          <w:u w:val="single"/>
        </w:rPr>
        <w:t>Disparo</w:t>
      </w:r>
      <w:r>
        <w:t>:</w:t>
      </w:r>
      <w:r w:rsidR="007359DE">
        <w:t xml:space="preserve"> sinal que inicia uma aquisição.</w:t>
      </w:r>
    </w:p>
    <w:p w14:paraId="55A14897" w14:textId="029699C2" w:rsidR="003C38B3" w:rsidRDefault="00716506" w:rsidP="00D3453C">
      <w:pPr>
        <w:pStyle w:val="Imagens"/>
      </w:pPr>
      <w:r w:rsidRPr="00716506">
        <w:rPr>
          <w:noProof/>
        </w:rPr>
        <w:drawing>
          <wp:inline distT="0" distB="0" distL="0" distR="0" wp14:anchorId="66954811" wp14:editId="33218B8E">
            <wp:extent cx="3015381" cy="3210047"/>
            <wp:effectExtent l="0" t="0" r="0" b="3175"/>
            <wp:docPr id="11" name="Imagem 11" descr="Diagrama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Diagrama, Histo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610" cy="32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9BED" w14:textId="53CE00CA" w:rsidR="00980274" w:rsidRDefault="003C38B3" w:rsidP="00DF4BC0">
      <w:pPr>
        <w:pStyle w:val="Legenda"/>
      </w:pPr>
      <w:r>
        <w:t xml:space="preserve">Figura </w:t>
      </w:r>
      <w:r w:rsidR="009B5EC9">
        <w:fldChar w:fldCharType="begin"/>
      </w:r>
      <w:r w:rsidR="009B5EC9">
        <w:instrText xml:space="preserve"> SEQ Figura \* ARABIC </w:instrText>
      </w:r>
      <w:r w:rsidR="009B5EC9">
        <w:fldChar w:fldCharType="separate"/>
      </w:r>
      <w:r w:rsidR="008F5A9B">
        <w:rPr>
          <w:noProof/>
        </w:rPr>
        <w:t>1</w:t>
      </w:r>
      <w:r w:rsidR="009B5EC9">
        <w:rPr>
          <w:noProof/>
        </w:rPr>
        <w:fldChar w:fldCharType="end"/>
      </w:r>
      <w:r>
        <w:t>: Definições</w:t>
      </w:r>
      <w:r w:rsidR="00B75657">
        <w:t xml:space="preserve"> de termos usados.</w:t>
      </w:r>
    </w:p>
    <w:p w14:paraId="51A36AE0" w14:textId="20BE9E59" w:rsidR="00FF08D6" w:rsidRDefault="00FF08D6" w:rsidP="00497DB5">
      <w:pPr>
        <w:pStyle w:val="Ttulo1"/>
      </w:pPr>
      <w:bookmarkStart w:id="1" w:name="_Ref78364869"/>
      <w:bookmarkStart w:id="2" w:name="_Hlk78361774"/>
      <w:r>
        <w:lastRenderedPageBreak/>
        <w:t>Requisitos</w:t>
      </w:r>
      <w:bookmarkEnd w:id="1"/>
    </w:p>
    <w:bookmarkEnd w:id="2"/>
    <w:p w14:paraId="776963C4" w14:textId="30AA2A5B" w:rsidR="00F30A42" w:rsidRDefault="00F30A42" w:rsidP="00DF4BC0">
      <w:r>
        <w:t>Dos diversos requisitos para o desenvolvimento do projeto, alguns aparecem como destaque</w:t>
      </w:r>
      <w:r w:rsidR="00831DA8">
        <w:t xml:space="preserve"> na </w:t>
      </w:r>
      <w:r w:rsidR="00831DA8">
        <w:fldChar w:fldCharType="begin"/>
      </w:r>
      <w:r w:rsidR="00831DA8">
        <w:instrText xml:space="preserve"> REF _Ref78363749 \h </w:instrText>
      </w:r>
      <w:r w:rsidR="00831DA8">
        <w:fldChar w:fldCharType="separate"/>
      </w:r>
      <w:r w:rsidR="00831DA8">
        <w:t xml:space="preserve">Tabela </w:t>
      </w:r>
      <w:r w:rsidR="00831DA8">
        <w:rPr>
          <w:noProof/>
        </w:rPr>
        <w:t>1</w:t>
      </w:r>
      <w:r w:rsidR="00831DA8">
        <w:fldChar w:fldCharType="end"/>
      </w:r>
      <w:r w:rsidR="00831DA8">
        <w:t>.</w:t>
      </w:r>
    </w:p>
    <w:p w14:paraId="464EFAF4" w14:textId="2D68C240" w:rsidR="00831DA8" w:rsidRDefault="00831DA8" w:rsidP="00DF4BC0">
      <w:pPr>
        <w:pStyle w:val="Legenda"/>
      </w:pPr>
      <w:bookmarkStart w:id="3" w:name="_Ref78363749"/>
      <w:r>
        <w:t xml:space="preserve">Tabela </w:t>
      </w:r>
      <w:r w:rsidR="009B5EC9">
        <w:fldChar w:fldCharType="begin"/>
      </w:r>
      <w:r w:rsidR="009B5EC9">
        <w:instrText xml:space="preserve"> SEQ Tabela \* ARABIC </w:instrText>
      </w:r>
      <w:r w:rsidR="009B5EC9">
        <w:fldChar w:fldCharType="separate"/>
      </w:r>
      <w:r>
        <w:rPr>
          <w:noProof/>
        </w:rPr>
        <w:t>1</w:t>
      </w:r>
      <w:r w:rsidR="009B5EC9">
        <w:rPr>
          <w:noProof/>
        </w:rPr>
        <w:fldChar w:fldCharType="end"/>
      </w:r>
      <w:bookmarkEnd w:id="3"/>
      <w:r>
        <w:t>: Requisitos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2"/>
        <w:gridCol w:w="2889"/>
        <w:gridCol w:w="1473"/>
        <w:gridCol w:w="1506"/>
        <w:gridCol w:w="1699"/>
      </w:tblGrid>
      <w:tr w:rsidR="000D6065" w14:paraId="71B20DB4" w14:textId="77777777" w:rsidTr="00497DB5">
        <w:trPr>
          <w:trHeight w:val="437"/>
        </w:trPr>
        <w:tc>
          <w:tcPr>
            <w:tcW w:w="792" w:type="dxa"/>
            <w:vAlign w:val="center"/>
          </w:tcPr>
          <w:p w14:paraId="552BB8B9" w14:textId="21FA62D5" w:rsidR="000D6065" w:rsidRDefault="000D6065" w:rsidP="00482AE4">
            <w:pPr>
              <w:jc w:val="center"/>
            </w:pPr>
            <w:r>
              <w:t>Sigla</w:t>
            </w:r>
          </w:p>
        </w:tc>
        <w:tc>
          <w:tcPr>
            <w:tcW w:w="2889" w:type="dxa"/>
            <w:vAlign w:val="center"/>
          </w:tcPr>
          <w:p w14:paraId="095A649B" w14:textId="567A011D" w:rsidR="000D6065" w:rsidRDefault="000D6065" w:rsidP="00482AE4">
            <w:pPr>
              <w:jc w:val="center"/>
            </w:pPr>
            <w:r>
              <w:t>Descrição</w:t>
            </w:r>
          </w:p>
        </w:tc>
        <w:tc>
          <w:tcPr>
            <w:tcW w:w="1473" w:type="dxa"/>
            <w:vAlign w:val="center"/>
          </w:tcPr>
          <w:p w14:paraId="6BD24827" w14:textId="32D72493" w:rsidR="000D6065" w:rsidRDefault="000D6065" w:rsidP="00482AE4">
            <w:pPr>
              <w:jc w:val="center"/>
            </w:pPr>
            <w:r>
              <w:t>Valor mínimo</w:t>
            </w:r>
          </w:p>
        </w:tc>
        <w:tc>
          <w:tcPr>
            <w:tcW w:w="1506" w:type="dxa"/>
            <w:vAlign w:val="center"/>
          </w:tcPr>
          <w:p w14:paraId="7D26E2B2" w14:textId="586B8181" w:rsidR="000D6065" w:rsidRDefault="000D6065" w:rsidP="00482AE4">
            <w:pPr>
              <w:jc w:val="center"/>
            </w:pPr>
            <w:r>
              <w:t>Valor máximo</w:t>
            </w:r>
          </w:p>
        </w:tc>
        <w:tc>
          <w:tcPr>
            <w:tcW w:w="1699" w:type="dxa"/>
            <w:vAlign w:val="center"/>
          </w:tcPr>
          <w:p w14:paraId="57D3C178" w14:textId="53DE62F0" w:rsidR="000D6065" w:rsidRDefault="000D6065" w:rsidP="00482AE4">
            <w:pPr>
              <w:jc w:val="center"/>
            </w:pPr>
            <w:r>
              <w:t>Unidade</w:t>
            </w:r>
          </w:p>
        </w:tc>
      </w:tr>
      <w:tr w:rsidR="000D6065" w14:paraId="519BCC0C" w14:textId="77777777" w:rsidTr="00D109E6">
        <w:tc>
          <w:tcPr>
            <w:tcW w:w="792" w:type="dxa"/>
            <w:vAlign w:val="center"/>
          </w:tcPr>
          <w:p w14:paraId="56C4AEEC" w14:textId="4EB417A2" w:rsidR="000D6065" w:rsidRDefault="000259CB" w:rsidP="00482AE4">
            <w:pPr>
              <w:jc w:val="center"/>
            </w:pPr>
            <w:proofErr w:type="spellStart"/>
            <w:r>
              <w:t>Taam</w:t>
            </w:r>
            <w:proofErr w:type="spellEnd"/>
          </w:p>
        </w:tc>
        <w:tc>
          <w:tcPr>
            <w:tcW w:w="2889" w:type="dxa"/>
            <w:vAlign w:val="center"/>
          </w:tcPr>
          <w:p w14:paraId="52776960" w14:textId="4F2F22A6" w:rsidR="000D6065" w:rsidRDefault="000259CB" w:rsidP="00482AE4">
            <w:pPr>
              <w:jc w:val="center"/>
            </w:pPr>
            <w:r>
              <w:t>Tamanho da amostra</w:t>
            </w:r>
          </w:p>
        </w:tc>
        <w:tc>
          <w:tcPr>
            <w:tcW w:w="1473" w:type="dxa"/>
            <w:vAlign w:val="center"/>
          </w:tcPr>
          <w:p w14:paraId="4A127951" w14:textId="67B81E86" w:rsidR="000D6065" w:rsidRDefault="000259CB" w:rsidP="00482AE4">
            <w:pPr>
              <w:jc w:val="center"/>
            </w:pPr>
            <w:r>
              <w:t>16</w:t>
            </w:r>
          </w:p>
        </w:tc>
        <w:tc>
          <w:tcPr>
            <w:tcW w:w="1506" w:type="dxa"/>
            <w:vAlign w:val="center"/>
          </w:tcPr>
          <w:p w14:paraId="41C4F26A" w14:textId="77777777" w:rsidR="000D6065" w:rsidRDefault="000D6065" w:rsidP="00482AE4">
            <w:pPr>
              <w:jc w:val="center"/>
            </w:pPr>
          </w:p>
        </w:tc>
        <w:tc>
          <w:tcPr>
            <w:tcW w:w="1699" w:type="dxa"/>
            <w:vAlign w:val="center"/>
          </w:tcPr>
          <w:p w14:paraId="3B94AC1E" w14:textId="06F4BF2E" w:rsidR="00924DFB" w:rsidRDefault="00924DFB" w:rsidP="00482AE4">
            <w:pPr>
              <w:jc w:val="center"/>
            </w:pPr>
            <w:r>
              <w:t>b</w:t>
            </w:r>
            <w:r w:rsidR="000259CB">
              <w:t>its</w:t>
            </w:r>
          </w:p>
        </w:tc>
      </w:tr>
      <w:tr w:rsidR="00924DFB" w14:paraId="6936CF1C" w14:textId="77777777" w:rsidTr="00D109E6">
        <w:tc>
          <w:tcPr>
            <w:tcW w:w="792" w:type="dxa"/>
            <w:vAlign w:val="center"/>
          </w:tcPr>
          <w:p w14:paraId="27CD31DB" w14:textId="2C2EADB8" w:rsidR="00924DFB" w:rsidRDefault="006D0825" w:rsidP="00482AE4">
            <w:pPr>
              <w:jc w:val="center"/>
            </w:pPr>
            <w:proofErr w:type="spellStart"/>
            <w:r>
              <w:t>Taaq</w:t>
            </w:r>
            <w:proofErr w:type="spellEnd"/>
          </w:p>
        </w:tc>
        <w:tc>
          <w:tcPr>
            <w:tcW w:w="2889" w:type="dxa"/>
            <w:vAlign w:val="center"/>
          </w:tcPr>
          <w:p w14:paraId="05FE5A94" w14:textId="3BFDC9FE" w:rsidR="00924DFB" w:rsidRDefault="006D0825" w:rsidP="00482AE4">
            <w:pPr>
              <w:jc w:val="center"/>
            </w:pPr>
            <w:r>
              <w:t>Tamanho da aquisição</w:t>
            </w:r>
          </w:p>
        </w:tc>
        <w:tc>
          <w:tcPr>
            <w:tcW w:w="1473" w:type="dxa"/>
            <w:vAlign w:val="center"/>
          </w:tcPr>
          <w:p w14:paraId="09E5A634" w14:textId="7DA67CCB" w:rsidR="00924DFB" w:rsidRDefault="00253530" w:rsidP="00482AE4">
            <w:pPr>
              <w:jc w:val="center"/>
            </w:pPr>
            <w:r>
              <w:t>3600</w:t>
            </w:r>
          </w:p>
        </w:tc>
        <w:tc>
          <w:tcPr>
            <w:tcW w:w="1506" w:type="dxa"/>
            <w:vAlign w:val="center"/>
          </w:tcPr>
          <w:p w14:paraId="4A25C27A" w14:textId="7D96D914" w:rsidR="00924DFB" w:rsidRDefault="00924DFB" w:rsidP="00482AE4">
            <w:pPr>
              <w:jc w:val="center"/>
            </w:pPr>
          </w:p>
        </w:tc>
        <w:tc>
          <w:tcPr>
            <w:tcW w:w="1699" w:type="dxa"/>
            <w:vAlign w:val="center"/>
          </w:tcPr>
          <w:p w14:paraId="25A294E5" w14:textId="3A394F33" w:rsidR="00924DFB" w:rsidRDefault="00253530" w:rsidP="00482AE4">
            <w:pPr>
              <w:jc w:val="center"/>
            </w:pPr>
            <w:r>
              <w:t>amostras</w:t>
            </w:r>
          </w:p>
        </w:tc>
      </w:tr>
      <w:tr w:rsidR="00924DFB" w14:paraId="353AB20B" w14:textId="77777777" w:rsidTr="00D109E6">
        <w:tc>
          <w:tcPr>
            <w:tcW w:w="792" w:type="dxa"/>
            <w:vAlign w:val="center"/>
          </w:tcPr>
          <w:p w14:paraId="65954277" w14:textId="737D057F" w:rsidR="00924DFB" w:rsidRDefault="00C13ED8" w:rsidP="00482AE4">
            <w:pPr>
              <w:jc w:val="center"/>
            </w:pPr>
            <w:proofErr w:type="spellStart"/>
            <w:r>
              <w:t>Nca</w:t>
            </w:r>
            <w:proofErr w:type="spellEnd"/>
          </w:p>
        </w:tc>
        <w:tc>
          <w:tcPr>
            <w:tcW w:w="2889" w:type="dxa"/>
            <w:vAlign w:val="center"/>
          </w:tcPr>
          <w:p w14:paraId="2A23C026" w14:textId="04BBC1B9" w:rsidR="00924DFB" w:rsidRDefault="00C13ED8" w:rsidP="00482AE4">
            <w:pPr>
              <w:jc w:val="center"/>
            </w:pPr>
            <w:r>
              <w:t>Número de canais por remota</w:t>
            </w:r>
          </w:p>
        </w:tc>
        <w:tc>
          <w:tcPr>
            <w:tcW w:w="1473" w:type="dxa"/>
            <w:vAlign w:val="center"/>
          </w:tcPr>
          <w:p w14:paraId="388F4161" w14:textId="32039479" w:rsidR="00924DFB" w:rsidRDefault="00C13ED8" w:rsidP="00482AE4">
            <w:pPr>
              <w:jc w:val="center"/>
            </w:pPr>
            <w:r>
              <w:t>6</w:t>
            </w:r>
          </w:p>
        </w:tc>
        <w:tc>
          <w:tcPr>
            <w:tcW w:w="1506" w:type="dxa"/>
            <w:vAlign w:val="center"/>
          </w:tcPr>
          <w:p w14:paraId="6ACBFC54" w14:textId="77777777" w:rsidR="00924DFB" w:rsidRDefault="00924DFB" w:rsidP="00482AE4">
            <w:pPr>
              <w:jc w:val="center"/>
            </w:pPr>
          </w:p>
        </w:tc>
        <w:tc>
          <w:tcPr>
            <w:tcW w:w="1699" w:type="dxa"/>
            <w:vAlign w:val="center"/>
          </w:tcPr>
          <w:p w14:paraId="2E9C1768" w14:textId="25A0C094" w:rsidR="00924DFB" w:rsidRDefault="00C13ED8" w:rsidP="00482AE4">
            <w:pPr>
              <w:jc w:val="center"/>
            </w:pPr>
            <w:r>
              <w:t>canais</w:t>
            </w:r>
          </w:p>
        </w:tc>
      </w:tr>
      <w:tr w:rsidR="00924DFB" w14:paraId="0B5ACB43" w14:textId="77777777" w:rsidTr="00D109E6">
        <w:tc>
          <w:tcPr>
            <w:tcW w:w="792" w:type="dxa"/>
            <w:vAlign w:val="center"/>
          </w:tcPr>
          <w:p w14:paraId="592550EE" w14:textId="0EF83A4F" w:rsidR="00924DFB" w:rsidRDefault="00706ACD" w:rsidP="00482AE4">
            <w:pPr>
              <w:jc w:val="center"/>
            </w:pPr>
            <w:proofErr w:type="spellStart"/>
            <w:r>
              <w:t>Tac</w:t>
            </w:r>
            <w:proofErr w:type="spellEnd"/>
          </w:p>
        </w:tc>
        <w:tc>
          <w:tcPr>
            <w:tcW w:w="2889" w:type="dxa"/>
            <w:vAlign w:val="center"/>
          </w:tcPr>
          <w:p w14:paraId="079E9FD8" w14:textId="16A9CAF8" w:rsidR="00924DFB" w:rsidRDefault="00706ACD" w:rsidP="00482AE4">
            <w:pPr>
              <w:jc w:val="center"/>
            </w:pPr>
            <w:r>
              <w:t>Tempo de aquisição</w:t>
            </w:r>
          </w:p>
        </w:tc>
        <w:tc>
          <w:tcPr>
            <w:tcW w:w="1473" w:type="dxa"/>
            <w:vAlign w:val="center"/>
          </w:tcPr>
          <w:p w14:paraId="6B66CBBA" w14:textId="0ADC37C8" w:rsidR="00924DFB" w:rsidRDefault="00706ACD" w:rsidP="00482AE4">
            <w:pPr>
              <w:jc w:val="center"/>
            </w:pPr>
            <w:r>
              <w:t>1</w:t>
            </w:r>
          </w:p>
        </w:tc>
        <w:tc>
          <w:tcPr>
            <w:tcW w:w="1506" w:type="dxa"/>
            <w:vAlign w:val="center"/>
          </w:tcPr>
          <w:p w14:paraId="61A2897E" w14:textId="0D67CD71" w:rsidR="00924DFB" w:rsidRDefault="00706ACD" w:rsidP="00482AE4">
            <w:pPr>
              <w:jc w:val="center"/>
            </w:pPr>
            <w:r>
              <w:t>2</w:t>
            </w:r>
          </w:p>
        </w:tc>
        <w:tc>
          <w:tcPr>
            <w:tcW w:w="1699" w:type="dxa"/>
            <w:vAlign w:val="center"/>
          </w:tcPr>
          <w:p w14:paraId="33818868" w14:textId="54006F00" w:rsidR="00924DFB" w:rsidRDefault="00706ACD" w:rsidP="00482AE4">
            <w:pPr>
              <w:jc w:val="center"/>
            </w:pPr>
            <w:r>
              <w:t>ciclo(s) de 60 Hz</w:t>
            </w:r>
          </w:p>
        </w:tc>
      </w:tr>
      <w:tr w:rsidR="00924DFB" w14:paraId="1AF6C17F" w14:textId="77777777" w:rsidTr="00D109E6">
        <w:tc>
          <w:tcPr>
            <w:tcW w:w="792" w:type="dxa"/>
            <w:vAlign w:val="center"/>
          </w:tcPr>
          <w:p w14:paraId="0C73652A" w14:textId="519215C3" w:rsidR="00924DFB" w:rsidRDefault="00706ACD" w:rsidP="00482AE4">
            <w:pPr>
              <w:jc w:val="center"/>
            </w:pPr>
            <w:proofErr w:type="spellStart"/>
            <w:r>
              <w:t>I</w:t>
            </w:r>
            <w:r w:rsidR="00B462E2">
              <w:t>aq</w:t>
            </w:r>
            <w:proofErr w:type="spellEnd"/>
          </w:p>
        </w:tc>
        <w:tc>
          <w:tcPr>
            <w:tcW w:w="2889" w:type="dxa"/>
            <w:vAlign w:val="center"/>
          </w:tcPr>
          <w:p w14:paraId="41FCC10B" w14:textId="07FA8A5D" w:rsidR="00924DFB" w:rsidRDefault="00B462E2" w:rsidP="00482AE4">
            <w:pPr>
              <w:jc w:val="center"/>
            </w:pPr>
            <w:r>
              <w:t>Intervalo de tempo entre aquisições</w:t>
            </w:r>
          </w:p>
        </w:tc>
        <w:tc>
          <w:tcPr>
            <w:tcW w:w="1473" w:type="dxa"/>
            <w:vAlign w:val="center"/>
          </w:tcPr>
          <w:p w14:paraId="18869319" w14:textId="1C432DD9" w:rsidR="00924DFB" w:rsidRDefault="00B462E2" w:rsidP="00482AE4">
            <w:pPr>
              <w:jc w:val="center"/>
            </w:pPr>
            <w:r>
              <w:t>30</w:t>
            </w:r>
          </w:p>
        </w:tc>
        <w:tc>
          <w:tcPr>
            <w:tcW w:w="1506" w:type="dxa"/>
            <w:vAlign w:val="center"/>
          </w:tcPr>
          <w:p w14:paraId="7DC5E039" w14:textId="198BDD81" w:rsidR="00924DFB" w:rsidRDefault="00C64746" w:rsidP="00482AE4">
            <w:pPr>
              <w:jc w:val="center"/>
            </w:pPr>
            <w:r>
              <w:t>3600</w:t>
            </w:r>
          </w:p>
        </w:tc>
        <w:tc>
          <w:tcPr>
            <w:tcW w:w="1699" w:type="dxa"/>
            <w:vAlign w:val="center"/>
          </w:tcPr>
          <w:p w14:paraId="2B37E91D" w14:textId="58429521" w:rsidR="00924DFB" w:rsidRDefault="00B462E2" w:rsidP="00482AE4">
            <w:pPr>
              <w:jc w:val="center"/>
            </w:pPr>
            <w:r>
              <w:t>s</w:t>
            </w:r>
          </w:p>
        </w:tc>
      </w:tr>
    </w:tbl>
    <w:p w14:paraId="3083413E" w14:textId="29D7FEB4" w:rsidR="000D6065" w:rsidRDefault="000D6065" w:rsidP="00DF4BC0"/>
    <w:p w14:paraId="5E531362" w14:textId="38DC84D1" w:rsidR="0009568D" w:rsidRDefault="0009568D" w:rsidP="00DF4BC0">
      <w:r>
        <w:t>Destes requisitos, foram definidos os seguintes parâmetros</w:t>
      </w:r>
      <w:r w:rsidR="00813441">
        <w:t xml:space="preserve"> da implementação</w:t>
      </w:r>
      <w:r>
        <w:t>:</w:t>
      </w:r>
    </w:p>
    <w:p w14:paraId="2B11EE8E" w14:textId="428DB040" w:rsidR="00F30A42" w:rsidRDefault="0044610F" w:rsidP="00DF4BC0">
      <w:pPr>
        <w:pStyle w:val="PargrafodaLista"/>
        <w:numPr>
          <w:ilvl w:val="0"/>
          <w:numId w:val="6"/>
        </w:numPr>
      </w:pPr>
      <w:r>
        <w:t>Cadência</w:t>
      </w:r>
      <w:r w:rsidR="00F30A42">
        <w:t xml:space="preserve"> </w:t>
      </w:r>
      <w:r>
        <w:t>das</w:t>
      </w:r>
      <w:r w:rsidR="00F30A42">
        <w:t xml:space="preserve"> amostra</w:t>
      </w:r>
      <w:r>
        <w:t>s</w:t>
      </w:r>
      <w:r w:rsidR="00F30A42">
        <w:t xml:space="preserve">: </w:t>
      </w:r>
      <w:r w:rsidR="00F84B8B">
        <w:t>como mostrado</w:t>
      </w:r>
      <w:r>
        <w:t xml:space="preserve"> acima</w:t>
      </w:r>
      <w:r w:rsidR="00F30A42">
        <w:t xml:space="preserve">, a </w:t>
      </w:r>
      <w:r w:rsidR="00994DBF">
        <w:t>cadência das amostras</w:t>
      </w:r>
      <w:r w:rsidR="00F30A42">
        <w:t xml:space="preserve"> para o desenvolvimento do projeto deveria ser de, pelo menos, 3.600 amostras por ciclo</w:t>
      </w:r>
      <w:r w:rsidR="006F7CED">
        <w:t xml:space="preserve"> de 60 </w:t>
      </w:r>
      <w:r w:rsidR="00EC6B66">
        <w:t>Hz (</w:t>
      </w:r>
      <w:proofErr w:type="spellStart"/>
      <w:r w:rsidR="00353D43">
        <w:t>Taaq</w:t>
      </w:r>
      <w:proofErr w:type="spellEnd"/>
      <w:r w:rsidR="00353D43">
        <w:t xml:space="preserve"> * </w:t>
      </w:r>
      <w:proofErr w:type="spellStart"/>
      <w:r w:rsidR="00353D43">
        <w:t>Tac</w:t>
      </w:r>
      <w:proofErr w:type="spellEnd"/>
      <w:r w:rsidR="00353D43">
        <w:t xml:space="preserve">), ou </w:t>
      </w:r>
      <w:r w:rsidR="00F30A42">
        <w:t xml:space="preserve">216.000 amostras por segundo. Após a inclusão de técnicas de </w:t>
      </w:r>
      <w:proofErr w:type="spellStart"/>
      <w:r w:rsidR="00F30A42" w:rsidRPr="00F30A42">
        <w:rPr>
          <w:i/>
          <w:iCs/>
        </w:rPr>
        <w:t>pipelining</w:t>
      </w:r>
      <w:proofErr w:type="spellEnd"/>
      <w:r w:rsidR="00F84B8B">
        <w:t xml:space="preserve"> no projeto da CPLD</w:t>
      </w:r>
      <w:r w:rsidR="00F30A42">
        <w:t>, o resultado atual obtido é de 7.215</w:t>
      </w:r>
      <w:r w:rsidR="00F30A42">
        <w:rPr>
          <w:rStyle w:val="Refdenotaderodap"/>
        </w:rPr>
        <w:footnoteReference w:id="1"/>
      </w:r>
      <w:r w:rsidR="00F30A42">
        <w:t xml:space="preserve"> amostras por </w:t>
      </w:r>
      <w:r w:rsidR="00312CFC">
        <w:t>ciclo</w:t>
      </w:r>
      <w:r w:rsidR="00BA79F9">
        <w:t xml:space="preserve"> de 60Hz</w:t>
      </w:r>
      <w:r w:rsidR="00AD2705">
        <w:t xml:space="preserve">. Com isto, o circuito atualmente </w:t>
      </w:r>
      <w:r w:rsidR="00BA79F9">
        <w:t>implementado possui uma cadência entre amostras</w:t>
      </w:r>
      <w:r w:rsidR="00EA4FF1">
        <w:t xml:space="preserve"> </w:t>
      </w:r>
      <w:r w:rsidR="00BA79F9">
        <w:t xml:space="preserve">de </w:t>
      </w:r>
      <w:r w:rsidR="00AD2705">
        <w:t>432.900 amostras por segundo</w:t>
      </w:r>
      <w:r w:rsidR="00F30A42">
        <w:t>;</w:t>
      </w:r>
    </w:p>
    <w:p w14:paraId="18BE8AF5" w14:textId="0BDEF4D6" w:rsidR="00AD2705" w:rsidRDefault="00AD2705" w:rsidP="00DF4BC0">
      <w:pPr>
        <w:pStyle w:val="PargrafodaLista"/>
        <w:numPr>
          <w:ilvl w:val="0"/>
          <w:numId w:val="6"/>
        </w:numPr>
      </w:pPr>
      <w:r w:rsidRPr="00AD4420">
        <w:t xml:space="preserve">Número de bits por canal: </w:t>
      </w:r>
      <w:r w:rsidR="00AD4420">
        <w:t>para o nível de precisão exigido, os conversores ADC solicitados devem ser de, pelo menos, 16 bits. Atualmente o ADC utilizado possui 18bits, sendo os dois menos significativos ignorados;</w:t>
      </w:r>
    </w:p>
    <w:p w14:paraId="03636D6B" w14:textId="1A1FC826" w:rsidR="00AD4420" w:rsidRPr="00AD4420" w:rsidRDefault="00AD4420" w:rsidP="00DF4BC0">
      <w:pPr>
        <w:pStyle w:val="PargrafodaLista"/>
        <w:numPr>
          <w:ilvl w:val="0"/>
          <w:numId w:val="6"/>
        </w:numPr>
      </w:pPr>
      <w:r>
        <w:t xml:space="preserve">Volume de dados: com os valores apresentados acima, a </w:t>
      </w:r>
      <w:r w:rsidR="006A286D">
        <w:t>aquisição</w:t>
      </w:r>
      <w:r>
        <w:t xml:space="preserve"> de dados é feita durante um único ciclo da rede elétrica de 60Hz. Isto significa que</w:t>
      </w:r>
      <w:r w:rsidR="00716FE4">
        <w:t>,</w:t>
      </w:r>
      <w:r>
        <w:t xml:space="preserve"> em um ciclo da rede</w:t>
      </w:r>
      <w:r w:rsidR="00716FE4">
        <w:t>,</w:t>
      </w:r>
      <w:r>
        <w:t xml:space="preserve"> são coletados 86.580 bytes por módulo</w:t>
      </w:r>
      <w:r w:rsidR="00F827A6">
        <w:t xml:space="preserve"> (7.215 </w:t>
      </w:r>
      <w:r w:rsidR="008B3B0C">
        <w:t xml:space="preserve">amostras * 1 </w:t>
      </w:r>
      <w:r w:rsidR="00F827A6">
        <w:t>ciclo * 2 bytes * 6 canais)</w:t>
      </w:r>
      <w:r w:rsidR="00C91FB9">
        <w:rPr>
          <w:rStyle w:val="Refdenotaderodap"/>
        </w:rPr>
        <w:footnoteReference w:id="2"/>
      </w:r>
      <w:r>
        <w:t>.</w:t>
      </w:r>
    </w:p>
    <w:p w14:paraId="29DDB326" w14:textId="321B6885" w:rsidR="00F827A6" w:rsidRDefault="00FF08D6" w:rsidP="00497DB5">
      <w:pPr>
        <w:pStyle w:val="Ttulo1"/>
      </w:pPr>
      <w:bookmarkStart w:id="4" w:name="_Ref78360895"/>
      <w:r>
        <w:lastRenderedPageBreak/>
        <w:t>Interface externa (com DSP)</w:t>
      </w:r>
      <w:bookmarkEnd w:id="4"/>
    </w:p>
    <w:p w14:paraId="60858584" w14:textId="72018D53" w:rsidR="00F827A6" w:rsidRDefault="00F827A6" w:rsidP="00DF4BC0">
      <w:r>
        <w:t>Neste projeto, a CPLD é um dispositivo totalmente controlado pelo DSP. Para isto, um módulo em AHDL (HOST_INTEFACE) foi desenvolvido assegurando uma rápida adaptação, atendendo aos seguintes requisitos:</w:t>
      </w:r>
    </w:p>
    <w:p w14:paraId="4097AA1B" w14:textId="69D772ED" w:rsidR="00F827A6" w:rsidRDefault="00F827A6" w:rsidP="00DF4BC0">
      <w:pPr>
        <w:pStyle w:val="PargrafodaLista"/>
        <w:numPr>
          <w:ilvl w:val="0"/>
          <w:numId w:val="7"/>
        </w:numPr>
      </w:pPr>
      <w:r>
        <w:t xml:space="preserve">Comando de disparo único: um único sinal (sinal </w:t>
      </w:r>
      <w:bookmarkStart w:id="5" w:name="_Hlk78360839"/>
      <w:proofErr w:type="spellStart"/>
      <w:r>
        <w:t>host_conv_start</w:t>
      </w:r>
      <w:bookmarkEnd w:id="5"/>
      <w:proofErr w:type="spellEnd"/>
      <w:r>
        <w:t xml:space="preserve">) é usado para disparar a </w:t>
      </w:r>
      <w:r w:rsidR="001D0D23">
        <w:t>aquisição</w:t>
      </w:r>
      <w:r>
        <w:t>;</w:t>
      </w:r>
    </w:p>
    <w:p w14:paraId="37A71560" w14:textId="3875BE90" w:rsidR="00F827A6" w:rsidRDefault="00F827A6" w:rsidP="00DF4BC0">
      <w:pPr>
        <w:pStyle w:val="PargrafodaLista"/>
        <w:numPr>
          <w:ilvl w:val="0"/>
          <w:numId w:val="7"/>
        </w:numPr>
      </w:pPr>
      <w:r>
        <w:t xml:space="preserve">Seleção de modo de trabalho: dois bits são usados para que o DSP possa selecionar os modos de trabalho da CPLD (configuração, aquisição e leitura e escrita na RAM). Maiores detalhes sobre os modos de trabalho podem </w:t>
      </w:r>
      <w:r w:rsidRPr="00F827A6">
        <w:t>ser</w:t>
      </w:r>
      <w:r>
        <w:t xml:space="preserve"> vistos no item </w:t>
      </w:r>
      <w:r>
        <w:fldChar w:fldCharType="begin"/>
      </w:r>
      <w:r>
        <w:instrText xml:space="preserve"> REF _Ref78206988 \r \h </w:instrText>
      </w:r>
      <w:r>
        <w:fldChar w:fldCharType="separate"/>
      </w:r>
      <w:r>
        <w:t>4</w:t>
      </w:r>
      <w:r>
        <w:fldChar w:fldCharType="end"/>
      </w:r>
      <w:r>
        <w:t>;</w:t>
      </w:r>
    </w:p>
    <w:p w14:paraId="1349A6C4" w14:textId="77777777" w:rsidR="008F5A9B" w:rsidRPr="00F827A6" w:rsidRDefault="008F5A9B" w:rsidP="00DF4BC0">
      <w:pPr>
        <w:pStyle w:val="PargrafodaLista"/>
        <w:numPr>
          <w:ilvl w:val="0"/>
          <w:numId w:val="7"/>
        </w:numPr>
      </w:pPr>
      <w:r>
        <w:t>Sinalização de ocupado: um bit de dados foi disponibilizado na interface com o DSP sinalizando que a CPLD está realizando atividades internas e está ocupado (BUSY). O uso deste sinal é opcional, pois todas as atividades internas da CPLD possuem um tempo de resposta previsível.</w:t>
      </w:r>
    </w:p>
    <w:p w14:paraId="4929F2AD" w14:textId="165C1603" w:rsidR="00C47E44" w:rsidRDefault="00F827A6" w:rsidP="00DF4BC0">
      <w:pPr>
        <w:pStyle w:val="PargrafodaLista"/>
        <w:numPr>
          <w:ilvl w:val="0"/>
          <w:numId w:val="7"/>
        </w:numPr>
      </w:pPr>
      <w:r>
        <w:t xml:space="preserve">Comunicação SPI: </w:t>
      </w:r>
      <w:r w:rsidR="0072256E">
        <w:t xml:space="preserve">as configurações e </w:t>
      </w:r>
      <w:r>
        <w:t xml:space="preserve">os dados são transferidos </w:t>
      </w:r>
      <w:r w:rsidR="009F3AD3">
        <w:t>por uma porta SPI (SCLK, MISO e MOSI), simplificando o leiaute de placa</w:t>
      </w:r>
      <w:r w:rsidR="00A52433">
        <w:t>. To</w:t>
      </w:r>
      <w:r w:rsidR="00257195">
        <w:t>d</w:t>
      </w:r>
      <w:r w:rsidR="00A52433">
        <w:t xml:space="preserve">a comunicação SPI </w:t>
      </w:r>
      <w:r w:rsidR="00924282">
        <w:t xml:space="preserve">segue o padrão </w:t>
      </w:r>
      <w:r w:rsidR="00813AA5">
        <w:t>SPI-00-S</w:t>
      </w:r>
      <w:r w:rsidR="00257195">
        <w:t xml:space="preserve"> com 8 bits</w:t>
      </w:r>
      <w:r w:rsidR="008F5A9B">
        <w:t xml:space="preserve">, conforme mostrado na </w:t>
      </w:r>
      <w:r w:rsidR="008F5A9B">
        <w:fldChar w:fldCharType="begin"/>
      </w:r>
      <w:r w:rsidR="008F5A9B">
        <w:instrText xml:space="preserve"> REF _Ref78379104 \h </w:instrText>
      </w:r>
      <w:r w:rsidR="008F5A9B">
        <w:fldChar w:fldCharType="separate"/>
      </w:r>
      <w:r w:rsidR="008F5A9B">
        <w:t xml:space="preserve">Figura </w:t>
      </w:r>
      <w:r w:rsidR="008F5A9B">
        <w:rPr>
          <w:noProof/>
        </w:rPr>
        <w:t>2</w:t>
      </w:r>
      <w:r w:rsidR="008F5A9B">
        <w:fldChar w:fldCharType="end"/>
      </w:r>
      <w:r w:rsidR="008F5A9B">
        <w:t>.</w:t>
      </w:r>
      <w:r w:rsidR="00B4743B">
        <w:t xml:space="preserve"> Como o barramento é exclusivo entre o DSP e a CPLD, não é utilizado o sinal SS. </w:t>
      </w:r>
    </w:p>
    <w:p w14:paraId="1CFCF4BC" w14:textId="77777777" w:rsidR="008F5A9B" w:rsidRDefault="008F5A9B" w:rsidP="00482AE4">
      <w:pPr>
        <w:pStyle w:val="Imagens"/>
      </w:pPr>
      <w:r>
        <w:rPr>
          <w:noProof/>
        </w:rPr>
        <w:drawing>
          <wp:inline distT="0" distB="0" distL="0" distR="0" wp14:anchorId="4B63C469" wp14:editId="49598798">
            <wp:extent cx="3784600" cy="1206500"/>
            <wp:effectExtent l="0" t="0" r="0" b="0"/>
            <wp:docPr id="15" name="Imagem 15" descr="Fundo preto com letras vermelhas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Fundo preto com letras vermelhas&#10;&#10;Descrição gerada automaticamente com confiança baix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B43C" w14:textId="0F8F5E60" w:rsidR="008F5A9B" w:rsidRDefault="008F5A9B" w:rsidP="00DF4BC0">
      <w:pPr>
        <w:pStyle w:val="Legenda"/>
      </w:pPr>
      <w:bookmarkStart w:id="6" w:name="_Ref78379104"/>
      <w:r>
        <w:t xml:space="preserve">Figura </w:t>
      </w:r>
      <w:r w:rsidR="009B5EC9">
        <w:fldChar w:fldCharType="begin"/>
      </w:r>
      <w:r w:rsidR="009B5EC9">
        <w:instrText xml:space="preserve"> SEQ Figura \* ARABIC </w:instrText>
      </w:r>
      <w:r w:rsidR="009B5EC9">
        <w:fldChar w:fldCharType="separate"/>
      </w:r>
      <w:r>
        <w:rPr>
          <w:noProof/>
        </w:rPr>
        <w:t>2</w:t>
      </w:r>
      <w:r w:rsidR="009B5EC9">
        <w:rPr>
          <w:noProof/>
        </w:rPr>
        <w:fldChar w:fldCharType="end"/>
      </w:r>
      <w:bookmarkEnd w:id="6"/>
      <w:r>
        <w:t>: Protocolo SPI modo SPI-00-S.</w:t>
      </w:r>
    </w:p>
    <w:p w14:paraId="6E9E808E" w14:textId="072856FC" w:rsidR="00FF08D6" w:rsidRDefault="00FF08D6" w:rsidP="00497DB5">
      <w:pPr>
        <w:pStyle w:val="Ttulo1"/>
      </w:pPr>
      <w:bookmarkStart w:id="7" w:name="_Ref78206988"/>
      <w:r>
        <w:t>Modos de trabalho</w:t>
      </w:r>
      <w:bookmarkEnd w:id="7"/>
    </w:p>
    <w:p w14:paraId="319DB360" w14:textId="25DF850D" w:rsidR="009F3AD3" w:rsidRDefault="009F3AD3" w:rsidP="00DF4BC0">
      <w:r>
        <w:t>Após analisar as diversas possibilidades de</w:t>
      </w:r>
      <w:r w:rsidR="00585AD5">
        <w:t xml:space="preserve"> utilização</w:t>
      </w:r>
      <w:r>
        <w:t>, foram identificados 4 modos de trabalho que o DSP pode requisitar para a CPLD</w:t>
      </w:r>
      <w:r w:rsidR="00527510">
        <w:t xml:space="preserve"> (</w:t>
      </w:r>
      <w:r w:rsidR="00527510">
        <w:fldChar w:fldCharType="begin"/>
      </w:r>
      <w:r w:rsidR="00527510">
        <w:instrText xml:space="preserve"> REF _Ref78208257 \h </w:instrText>
      </w:r>
      <w:r w:rsidR="00527510">
        <w:fldChar w:fldCharType="separate"/>
      </w:r>
      <w:r w:rsidR="00527510">
        <w:t xml:space="preserve">Figura </w:t>
      </w:r>
      <w:r w:rsidR="00527510">
        <w:rPr>
          <w:noProof/>
        </w:rPr>
        <w:t>1</w:t>
      </w:r>
      <w:r w:rsidR="00527510">
        <w:fldChar w:fldCharType="end"/>
      </w:r>
      <w:r w:rsidR="00527510">
        <w:t>).</w:t>
      </w:r>
    </w:p>
    <w:p w14:paraId="526AF664" w14:textId="5FC7BCF9" w:rsidR="00527510" w:rsidRDefault="000E7CCD" w:rsidP="00482AE4">
      <w:pPr>
        <w:pStyle w:val="Imagens"/>
      </w:pPr>
      <w:r w:rsidRPr="000E7CCD">
        <w:rPr>
          <w:noProof/>
        </w:rPr>
        <w:lastRenderedPageBreak/>
        <w:drawing>
          <wp:inline distT="0" distB="0" distL="0" distR="0" wp14:anchorId="0CA98596" wp14:editId="7CF21605">
            <wp:extent cx="5400040" cy="3461385"/>
            <wp:effectExtent l="0" t="0" r="0" b="5715"/>
            <wp:docPr id="12" name="Imagem 1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48CF" w14:textId="7594CF2F" w:rsidR="009F3AD3" w:rsidRDefault="00527510" w:rsidP="00DF4BC0">
      <w:pPr>
        <w:pStyle w:val="Legenda"/>
      </w:pPr>
      <w:bookmarkStart w:id="8" w:name="_Ref78208257"/>
      <w:r>
        <w:t xml:space="preserve">Figura </w:t>
      </w:r>
      <w:fldSimple w:instr=" SEQ Figura \* ARABIC ">
        <w:r w:rsidR="008F5A9B">
          <w:rPr>
            <w:noProof/>
          </w:rPr>
          <w:t>3</w:t>
        </w:r>
      </w:fldSimple>
      <w:bookmarkEnd w:id="8"/>
      <w:r>
        <w:t>: Modos de trabalho da CPLD</w:t>
      </w:r>
    </w:p>
    <w:p w14:paraId="3BD76406" w14:textId="676556E3" w:rsidR="00497DB5" w:rsidRDefault="00497DB5" w:rsidP="00497DB5">
      <w:pPr>
        <w:pStyle w:val="Ttulo2"/>
      </w:pPr>
      <w:r>
        <w:t xml:space="preserve">MODO 0 - </w:t>
      </w:r>
      <w:r w:rsidRPr="00497DB5">
        <w:t>MODE_CONFIG_CPLD</w:t>
      </w:r>
    </w:p>
    <w:p w14:paraId="054D9673" w14:textId="103AD3AE" w:rsidR="00980083" w:rsidRDefault="00527510" w:rsidP="00DF4BC0">
      <w:r>
        <w:t xml:space="preserve">O MODO 0 </w:t>
      </w:r>
      <w:r w:rsidR="00B15935">
        <w:t>foi criado para permitir a configuração da CPLD pelo DSP</w:t>
      </w:r>
      <w:r>
        <w:t xml:space="preserve">. </w:t>
      </w:r>
      <w:r w:rsidR="00B15935">
        <w:t xml:space="preserve">Atualmente o único parâmetro de configuração </w:t>
      </w:r>
      <w:r w:rsidR="00302E44">
        <w:t>disponível é a habilitação de escrita da RAM (</w:t>
      </w:r>
      <w:bookmarkStart w:id="9" w:name="_Hlk78365578"/>
      <w:r w:rsidR="00495148">
        <w:t>WE</w:t>
      </w:r>
      <w:r w:rsidR="00302E44">
        <w:t>).</w:t>
      </w:r>
      <w:r w:rsidR="009E2357">
        <w:t xml:space="preserve"> Se este parâmetro não estiver ativo</w:t>
      </w:r>
      <w:r w:rsidR="00495148">
        <w:t xml:space="preserve"> (nível 1)</w:t>
      </w:r>
      <w:r w:rsidR="009E2357">
        <w:t xml:space="preserve">, os bytes enviados </w:t>
      </w:r>
      <w:r w:rsidR="00B52F23">
        <w:t>pelo DSP</w:t>
      </w:r>
      <w:r w:rsidR="00820D57">
        <w:t xml:space="preserve"> à CPLD </w:t>
      </w:r>
      <w:r w:rsidR="009E2357">
        <w:t xml:space="preserve">no </w:t>
      </w:r>
      <w:r w:rsidR="00B52F23">
        <w:t>MODO 3</w:t>
      </w:r>
      <w:r w:rsidR="00302E44">
        <w:t xml:space="preserve"> </w:t>
      </w:r>
      <w:bookmarkEnd w:id="9"/>
      <w:r w:rsidR="001E7FE0">
        <w:t>serão ignorados.</w:t>
      </w:r>
      <w:r w:rsidR="007328DD">
        <w:t xml:space="preserve"> O parâmetro </w:t>
      </w:r>
      <w:r w:rsidR="00495148">
        <w:t xml:space="preserve">WE </w:t>
      </w:r>
      <w:r w:rsidR="007328DD">
        <w:t>é configurado enviando uma informação de 32 bits pela SPI</w:t>
      </w:r>
      <w:r w:rsidR="00ED4638">
        <w:t>:</w:t>
      </w:r>
    </w:p>
    <w:p w14:paraId="6092FB7B" w14:textId="18D21480" w:rsidR="004D3806" w:rsidRDefault="007C17F3" w:rsidP="00482AE4">
      <w:pPr>
        <w:pStyle w:val="Imagens"/>
      </w:pPr>
      <w:r w:rsidRPr="007C17F3">
        <w:rPr>
          <w:noProof/>
        </w:rPr>
        <w:drawing>
          <wp:inline distT="0" distB="0" distL="0" distR="0" wp14:anchorId="4E6938EF" wp14:editId="2BA8BE28">
            <wp:extent cx="5400040" cy="311785"/>
            <wp:effectExtent l="0" t="0" r="0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A4DD" w14:textId="21704B13" w:rsidR="00ED4638" w:rsidRDefault="004D3806" w:rsidP="00DF4BC0">
      <w:pPr>
        <w:pStyle w:val="Legenda"/>
      </w:pPr>
      <w:bookmarkStart w:id="10" w:name="_Ref78378219"/>
      <w:bookmarkStart w:id="11" w:name="_Ref78378212"/>
      <w:r>
        <w:t xml:space="preserve">Figura </w:t>
      </w:r>
      <w:r w:rsidR="009B5EC9">
        <w:fldChar w:fldCharType="begin"/>
      </w:r>
      <w:r w:rsidR="009B5EC9">
        <w:instrText xml:space="preserve"> SEQ Figura \* ARABIC </w:instrText>
      </w:r>
      <w:r w:rsidR="009B5EC9">
        <w:fldChar w:fldCharType="separate"/>
      </w:r>
      <w:r w:rsidR="008F5A9B">
        <w:rPr>
          <w:noProof/>
        </w:rPr>
        <w:t>4</w:t>
      </w:r>
      <w:r w:rsidR="009B5EC9">
        <w:rPr>
          <w:noProof/>
        </w:rPr>
        <w:fldChar w:fldCharType="end"/>
      </w:r>
      <w:bookmarkEnd w:id="10"/>
      <w:r>
        <w:t xml:space="preserve">: Bits de configuração da CPLD no </w:t>
      </w:r>
      <w:r w:rsidRPr="004D3806">
        <w:t>modo</w:t>
      </w:r>
      <w:r>
        <w:t xml:space="preserve"> 0.</w:t>
      </w:r>
      <w:bookmarkEnd w:id="11"/>
    </w:p>
    <w:p w14:paraId="2EEB9A83" w14:textId="402702B7" w:rsidR="00E2660F" w:rsidRPr="00E2660F" w:rsidRDefault="00E2660F" w:rsidP="00DF4BC0">
      <w:r>
        <w:t xml:space="preserve">Como mostrado na </w:t>
      </w:r>
      <w:r>
        <w:fldChar w:fldCharType="begin"/>
      </w:r>
      <w:r>
        <w:instrText xml:space="preserve"> REF _Ref78378219 \h </w:instrText>
      </w:r>
      <w:r>
        <w:fldChar w:fldCharType="separate"/>
      </w:r>
      <w:r>
        <w:t xml:space="preserve">Figura </w:t>
      </w:r>
      <w:r>
        <w:rPr>
          <w:noProof/>
        </w:rPr>
        <w:t>3</w:t>
      </w:r>
      <w:r>
        <w:fldChar w:fldCharType="end"/>
      </w:r>
      <w:r w:rsidR="0040748D">
        <w:t xml:space="preserve">, os 32 bits enviados à CPLD exigem uma chave </w:t>
      </w:r>
      <w:r w:rsidR="005C3175">
        <w:t xml:space="preserve">como senha, ou seja, os primeiros 8 bits (byte mais significativo) da estrutura devem </w:t>
      </w:r>
      <w:r w:rsidR="003F79E2">
        <w:t>con</w:t>
      </w:r>
      <w:r w:rsidR="005C3175">
        <w:t xml:space="preserve">ter o valor </w:t>
      </w:r>
      <w:r w:rsidR="0057541F">
        <w:t>10101100</w:t>
      </w:r>
      <w:r w:rsidR="0057541F" w:rsidRPr="0057541F">
        <w:rPr>
          <w:vertAlign w:val="subscript"/>
        </w:rPr>
        <w:t>2</w:t>
      </w:r>
      <w:r w:rsidR="0057541F">
        <w:t xml:space="preserve"> (ou </w:t>
      </w:r>
      <w:proofErr w:type="spellStart"/>
      <w:r w:rsidR="0057541F">
        <w:t>AC</w:t>
      </w:r>
      <w:r w:rsidR="0057541F" w:rsidRPr="0057541F">
        <w:rPr>
          <w:vertAlign w:val="subscript"/>
        </w:rPr>
        <w:t>h</w:t>
      </w:r>
      <w:proofErr w:type="spellEnd"/>
      <w:r w:rsidR="0057541F">
        <w:t>)</w:t>
      </w:r>
      <w:r w:rsidR="003F79E2">
        <w:t>. Caso esta chave esteja correta, o valor recebido para WE é configurado. Caso contrário, este é ignorado.</w:t>
      </w:r>
    </w:p>
    <w:p w14:paraId="1D299F95" w14:textId="029331BF" w:rsidR="00497DB5" w:rsidRDefault="00497DB5" w:rsidP="00497DB5">
      <w:pPr>
        <w:pStyle w:val="Ttulo2"/>
      </w:pPr>
      <w:r>
        <w:t xml:space="preserve">MODO 1 - </w:t>
      </w:r>
      <w:r w:rsidRPr="00497DB5">
        <w:t>MODE_CONFIGURATION</w:t>
      </w:r>
    </w:p>
    <w:p w14:paraId="62D8F27D" w14:textId="35C33734" w:rsidR="00527510" w:rsidRPr="00141E36" w:rsidRDefault="00527510" w:rsidP="00DF4BC0">
      <w:pPr>
        <w:rPr>
          <w:u w:val="single"/>
        </w:rPr>
      </w:pPr>
      <w:r>
        <w:t xml:space="preserve">O MODO 1 é o modo em que o DSP tem acesso direto aos </w:t>
      </w:r>
      <w:proofErr w:type="spellStart"/>
      <w:r>
        <w:t>ADCs</w:t>
      </w:r>
      <w:proofErr w:type="spellEnd"/>
      <w:r>
        <w:t xml:space="preserve"> permitido testes, configurações iniciais e disparos de </w:t>
      </w:r>
      <w:r w:rsidR="005E3A04">
        <w:t>amostras</w:t>
      </w:r>
      <w:r>
        <w:t xml:space="preserve"> avulsas. Neste modo, a CPLD configura todos os </w:t>
      </w:r>
      <w:proofErr w:type="spellStart"/>
      <w:r>
        <w:t>ADCs</w:t>
      </w:r>
      <w:proofErr w:type="spellEnd"/>
      <w:r>
        <w:t xml:space="preserve"> para entrarem no modo Daisy-Chain</w:t>
      </w:r>
      <w:r w:rsidR="00C1571A">
        <w:t xml:space="preserve">, conforme </w:t>
      </w:r>
      <w:r w:rsidR="00C1571A">
        <w:fldChar w:fldCharType="begin"/>
      </w:r>
      <w:r w:rsidR="00C1571A">
        <w:instrText xml:space="preserve"> REF _Ref78209173 \h </w:instrText>
      </w:r>
      <w:r w:rsidR="00C1571A">
        <w:fldChar w:fldCharType="separate"/>
      </w:r>
      <w:r w:rsidR="00C1571A">
        <w:t xml:space="preserve">Figura </w:t>
      </w:r>
      <w:r w:rsidR="00C1571A">
        <w:rPr>
          <w:noProof/>
        </w:rPr>
        <w:t>2</w:t>
      </w:r>
      <w:r w:rsidR="00C1571A">
        <w:fldChar w:fldCharType="end"/>
      </w:r>
      <w:r w:rsidR="00C1571A">
        <w:t xml:space="preserve">. Nesta figura, o Host </w:t>
      </w:r>
      <w:proofErr w:type="spellStart"/>
      <w:r w:rsidR="00C1571A">
        <w:t>Controller</w:t>
      </w:r>
      <w:proofErr w:type="spellEnd"/>
      <w:r w:rsidR="00C1571A">
        <w:t xml:space="preserve"> é a própria CPLD que repassa os sinais RST, CONVST, SCLK e SDO recebidos do DSP e encaminha o sinal SDI recebido do último ADC. Neste modo, </w:t>
      </w:r>
      <w:r w:rsidR="00141E36">
        <w:t xml:space="preserve">todos os bits de dados passam por todos os </w:t>
      </w:r>
      <w:proofErr w:type="spellStart"/>
      <w:r w:rsidR="00141E36">
        <w:t>ADCs</w:t>
      </w:r>
      <w:proofErr w:type="spellEnd"/>
      <w:r w:rsidR="00141E36">
        <w:t xml:space="preserve">, e são tratados por este apenas quando o sinal CONVST for ativo (ver item </w:t>
      </w:r>
      <w:r w:rsidR="00141E36" w:rsidRPr="00141E36">
        <w:rPr>
          <w:i/>
          <w:iCs/>
        </w:rPr>
        <w:t xml:space="preserve">7.4.1.3 </w:t>
      </w:r>
      <w:proofErr w:type="spellStart"/>
      <w:r w:rsidR="00141E36" w:rsidRPr="00141E36">
        <w:rPr>
          <w:i/>
          <w:iCs/>
        </w:rPr>
        <w:t>Multiple</w:t>
      </w:r>
      <w:proofErr w:type="spellEnd"/>
      <w:r w:rsidR="00141E36" w:rsidRPr="00141E36">
        <w:rPr>
          <w:i/>
          <w:iCs/>
        </w:rPr>
        <w:t xml:space="preserve"> Devices</w:t>
      </w:r>
      <w:r w:rsidR="00141E36">
        <w:t xml:space="preserve"> do datasheet do ADC).</w:t>
      </w:r>
    </w:p>
    <w:p w14:paraId="6880B0EF" w14:textId="77777777" w:rsidR="00C1571A" w:rsidRDefault="00C1571A" w:rsidP="00482AE4">
      <w:pPr>
        <w:pStyle w:val="Imagens"/>
      </w:pPr>
      <w:r>
        <w:rPr>
          <w:noProof/>
        </w:rPr>
        <w:lastRenderedPageBreak/>
        <w:drawing>
          <wp:inline distT="0" distB="0" distL="0" distR="0" wp14:anchorId="316C9062" wp14:editId="77A3FBF1">
            <wp:extent cx="5400040" cy="26403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B56A" w14:textId="7D9BF23E" w:rsidR="00527510" w:rsidRDefault="00C1571A" w:rsidP="00DF4BC0">
      <w:pPr>
        <w:pStyle w:val="Legenda"/>
      </w:pPr>
      <w:bookmarkStart w:id="12" w:name="_Ref78209173"/>
      <w:r>
        <w:t xml:space="preserve">Figura </w:t>
      </w:r>
      <w:fldSimple w:instr=" SEQ Figura \* ARABIC ">
        <w:r w:rsidR="008F5A9B">
          <w:rPr>
            <w:noProof/>
          </w:rPr>
          <w:t>5</w:t>
        </w:r>
      </w:fldSimple>
      <w:bookmarkEnd w:id="12"/>
      <w:r>
        <w:t xml:space="preserve">: Modo Daisy-Chain (fonte: </w:t>
      </w:r>
      <w:bookmarkStart w:id="13" w:name="_Hlk78378483"/>
      <w:r>
        <w:t xml:space="preserve">ADS8691 </w:t>
      </w:r>
      <w:bookmarkEnd w:id="13"/>
      <w:r>
        <w:t>Datasheet)</w:t>
      </w:r>
      <w:r>
        <w:rPr>
          <w:rStyle w:val="Refdenotaderodap"/>
        </w:rPr>
        <w:footnoteReference w:id="3"/>
      </w:r>
    </w:p>
    <w:p w14:paraId="5C6E63B3" w14:textId="19F2935A" w:rsidR="00497DB5" w:rsidRDefault="00497DB5" w:rsidP="00497DB5">
      <w:pPr>
        <w:pStyle w:val="Ttulo2"/>
      </w:pPr>
      <w:r>
        <w:t xml:space="preserve">MODO 2 - </w:t>
      </w:r>
      <w:r w:rsidRPr="00497DB5">
        <w:t>MODE_AQUISITION</w:t>
      </w:r>
    </w:p>
    <w:p w14:paraId="626DF855" w14:textId="37F2BDE1" w:rsidR="00484D2D" w:rsidRDefault="00F84A9C" w:rsidP="00DF4BC0">
      <w:r>
        <w:t xml:space="preserve">O MODO 2 é o mais complexo. Ele é responsável por </w:t>
      </w:r>
      <w:r w:rsidR="005E701D">
        <w:t>realizar todos os procedimentos para a aquisição conforme os requisitos e gravá-los na memória RAM.</w:t>
      </w:r>
      <w:r w:rsidR="00B736E8">
        <w:t xml:space="preserve"> Estando neste modo, a única ação que o DSP pode realizar é </w:t>
      </w:r>
      <w:r w:rsidR="009D51E6">
        <w:t xml:space="preserve">gerar uma rampa ascendente no sinal </w:t>
      </w:r>
      <w:proofErr w:type="spellStart"/>
      <w:r w:rsidR="009D51E6" w:rsidRPr="00497DB5">
        <w:rPr>
          <w:i/>
          <w:iCs/>
          <w:u w:val="single"/>
        </w:rPr>
        <w:t>host_conv_start</w:t>
      </w:r>
      <w:proofErr w:type="spellEnd"/>
      <w:r w:rsidR="009D51E6">
        <w:t xml:space="preserve"> </w:t>
      </w:r>
      <w:r w:rsidR="0011435D">
        <w:t xml:space="preserve">(ver </w:t>
      </w:r>
      <w:r w:rsidR="00814258">
        <w:t xml:space="preserve">item </w:t>
      </w:r>
      <w:r w:rsidR="00814258">
        <w:fldChar w:fldCharType="begin"/>
      </w:r>
      <w:r w:rsidR="00814258">
        <w:instrText xml:space="preserve"> REF _Ref78360895 \r \h </w:instrText>
      </w:r>
      <w:r w:rsidR="00814258">
        <w:fldChar w:fldCharType="separate"/>
      </w:r>
      <w:r w:rsidR="00814258">
        <w:t>3</w:t>
      </w:r>
      <w:r w:rsidR="00814258">
        <w:fldChar w:fldCharType="end"/>
      </w:r>
      <w:r w:rsidR="00814258">
        <w:t>)</w:t>
      </w:r>
      <w:r w:rsidR="00CE3087">
        <w:t xml:space="preserve"> inicia</w:t>
      </w:r>
      <w:r w:rsidR="00523A66">
        <w:t>ndo</w:t>
      </w:r>
      <w:r w:rsidR="003F7236">
        <w:t xml:space="preserve"> o processo de </w:t>
      </w:r>
      <w:r w:rsidR="00CE3087">
        <w:t>aquisição</w:t>
      </w:r>
      <w:r w:rsidR="003F7236">
        <w:t xml:space="preserve">. </w:t>
      </w:r>
      <w:r w:rsidR="00484D2D">
        <w:t xml:space="preserve">Como descrito no item </w:t>
      </w:r>
      <w:r w:rsidR="00484D2D">
        <w:fldChar w:fldCharType="begin"/>
      </w:r>
      <w:r w:rsidR="00484D2D">
        <w:instrText xml:space="preserve"> REF _Ref78364869 \r \h </w:instrText>
      </w:r>
      <w:r w:rsidR="00484D2D">
        <w:fldChar w:fldCharType="separate"/>
      </w:r>
      <w:r w:rsidR="00484D2D">
        <w:t>3</w:t>
      </w:r>
      <w:r w:rsidR="00484D2D">
        <w:fldChar w:fldCharType="end"/>
      </w:r>
      <w:r w:rsidR="00484D2D">
        <w:t>, o tempo necessário para a conclusão da aquisição é de 1 ciclo de 60Hz.</w:t>
      </w:r>
    </w:p>
    <w:p w14:paraId="766B3A93" w14:textId="78802A54" w:rsidR="00497DB5" w:rsidRDefault="00497DB5" w:rsidP="00497DB5">
      <w:pPr>
        <w:pStyle w:val="Ttulo2"/>
      </w:pPr>
      <w:r>
        <w:t xml:space="preserve">MODO 3 - </w:t>
      </w:r>
      <w:r w:rsidRPr="00497DB5">
        <w:t>MODE_RW_DATA</w:t>
      </w:r>
    </w:p>
    <w:p w14:paraId="458CD0C9" w14:textId="0D7D0523" w:rsidR="008356AD" w:rsidRPr="00F84A9C" w:rsidRDefault="00E75307" w:rsidP="00DF4BC0">
      <w:r>
        <w:t>No</w:t>
      </w:r>
      <w:r w:rsidR="008356AD">
        <w:t xml:space="preserve"> MODO 3 </w:t>
      </w:r>
      <w:r>
        <w:t>a CPLD fica configurada para a leitura e escrita de dados na RAM</w:t>
      </w:r>
      <w:r w:rsidR="00276EE3">
        <w:t xml:space="preserve"> pela porta SPI. </w:t>
      </w:r>
      <w:r w:rsidR="00863560">
        <w:t>O endereçamento da memória RAM é controlado automaticamente pela CPLD.</w:t>
      </w:r>
      <w:r w:rsidR="00C32D62">
        <w:t xml:space="preserve"> Ao entrar neste modo, o endereçamento da RAM é zerado e a cada leitura de um byte pela SPI este endereço é incrementado </w:t>
      </w:r>
      <w:r w:rsidR="00DD1816">
        <w:t xml:space="preserve">automaticamente. Isto significa que leituras sucessivas de bytes através da SPI </w:t>
      </w:r>
      <w:r w:rsidR="00936F32">
        <w:t xml:space="preserve">correspondem as leituras </w:t>
      </w:r>
      <w:r w:rsidR="00497DB5">
        <w:t xml:space="preserve">de posições </w:t>
      </w:r>
      <w:r w:rsidR="00936F32">
        <w:t>sucessivas da</w:t>
      </w:r>
      <w:r w:rsidR="00030E39">
        <w:t xml:space="preserve"> RAM. Como a porta SPI envia um dado ao mesmo tempo que recebe, cada dado enviado é gravado na </w:t>
      </w:r>
      <w:r w:rsidR="006058C8">
        <w:t>respectiva posição que está sendo lida</w:t>
      </w:r>
      <w:r w:rsidR="00497DB5">
        <w:t>, desde que</w:t>
      </w:r>
      <w:r w:rsidR="0067161A">
        <w:t xml:space="preserve"> o sinal </w:t>
      </w:r>
      <w:r w:rsidR="00497DB5">
        <w:t xml:space="preserve">WE </w:t>
      </w:r>
      <w:r w:rsidR="0067161A">
        <w:t xml:space="preserve">estiver </w:t>
      </w:r>
      <w:r w:rsidR="00302E44">
        <w:t>ativo</w:t>
      </w:r>
      <w:r w:rsidR="00497DB5">
        <w:t xml:space="preserve"> (ver MODO 0</w:t>
      </w:r>
      <w:r w:rsidR="0067161A">
        <w:t>)</w:t>
      </w:r>
      <w:r w:rsidR="006058C8">
        <w:t xml:space="preserve">. </w:t>
      </w:r>
    </w:p>
    <w:p w14:paraId="6C0AD18F" w14:textId="65533C51" w:rsidR="00FF08D6" w:rsidRDefault="00FF08D6" w:rsidP="00DF4BC0">
      <w:pPr>
        <w:pStyle w:val="Ttulo2"/>
      </w:pPr>
      <w:r>
        <w:t>Principais</w:t>
      </w:r>
      <w:r w:rsidR="00EC6B66">
        <w:t xml:space="preserve"> Unidades</w:t>
      </w:r>
    </w:p>
    <w:p w14:paraId="453DE7B0" w14:textId="5DD1852D" w:rsidR="00EC6B66" w:rsidRPr="00EC6B66" w:rsidRDefault="00EC6B66" w:rsidP="00EC6B66">
      <w:r>
        <w:t xml:space="preserve">A seguir são descritas as principais unidades </w:t>
      </w:r>
    </w:p>
    <w:p w14:paraId="736C87CB" w14:textId="72E67EDD" w:rsidR="00FF08D6" w:rsidRDefault="00FF08D6" w:rsidP="00DF4BC0">
      <w:pPr>
        <w:pStyle w:val="Ttulo3"/>
      </w:pPr>
      <w:r>
        <w:lastRenderedPageBreak/>
        <w:t>RESET_MODULE</w:t>
      </w:r>
    </w:p>
    <w:p w14:paraId="0F9DDAAD" w14:textId="059D1E65" w:rsidR="0087414D" w:rsidRDefault="0087414D" w:rsidP="00DF4BC0">
      <w:pPr>
        <w:pStyle w:val="Ttulo4"/>
        <w:numPr>
          <w:ilvl w:val="2"/>
          <w:numId w:val="5"/>
        </w:numPr>
      </w:pPr>
      <w:r>
        <w:t>Objetivo</w:t>
      </w:r>
    </w:p>
    <w:p w14:paraId="77A3AF34" w14:textId="300B13B8" w:rsidR="0087414D" w:rsidRDefault="0087414D" w:rsidP="00DF4BC0">
      <w:pPr>
        <w:pStyle w:val="Ttulo4"/>
        <w:numPr>
          <w:ilvl w:val="2"/>
          <w:numId w:val="5"/>
        </w:numPr>
      </w:pPr>
      <w:proofErr w:type="spellStart"/>
      <w:r>
        <w:t>Inteface</w:t>
      </w:r>
      <w:proofErr w:type="spellEnd"/>
    </w:p>
    <w:p w14:paraId="34004C31" w14:textId="1B8110F5" w:rsidR="0087414D" w:rsidRDefault="0087414D" w:rsidP="00DF4BC0">
      <w:pPr>
        <w:pStyle w:val="Ttulo4"/>
        <w:numPr>
          <w:ilvl w:val="2"/>
          <w:numId w:val="5"/>
        </w:numPr>
      </w:pPr>
      <w:r>
        <w:t>Simulação</w:t>
      </w:r>
    </w:p>
    <w:p w14:paraId="35487787" w14:textId="1451598E" w:rsidR="00FF08D6" w:rsidRDefault="00FF08D6" w:rsidP="00DF4BC0">
      <w:pPr>
        <w:pStyle w:val="PargrafodaLista"/>
        <w:numPr>
          <w:ilvl w:val="1"/>
          <w:numId w:val="1"/>
        </w:numPr>
      </w:pPr>
      <w:r>
        <w:t>Modos de Trabalho</w:t>
      </w:r>
    </w:p>
    <w:p w14:paraId="163E3B7A" w14:textId="797AADFD" w:rsidR="00FF08D6" w:rsidRDefault="00FF08D6" w:rsidP="00DF4BC0">
      <w:pPr>
        <w:pStyle w:val="PargrafodaLista"/>
        <w:numPr>
          <w:ilvl w:val="2"/>
          <w:numId w:val="1"/>
        </w:numPr>
      </w:pPr>
      <w:r>
        <w:t>CONF_CPLD_MODULE</w:t>
      </w:r>
    </w:p>
    <w:p w14:paraId="7B0380CE" w14:textId="0BE6E625" w:rsidR="00FF08D6" w:rsidRDefault="00FF08D6" w:rsidP="00DF4BC0">
      <w:pPr>
        <w:pStyle w:val="PargrafodaLista"/>
        <w:numPr>
          <w:ilvl w:val="2"/>
          <w:numId w:val="1"/>
        </w:numPr>
      </w:pPr>
      <w:r>
        <w:t>ACQUISION_MODULE</w:t>
      </w:r>
    </w:p>
    <w:p w14:paraId="72B459D3" w14:textId="3B7FE613" w:rsidR="00FF08D6" w:rsidRDefault="00FF08D6" w:rsidP="00DF4BC0">
      <w:pPr>
        <w:pStyle w:val="PargrafodaLista"/>
        <w:numPr>
          <w:ilvl w:val="2"/>
          <w:numId w:val="1"/>
        </w:numPr>
      </w:pPr>
      <w:r>
        <w:t>RW_DATA_MODULE</w:t>
      </w:r>
    </w:p>
    <w:p w14:paraId="6AAEB203" w14:textId="21116581" w:rsidR="00FF08D6" w:rsidRDefault="00FF08D6" w:rsidP="00DF4BC0">
      <w:pPr>
        <w:pStyle w:val="PargrafodaLista"/>
        <w:numPr>
          <w:ilvl w:val="1"/>
          <w:numId w:val="1"/>
        </w:numPr>
      </w:pPr>
      <w:r>
        <w:t>Interfaces</w:t>
      </w:r>
    </w:p>
    <w:p w14:paraId="4594E9B2" w14:textId="77777777" w:rsidR="00FF08D6" w:rsidRDefault="00FF08D6" w:rsidP="00DF4BC0">
      <w:pPr>
        <w:pStyle w:val="PargrafodaLista"/>
        <w:numPr>
          <w:ilvl w:val="2"/>
          <w:numId w:val="1"/>
        </w:numPr>
      </w:pPr>
      <w:r>
        <w:t>HOST_INTERFACE</w:t>
      </w:r>
    </w:p>
    <w:p w14:paraId="24332D3A" w14:textId="77777777" w:rsidR="00FF08D6" w:rsidRDefault="00FF08D6" w:rsidP="00DF4BC0">
      <w:pPr>
        <w:pStyle w:val="PargrafodaLista"/>
        <w:numPr>
          <w:ilvl w:val="2"/>
          <w:numId w:val="1"/>
        </w:numPr>
      </w:pPr>
      <w:r>
        <w:t>RAM_INTERFACE</w:t>
      </w:r>
    </w:p>
    <w:p w14:paraId="336FDB22" w14:textId="66A63851" w:rsidR="00FF08D6" w:rsidRDefault="00FF08D6" w:rsidP="00DF4BC0">
      <w:pPr>
        <w:pStyle w:val="PargrafodaLista"/>
        <w:numPr>
          <w:ilvl w:val="2"/>
          <w:numId w:val="1"/>
        </w:numPr>
      </w:pPr>
      <w:r>
        <w:t>ADC_INTERFACE</w:t>
      </w:r>
    </w:p>
    <w:p w14:paraId="15428A54" w14:textId="671D6E24" w:rsidR="00FF08D6" w:rsidRDefault="00FF08D6" w:rsidP="00DF4BC0">
      <w:pPr>
        <w:pStyle w:val="PargrafodaLista"/>
        <w:numPr>
          <w:ilvl w:val="1"/>
          <w:numId w:val="1"/>
        </w:numPr>
      </w:pPr>
      <w:r>
        <w:t>SWITCH</w:t>
      </w:r>
    </w:p>
    <w:sectPr w:rsidR="00FF0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EBE0A" w14:textId="77777777" w:rsidR="009B5EC9" w:rsidRDefault="009B5EC9" w:rsidP="00DF4BC0">
      <w:r>
        <w:separator/>
      </w:r>
    </w:p>
  </w:endnote>
  <w:endnote w:type="continuationSeparator" w:id="0">
    <w:p w14:paraId="40A1DD3A" w14:textId="77777777" w:rsidR="009B5EC9" w:rsidRDefault="009B5EC9" w:rsidP="00DF4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1068F" w14:textId="77777777" w:rsidR="009B5EC9" w:rsidRDefault="009B5EC9" w:rsidP="00DF4BC0">
      <w:r>
        <w:separator/>
      </w:r>
    </w:p>
  </w:footnote>
  <w:footnote w:type="continuationSeparator" w:id="0">
    <w:p w14:paraId="7C2F7BF3" w14:textId="77777777" w:rsidR="009B5EC9" w:rsidRDefault="009B5EC9" w:rsidP="00DF4BC0">
      <w:r>
        <w:continuationSeparator/>
      </w:r>
    </w:p>
  </w:footnote>
  <w:footnote w:id="1">
    <w:p w14:paraId="63CAD9A5" w14:textId="1D805C63" w:rsidR="00F30A42" w:rsidRPr="00AD2705" w:rsidRDefault="00F30A42" w:rsidP="00DF4BC0">
      <w:pPr>
        <w:pStyle w:val="Textodenotaderodap"/>
        <w:rPr>
          <w:u w:val="single"/>
        </w:rPr>
      </w:pPr>
      <w:r>
        <w:rPr>
          <w:rStyle w:val="Refdenotaderodap"/>
        </w:rPr>
        <w:footnoteRef/>
      </w:r>
      <w:r>
        <w:t xml:space="preserve"> O valor de 7.215 (e não 7.200)</w:t>
      </w:r>
      <w:r w:rsidR="00AD2705">
        <w:t xml:space="preserve"> por ciclo assegura menor erro no número de amostras quando aplicando um cristal oscilador de 100MHz.</w:t>
      </w:r>
    </w:p>
  </w:footnote>
  <w:footnote w:id="2">
    <w:p w14:paraId="54F3766F" w14:textId="56B22317" w:rsidR="00C91FB9" w:rsidRDefault="00C91FB9" w:rsidP="00DF4BC0">
      <w:pPr>
        <w:pStyle w:val="Textodenotaderodap"/>
      </w:pPr>
      <w:r>
        <w:rPr>
          <w:rStyle w:val="Refdenotaderodap"/>
        </w:rPr>
        <w:footnoteRef/>
      </w:r>
      <w:r>
        <w:t xml:space="preserve"> Cadência entre amostras atual = 7.215</w:t>
      </w:r>
      <w:r w:rsidR="008B3B0C">
        <w:t xml:space="preserve"> amostras por ciclo</w:t>
      </w:r>
      <w:r>
        <w:t xml:space="preserve">; </w:t>
      </w:r>
      <w:r w:rsidR="008B3B0C">
        <w:t xml:space="preserve">Número de ciclos = 1; </w:t>
      </w:r>
      <w:r w:rsidR="0006299A">
        <w:t>Número de bytes gravados na RAM = 16</w:t>
      </w:r>
      <w:r w:rsidR="008B3B0C">
        <w:t xml:space="preserve"> </w:t>
      </w:r>
      <w:r w:rsidR="0006299A">
        <w:t xml:space="preserve">bits/8; Número de canais = </w:t>
      </w:r>
      <w:proofErr w:type="spellStart"/>
      <w:r w:rsidR="008B3B0C">
        <w:t>Nca</w:t>
      </w:r>
      <w:proofErr w:type="spellEnd"/>
      <w:r w:rsidR="008B3B0C">
        <w:t xml:space="preserve"> = 6.</w:t>
      </w:r>
    </w:p>
  </w:footnote>
  <w:footnote w:id="3">
    <w:p w14:paraId="757D68AB" w14:textId="37568CA8" w:rsidR="00C1571A" w:rsidRDefault="00C1571A" w:rsidP="00DF4BC0">
      <w:pPr>
        <w:pStyle w:val="Textodenotaderodap"/>
      </w:pPr>
      <w:r>
        <w:rPr>
          <w:rStyle w:val="Refdenotaderodap"/>
        </w:rPr>
        <w:footnoteRef/>
      </w:r>
      <w:r>
        <w:t xml:space="preserve"> Os sinais RVS não são usados. Neste caso, a conversão é concluída por tempo.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DD5"/>
    <w:multiLevelType w:val="multilevel"/>
    <w:tmpl w:val="0416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" w15:restartNumberingAfterBreak="0">
    <w:nsid w:val="06B02E72"/>
    <w:multiLevelType w:val="hybridMultilevel"/>
    <w:tmpl w:val="1BCCA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32CD8"/>
    <w:multiLevelType w:val="hybridMultilevel"/>
    <w:tmpl w:val="4490B7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940EA"/>
    <w:multiLevelType w:val="multilevel"/>
    <w:tmpl w:val="8F3A1F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2661C3"/>
    <w:multiLevelType w:val="hybridMultilevel"/>
    <w:tmpl w:val="99609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7544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06679DD"/>
    <w:multiLevelType w:val="hybridMultilevel"/>
    <w:tmpl w:val="BE58C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310B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83C14C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0651F34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7E3E6726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9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2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D6"/>
    <w:rsid w:val="000232D9"/>
    <w:rsid w:val="000259CB"/>
    <w:rsid w:val="00030E39"/>
    <w:rsid w:val="0006299A"/>
    <w:rsid w:val="00074BD0"/>
    <w:rsid w:val="0009568D"/>
    <w:rsid w:val="000D6065"/>
    <w:rsid w:val="000E7CCD"/>
    <w:rsid w:val="0011435D"/>
    <w:rsid w:val="00141E36"/>
    <w:rsid w:val="00150D7C"/>
    <w:rsid w:val="00164045"/>
    <w:rsid w:val="001D0D23"/>
    <w:rsid w:val="001E7FE0"/>
    <w:rsid w:val="00253530"/>
    <w:rsid w:val="00257195"/>
    <w:rsid w:val="00276EE3"/>
    <w:rsid w:val="002D4B31"/>
    <w:rsid w:val="00302E44"/>
    <w:rsid w:val="00312CFC"/>
    <w:rsid w:val="00353D43"/>
    <w:rsid w:val="00394C88"/>
    <w:rsid w:val="003B1360"/>
    <w:rsid w:val="003C38B3"/>
    <w:rsid w:val="003F7236"/>
    <w:rsid w:val="003F79E2"/>
    <w:rsid w:val="0040748D"/>
    <w:rsid w:val="0044610F"/>
    <w:rsid w:val="00482AE4"/>
    <w:rsid w:val="00484D2D"/>
    <w:rsid w:val="00495148"/>
    <w:rsid w:val="00497DB5"/>
    <w:rsid w:val="004D3806"/>
    <w:rsid w:val="00521615"/>
    <w:rsid w:val="00523A66"/>
    <w:rsid w:val="00527510"/>
    <w:rsid w:val="0057541F"/>
    <w:rsid w:val="00585AD5"/>
    <w:rsid w:val="0059713C"/>
    <w:rsid w:val="005C3175"/>
    <w:rsid w:val="005D5B97"/>
    <w:rsid w:val="005D7C02"/>
    <w:rsid w:val="005E3A04"/>
    <w:rsid w:val="005E701D"/>
    <w:rsid w:val="0060515D"/>
    <w:rsid w:val="006058C8"/>
    <w:rsid w:val="0067161A"/>
    <w:rsid w:val="00683AF6"/>
    <w:rsid w:val="006A02D0"/>
    <w:rsid w:val="006A286D"/>
    <w:rsid w:val="006D0825"/>
    <w:rsid w:val="006D51D6"/>
    <w:rsid w:val="006F7CED"/>
    <w:rsid w:val="00706ACD"/>
    <w:rsid w:val="00716506"/>
    <w:rsid w:val="00716FE4"/>
    <w:rsid w:val="00721218"/>
    <w:rsid w:val="0072256E"/>
    <w:rsid w:val="007328DD"/>
    <w:rsid w:val="007359DE"/>
    <w:rsid w:val="007C17F3"/>
    <w:rsid w:val="00813441"/>
    <w:rsid w:val="00813AA5"/>
    <w:rsid w:val="00814258"/>
    <w:rsid w:val="00820D57"/>
    <w:rsid w:val="00831DA8"/>
    <w:rsid w:val="008356AD"/>
    <w:rsid w:val="00863560"/>
    <w:rsid w:val="0087414D"/>
    <w:rsid w:val="00891427"/>
    <w:rsid w:val="008B3B0C"/>
    <w:rsid w:val="008F5A9B"/>
    <w:rsid w:val="00924282"/>
    <w:rsid w:val="00924DFB"/>
    <w:rsid w:val="00936F32"/>
    <w:rsid w:val="00951F2A"/>
    <w:rsid w:val="00980083"/>
    <w:rsid w:val="00980274"/>
    <w:rsid w:val="00994DBF"/>
    <w:rsid w:val="009B5EC9"/>
    <w:rsid w:val="009D51E6"/>
    <w:rsid w:val="009E2357"/>
    <w:rsid w:val="009F3AD3"/>
    <w:rsid w:val="00A45B9D"/>
    <w:rsid w:val="00A52433"/>
    <w:rsid w:val="00A946D2"/>
    <w:rsid w:val="00AC73B9"/>
    <w:rsid w:val="00AD2705"/>
    <w:rsid w:val="00AD4420"/>
    <w:rsid w:val="00B1379C"/>
    <w:rsid w:val="00B15935"/>
    <w:rsid w:val="00B462E2"/>
    <w:rsid w:val="00B4743B"/>
    <w:rsid w:val="00B52F23"/>
    <w:rsid w:val="00B736E8"/>
    <w:rsid w:val="00B75657"/>
    <w:rsid w:val="00BA79F9"/>
    <w:rsid w:val="00C13ED8"/>
    <w:rsid w:val="00C1571A"/>
    <w:rsid w:val="00C32D62"/>
    <w:rsid w:val="00C4667B"/>
    <w:rsid w:val="00C47E44"/>
    <w:rsid w:val="00C6078A"/>
    <w:rsid w:val="00C64746"/>
    <w:rsid w:val="00C90A32"/>
    <w:rsid w:val="00C91FB9"/>
    <w:rsid w:val="00CE3087"/>
    <w:rsid w:val="00D109E6"/>
    <w:rsid w:val="00D3453C"/>
    <w:rsid w:val="00D94BD5"/>
    <w:rsid w:val="00D94EC7"/>
    <w:rsid w:val="00DD1816"/>
    <w:rsid w:val="00DF4BC0"/>
    <w:rsid w:val="00E14F25"/>
    <w:rsid w:val="00E2660F"/>
    <w:rsid w:val="00E75307"/>
    <w:rsid w:val="00EA4FF1"/>
    <w:rsid w:val="00EC6B66"/>
    <w:rsid w:val="00ED4638"/>
    <w:rsid w:val="00F30A42"/>
    <w:rsid w:val="00F4020F"/>
    <w:rsid w:val="00F827A6"/>
    <w:rsid w:val="00F84A9C"/>
    <w:rsid w:val="00F84B8B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672CF"/>
  <w15:chartTrackingRefBased/>
  <w15:docId w15:val="{FEFE7918-FA62-4E2B-857B-316A4DDE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C0"/>
    <w:pPr>
      <w:spacing w:before="240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497DB5"/>
    <w:pPr>
      <w:keepNext/>
      <w:keepLines/>
      <w:numPr>
        <w:numId w:val="2"/>
      </w:numPr>
      <w:spacing w:before="320" w:after="80" w:line="240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7414D"/>
    <w:pPr>
      <w:keepNext/>
      <w:keepLines/>
      <w:numPr>
        <w:ilvl w:val="1"/>
        <w:numId w:val="2"/>
      </w:numPr>
      <w:spacing w:before="160" w:after="4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7414D"/>
    <w:pPr>
      <w:keepNext/>
      <w:keepLines/>
      <w:numPr>
        <w:ilvl w:val="2"/>
        <w:numId w:val="2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7414D"/>
    <w:pPr>
      <w:keepNext/>
      <w:keepLines/>
      <w:numPr>
        <w:ilvl w:val="3"/>
        <w:numId w:val="2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414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414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414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414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414D"/>
    <w:pPr>
      <w:keepNext/>
      <w:keepLines/>
      <w:numPr>
        <w:ilvl w:val="8"/>
        <w:numId w:val="2"/>
      </w:numPr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7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argrafodaLista">
    <w:name w:val="List Paragraph"/>
    <w:basedOn w:val="Normal"/>
    <w:uiPriority w:val="34"/>
    <w:qFormat/>
    <w:rsid w:val="00FF08D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7414D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7414D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87414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414D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414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414D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414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414D"/>
    <w:rPr>
      <w:b/>
      <w:bCs/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4D3806"/>
    <w:pPr>
      <w:spacing w:line="240" w:lineRule="auto"/>
      <w:jc w:val="center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87414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7414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414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414D"/>
    <w:rPr>
      <w:color w:val="44546A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87414D"/>
    <w:rPr>
      <w:b/>
      <w:bCs/>
    </w:rPr>
  </w:style>
  <w:style w:type="character" w:styleId="nfase">
    <w:name w:val="Emphasis"/>
    <w:basedOn w:val="Fontepargpadro"/>
    <w:uiPriority w:val="20"/>
    <w:qFormat/>
    <w:rsid w:val="0087414D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87414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7414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7414D"/>
    <w:rPr>
      <w:i/>
      <w:iCs/>
      <w:color w:val="7B7B7B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414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414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87414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7414D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87414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7414D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87414D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7414D"/>
    <w:pPr>
      <w:outlineLvl w:val="9"/>
    </w:pPr>
  </w:style>
  <w:style w:type="paragraph" w:styleId="Textodenotaderodap">
    <w:name w:val="footnote text"/>
    <w:basedOn w:val="Normal"/>
    <w:link w:val="TextodenotaderodapChar"/>
    <w:uiPriority w:val="99"/>
    <w:unhideWhenUsed/>
    <w:rsid w:val="00F30A4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30A4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30A42"/>
    <w:rPr>
      <w:vertAlign w:val="superscript"/>
    </w:rPr>
  </w:style>
  <w:style w:type="table" w:styleId="Tabelacomgrade">
    <w:name w:val="Table Grid"/>
    <w:basedOn w:val="Tabelanormal"/>
    <w:uiPriority w:val="39"/>
    <w:rsid w:val="000D6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A02D0"/>
    <w:rPr>
      <w:color w:val="808080"/>
    </w:rPr>
  </w:style>
  <w:style w:type="paragraph" w:customStyle="1" w:styleId="Imagens">
    <w:name w:val="Imagens"/>
    <w:basedOn w:val="Normal"/>
    <w:qFormat/>
    <w:rsid w:val="00D3453C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7F0A4-FB36-4928-95F1-BC83379E2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1067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Murbach Pierin</dc:creator>
  <cp:keywords/>
  <dc:description/>
  <cp:lastModifiedBy>Lucas Murbach Pierin</cp:lastModifiedBy>
  <cp:revision>117</cp:revision>
  <dcterms:created xsi:type="dcterms:W3CDTF">2021-07-26T17:59:00Z</dcterms:created>
  <dcterms:modified xsi:type="dcterms:W3CDTF">2021-07-29T17:35:00Z</dcterms:modified>
</cp:coreProperties>
</file>