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4C5E" w14:textId="7E0AE938" w:rsidR="00242273" w:rsidRDefault="006A5760">
      <w:r>
        <w:t>BLYNK</w:t>
      </w:r>
    </w:p>
    <w:p w14:paraId="03A2158A" w14:textId="77777777" w:rsidR="006A5760" w:rsidRDefault="006A5760"/>
    <w:sectPr w:rsidR="006A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60"/>
    <w:rsid w:val="00242273"/>
    <w:rsid w:val="006A5760"/>
    <w:rsid w:val="007D59D9"/>
    <w:rsid w:val="007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A024"/>
  <w15:chartTrackingRefBased/>
  <w15:docId w15:val="{C6CCF107-79C7-4EF9-BA7C-A7F2A986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Rudolf</dc:creator>
  <cp:keywords/>
  <dc:description/>
  <cp:lastModifiedBy>Frans Rudolf</cp:lastModifiedBy>
  <cp:revision>1</cp:revision>
  <dcterms:created xsi:type="dcterms:W3CDTF">2022-11-11T16:30:00Z</dcterms:created>
  <dcterms:modified xsi:type="dcterms:W3CDTF">2022-11-11T16:30:00Z</dcterms:modified>
</cp:coreProperties>
</file>