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er8v8nkbo00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9/11/2016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62 593 423 594</w:t>
        <w:br w:type="textWrapping"/>
        <w:t xml:space="preserve">To : Marianne, 17a Eighth Avenue, Maylands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Clean up of Back garden area as requested (pictured above)</w:t>
        <w:br w:type="textWrapping"/>
        <w:t xml:space="preserve">Removal of both Green and General waste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1638300</wp:posOffset>
            </wp:positionV>
            <wp:extent cx="2450427" cy="3271838"/>
            <wp:effectExtent b="0" l="0" r="0" t="0"/>
            <wp:wrapTopAndBottom distB="114300" distT="114300"/>
            <wp:docPr descr="20161109_115504.jpg" id="1" name="image1.jpg"/>
            <a:graphic>
              <a:graphicData uri="http://schemas.openxmlformats.org/drawingml/2006/picture">
                <pic:pic>
                  <pic:nvPicPr>
                    <pic:cNvPr descr="20161109_115504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427" cy="3271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Rubbish Removal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$190.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$190.00</w:t>
        <w:br w:type="textWrapping"/>
      </w:r>
      <w:r w:rsidDel="00000000" w:rsidR="00000000" w:rsidRPr="00000000">
        <w:rPr>
          <w:rtl w:val="0"/>
        </w:rPr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