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bookmarkStart w:colFirst="0" w:colLast="0" w:name="_q3hs5g27okco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</w:t>
        <w:br w:type="textWrapping"/>
        <w:t xml:space="preserve">ABN: 62 593 423 594</w:t>
        <w:br w:type="textWrapping"/>
        <w:t xml:space="preserve">To : 36 Tenth Avenue, Maylands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  <w:t xml:space="preserve">Soil preparation</w:t>
        <w:br w:type="textWrapping"/>
        <w:t xml:space="preserve">Supply and install sleepers along the lower carpark (Stairway to lightpole)</w:t>
        <w:br w:type="textWrapping"/>
        <w:t xml:space="preserve">Pin down sleeper</w:t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icqcjhvdzau" w:id="1"/>
      <w:bookmarkEnd w:id="1"/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CCA treated Sleepers “200mm x 50mm x 2.4M”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Galvanized Pins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$1190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t xml:space="preserve">The quote was expired on 20/07/2016 and therefore our supplies were slightly more. Please take note of this in the future.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$1190</w:t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