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13/10/17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Barbara Morgan, 1/13 Helm st, Applecross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Maintenance</w:t>
        <w:br w:type="textWrapping"/>
        <w:t xml:space="preserve">Weedspray pavement and gravel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@ $35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Glyphosate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$150.00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1.png"/>
          <a:graphic>
            <a:graphicData uri="http://schemas.openxmlformats.org/drawingml/2006/picture">
              <pic:pic>
                <pic:nvPicPr>
                  <pic:cNvPr descr="EGI logo small with ABN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