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Heading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bookmarkStart w:colFirst="0" w:colLast="0" w:name="_tw25pq40s3u" w:id="0"/>
      <w:bookmarkEnd w:id="0"/>
      <w:r w:rsidDel="00000000" w:rsidR="00000000" w:rsidRPr="00000000">
        <w:rPr>
          <w:b w:val="1"/>
          <w:sz w:val="28"/>
          <w:szCs w:val="28"/>
          <w:rtl w:val="0"/>
        </w:rPr>
        <w:t xml:space="preserve">TAX INVOICE</w:t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Date: 05/07/19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From: Eli’s Garden Improvements, 34a Windsor st</w:t>
        <w:br w:type="textWrapping"/>
        <w:t xml:space="preserve">ABN:  29 312 028 484</w:t>
        <w:br w:type="textWrapping"/>
        <w:t xml:space="preserve">To : Greg , 24 Canning Avenue, Mount Pleasant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br w:type="textWrapping"/>
      </w:r>
      <w:r w:rsidDel="00000000" w:rsidR="00000000" w:rsidRPr="00000000">
        <w:rPr>
          <w:b w:val="1"/>
          <w:sz w:val="24"/>
          <w:szCs w:val="24"/>
          <w:rtl w:val="0"/>
        </w:rPr>
        <w:t xml:space="preserve">Scope:</w:t>
        <w:br w:type="textWrapping"/>
      </w:r>
      <w:r w:rsidDel="00000000" w:rsidR="00000000" w:rsidRPr="00000000">
        <w:rPr>
          <w:sz w:val="24"/>
          <w:szCs w:val="24"/>
          <w:rtl w:val="0"/>
        </w:rPr>
        <w:t xml:space="preserve">Usual garden maintenance</w:t>
        <w:br w:type="textWrapping"/>
        <w:t xml:space="preserve">Search for reminaning buried solenoids (making progress, close to finding 3)</w:t>
      </w:r>
      <w:r w:rsidDel="00000000" w:rsidR="00000000" w:rsidRPr="00000000">
        <w:rPr>
          <w:sz w:val="24"/>
          <w:szCs w:val="24"/>
          <w:rtl w:val="0"/>
        </w:rPr>
        <w:br w:type="textWrapping"/>
      </w:r>
      <w:r w:rsidDel="00000000" w:rsidR="00000000" w:rsidRPr="00000000">
        <w:rPr>
          <w:rtl w:val="0"/>
        </w:rPr>
        <w:br w:type="textWrapping"/>
      </w:r>
    </w:p>
    <w:tbl>
      <w:tblPr>
        <w:tblStyle w:val="Table1"/>
        <w:tblW w:w="9020.0" w:type="dxa"/>
        <w:jc w:val="left"/>
        <w:tblInd w:w="100.0" w:type="pc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020"/>
        <w:gridCol w:w="6360"/>
        <w:gridCol w:w="1020"/>
        <w:gridCol w:w="620"/>
        <w:tblGridChange w:id="0">
          <w:tblGrid>
            <w:gridCol w:w="1020"/>
            <w:gridCol w:w="6360"/>
            <w:gridCol w:w="1020"/>
            <w:gridCol w:w="620"/>
          </w:tblGrid>
        </w:tblGridChange>
      </w:tblGrid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Qty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Cost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6hrs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Labour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$210.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00</w:t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B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C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D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/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Total: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$210.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line="240" w:lineRule="auto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00</w:t>
            </w:r>
          </w:p>
        </w:tc>
      </w:tr>
    </w:tbl>
    <w:p w:rsidR="00000000" w:rsidDel="00000000" w:rsidP="00000000" w:rsidRDefault="00000000" w:rsidRPr="00000000" w14:paraId="00000022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  <w:br w:type="textWrapping"/>
        <w:t xml:space="preserve">Note:</w:t>
        <w:br w:type="textWrapping"/>
        <w:br w:type="textWrapping"/>
      </w:r>
      <w:r w:rsidDel="00000000" w:rsidR="00000000" w:rsidRPr="00000000">
        <w:rPr>
          <w:sz w:val="28"/>
          <w:szCs w:val="28"/>
          <w:rtl w:val="0"/>
        </w:rPr>
        <w:t xml:space="preserve">Payment Details:</w:t>
      </w:r>
      <w:r w:rsidDel="00000000" w:rsidR="00000000" w:rsidRPr="00000000">
        <w:rPr>
          <w:rtl w:val="0"/>
        </w:rPr>
        <w:br w:type="textWrapping"/>
        <w:t xml:space="preserve">Please Pay </w:t>
      </w:r>
      <w:r w:rsidDel="00000000" w:rsidR="00000000" w:rsidRPr="00000000">
        <w:rPr>
          <w:b w:val="1"/>
          <w:rtl w:val="0"/>
        </w:rPr>
        <w:t xml:space="preserve">$210.00 via Bpay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rtl w:val="0"/>
        </w:rPr>
        <w:t xml:space="preserve">NAB</w:t>
        <w:br w:type="textWrapping"/>
      </w:r>
      <w:r w:rsidDel="00000000" w:rsidR="00000000" w:rsidRPr="00000000">
        <w:rPr>
          <w:b w:val="1"/>
          <w:rtl w:val="0"/>
        </w:rPr>
        <w:t xml:space="preserve">Helen Robertson</w:t>
      </w:r>
      <w:r w:rsidDel="00000000" w:rsidR="00000000" w:rsidRPr="00000000">
        <w:rPr>
          <w:rtl w:val="0"/>
        </w:rPr>
        <w:br w:type="textWrapping"/>
        <w:t xml:space="preserve">Biller Code: </w:t>
      </w:r>
      <w:r w:rsidDel="00000000" w:rsidR="00000000" w:rsidRPr="00000000">
        <w:rPr>
          <w:b w:val="1"/>
          <w:rtl w:val="0"/>
        </w:rPr>
        <w:t xml:space="preserve">1008</w:t>
      </w:r>
      <w:r w:rsidDel="00000000" w:rsidR="00000000" w:rsidRPr="00000000">
        <w:rPr>
          <w:b w:val="1"/>
          <w:sz w:val="24"/>
          <w:szCs w:val="24"/>
          <w:highlight w:val="white"/>
          <w:rtl w:val="0"/>
        </w:rPr>
        <w:br w:type="textWrapping"/>
      </w:r>
      <w:r w:rsidDel="00000000" w:rsidR="00000000" w:rsidRPr="00000000">
        <w:rPr>
          <w:rtl w:val="0"/>
        </w:rPr>
        <w:t xml:space="preserve">Ref: </w:t>
      </w:r>
      <w:r w:rsidDel="00000000" w:rsidR="00000000" w:rsidRPr="00000000">
        <w:rPr>
          <w:b w:val="1"/>
          <w:rtl w:val="0"/>
        </w:rPr>
        <w:t xml:space="preserve">4303 3064 6002 6385</w:t>
      </w:r>
    </w:p>
    <w:p w:rsidR="00000000" w:rsidDel="00000000" w:rsidP="00000000" w:rsidRDefault="00000000" w:rsidRPr="00000000" w14:paraId="00000024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Please pay within 7 working days.</w:t>
      </w:r>
    </w:p>
    <w:p w:rsidR="00000000" w:rsidDel="00000000" w:rsidP="00000000" w:rsidRDefault="00000000" w:rsidRPr="00000000" w14:paraId="00000025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20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rPr/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114300" distT="114300" distL="114300" distR="114300" hidden="0" layoutInCell="1" locked="0" relativeHeight="0" simplePos="0">
            <wp:simplePos x="0" y="0"/>
            <wp:positionH relativeFrom="column">
              <wp:posOffset>1</wp:posOffset>
            </wp:positionH>
            <wp:positionV relativeFrom="paragraph">
              <wp:posOffset>10525125</wp:posOffset>
            </wp:positionV>
            <wp:extent cx="5731200" cy="3225800"/>
            <wp:effectExtent b="0" l="0" r="0" t="0"/>
            <wp:wrapSquare wrapText="bothSides" distB="114300" distT="114300" distL="114300" distR="114300"/>
            <wp:docPr id="1" name="image1.jpg"/>
            <a:graphic>
              <a:graphicData uri="http://schemas.openxmlformats.org/drawingml/2006/picture">
                <pic:pic>
                  <pic:nvPicPr>
                    <pic:cNvPr id="0" name="image1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25800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sectPr>
      <w:headerReference r:id="rId7" w:type="default"/>
      <w:pgSz w:h="16834" w:w="11909"/>
      <w:pgMar w:bottom="1440" w:top="1440" w:left="1440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27">
    <w:pPr>
      <w:pStyle w:val="Heading1"/>
      <w:rPr/>
    </w:pPr>
    <w:bookmarkStart w:colFirst="0" w:colLast="0" w:name="_f1flyxz6zaq" w:id="1"/>
    <w:bookmarkEnd w:id="1"/>
    <w:r w:rsidDel="00000000" w:rsidR="00000000" w:rsidRPr="00000000">
      <w:rPr>
        <w:rtl w:val="0"/>
      </w:rPr>
    </w:r>
    <w:r w:rsidDel="00000000" w:rsidR="00000000" w:rsidRPr="00000000">
      <w:drawing>
        <wp:anchor allowOverlap="1" behindDoc="0" distB="114300" distT="114300" distL="114300" distR="114300" hidden="0" layoutInCell="1" locked="0" relativeHeight="0" simplePos="0">
          <wp:simplePos x="0" y="0"/>
          <wp:positionH relativeFrom="column">
            <wp:posOffset>5734050</wp:posOffset>
          </wp:positionH>
          <wp:positionV relativeFrom="paragraph">
            <wp:posOffset>142875</wp:posOffset>
          </wp:positionV>
          <wp:extent cx="595313" cy="376626"/>
          <wp:effectExtent b="0" l="0" r="0" t="0"/>
          <wp:wrapSquare wrapText="bothSides" distB="114300" distT="114300" distL="114300" distR="114300"/>
          <wp:docPr descr="EGI logo small with ABN.png" id="2" name="image2.png"/>
          <a:graphic>
            <a:graphicData uri="http://schemas.openxmlformats.org/drawingml/2006/picture">
              <pic:pic>
                <pic:nvPicPr>
                  <pic:cNvPr descr="EGI logo small with ABN.png" id="0" name="image2.png"/>
                  <pic:cNvPicPr preferRelativeResize="0"/>
                </pic:nvPicPr>
                <pic:blipFill>
                  <a:blip r:embed="rId1"/>
                  <a:srcRect b="0" l="0" r="0" t="0"/>
                  <a:stretch>
                    <a:fillRect/>
                  </a:stretch>
                </pic:blipFill>
                <pic:spPr>
                  <a:xfrm>
                    <a:off x="0" y="0"/>
                    <a:ext cx="595313" cy="376626"/>
                  </a:xfrm>
                  <a:prstGeom prst="rect"/>
                  <a:ln/>
                </pic:spPr>
              </pic:pic>
            </a:graphicData>
          </a:graphic>
        </wp:anchor>
      </w:drawing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jpg"/><Relationship Id="rId7" Type="http://schemas.openxmlformats.org/officeDocument/2006/relationships/header" Target="header1.xml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