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15/06/18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Jan Lewis, Unit 6,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  <w:br w:type="textWrapping"/>
        <w:t xml:space="preserve">Spray Seasol over entire garden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Seasol Powerfeed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$150.00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