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Date:14/11/19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​Mark Holding, 2/173 Daly St, Belmont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Clear front and rear garden beds (Weeding, removal of dead leaves etc.)</w:t>
        <w:br w:type="textWrapping"/>
        <w:t xml:space="preserve">Removal of household rubbish &amp; green waste</w:t>
        <w:br w:type="textWrapping"/>
        <w:t xml:space="preserve">Mulching of front and back garden</w:t>
        <w:br w:type="textWrapping"/>
        <w:t xml:space="preserve">Weed Spray of paving 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 Waste Removal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Household Rubbish Removal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$45.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$1210.00:</w:t>
      </w:r>
    </w:p>
    <w:p w:rsidR="00000000" w:rsidDel="00000000" w:rsidP="00000000" w:rsidRDefault="00000000" w:rsidRPr="00000000" w14:paraId="00000023">
      <w:pPr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BSB: 086006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ACC: 831081868 </w:t>
      </w:r>
    </w:p>
    <w:p w:rsidR="00000000" w:rsidDel="00000000" w:rsidP="00000000" w:rsidRDefault="00000000" w:rsidRPr="00000000" w14:paraId="00000026">
      <w:pPr>
        <w:spacing w:after="200" w:lineRule="auto"/>
        <w:rPr/>
      </w:pPr>
      <w:r w:rsidDel="00000000" w:rsidR="00000000" w:rsidRPr="00000000">
        <w:rPr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