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27/05/19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151 Forrest st, Fremantle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Usual garden maintenance</w:t>
        <w:br w:type="textWrapping"/>
        <w:t xml:space="preserve">Second spray of fusilade to kill new shoots of couch grass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Fusilade pesticide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$220.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$210.00 by Cash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