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08/12/2017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st, Perth 6000</w:t>
        <w:br w:type="textWrapping"/>
        <w:t xml:space="preserve">ABN: 62 593 423 594</w:t>
        <w:br w:type="textWrapping"/>
        <w:t xml:space="preserve">To : Egons Bramanis, 16 Worthington Rd, Booragoon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Mulch garden, weeding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Lupin Mulch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$225.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$365.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$365.00 via Bpay</w:t>
      </w:r>
      <w:r w:rsidDel="00000000" w:rsidR="00000000" w:rsidRPr="00000000">
        <w:rPr>
          <w:rtl w:val="0"/>
        </w:rPr>
        <w:br w:type="textWrapping"/>
        <w:t xml:space="preserve">Ante Simic</w:t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rtl w:val="0"/>
        </w:rPr>
        <w:br w:type="textWrapping"/>
        <w:t xml:space="preserve">Ref: </w:t>
      </w:r>
      <w:r w:rsidDel="00000000" w:rsidR="00000000" w:rsidRPr="00000000">
        <w:rPr>
          <w:b w:val="1"/>
          <w:rtl w:val="0"/>
        </w:rPr>
        <w:t xml:space="preserve">4557 0211 5376 6691</w:t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