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 w:right="142" w:firstLine="0" w:left="0"/>
        <w:jc w:val="both"/>
        <w:rPr/>
      </w:pPr>
      <w:r>
        <w:t xml:space="preserve">To-do aplikace</w:t>
      </w:r>
      <w:r/>
      <w:r/>
      <w:r/>
      <w:r/>
    </w:p>
    <w:p>
      <w:pPr>
        <w:pBdr/>
        <w:spacing/>
        <w:ind w:right="142" w:firstLine="0" w:left="0"/>
        <w:jc w:val="both"/>
        <w:rPr/>
      </w:pPr>
      <w:r>
        <w:t xml:space="preserve">Program umožňuje vytváření tasků a jejich spravování, tj. označení jako splněný, nesplněný nebo jako aktuálně prováděný, editaci, mazání. Ke každému tasku se spojuje několik informací, které chceme evidovat, zejména název tasku, kategorii, časy vykonání tasku – čas od a čas do.</w:t>
      </w:r>
      <w:r>
        <w:rPr>
          <w:highlight w:val="none"/>
        </w:rPr>
      </w:r>
    </w:p>
    <w:p>
      <w:pPr>
        <w:pBdr/>
        <w:spacing/>
        <w:ind w:right="142" w:firstLine="0" w:left="0"/>
        <w:jc w:val="both"/>
        <w:rPr>
          <w:highlight w:val="none"/>
        </w:rPr>
      </w:pPr>
      <w:r>
        <w:t xml:space="preserve">Aplikace se bude skládat ze dvou sekcí. První sekce obsahuje navigační bar s tlačítky pro zobrazení formuláře pro vytvoření a editaci tasku, a pro smazání všech tasků v seznamu. Dále první sekce obsahuje seznam tasků a kalendář, kterým lze filtrovat tasky podle vybraného dne v kalendáři.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142" w:firstLine="0" w:left="0"/>
        <w:jc w:val="both"/>
        <w:rPr>
          <w:highlight w:val="none"/>
        </w:rPr>
      </w:pPr>
      <w:r>
        <w:rPr>
          <w:highlight w:val="none"/>
        </w:rPr>
        <w:t xml:space="preserve">Druhá sekce obsahuje grafické vykreslení vybraného dne v kalendáři a zobrazení tasků. Osa X zobrazuje čas vybraného dne 00:00 do 23:59. Osa Y slouží k grafickému stackování tasků, viz následující obrázek:</w:t>
      </w:r>
      <w:r>
        <w:rPr>
          <w:highlight w:val="none"/>
        </w:rPr>
      </w:r>
    </w:p>
    <w:p>
      <w:pPr>
        <w:pBdr/>
        <w:spacing/>
        <w:ind w:right="142" w:firstLine="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18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2832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71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86.7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right="142" w:firstLine="0" w:left="0"/>
        <w:jc w:val="both"/>
        <w:rPr>
          <w:highlight w:val="none"/>
        </w:rPr>
      </w:pPr>
      <w:r>
        <w:rPr>
          <w:highlight w:val="none"/>
        </w:rPr>
        <w:t xml:space="preserve">Tasky lze také odstranit či editovat skrze toto grafické zobrazení tasků, při přejezdu kurzorem nad taskem v grafickém vykreslení se zobrazí tooltip s informací o délce tasku, tlačítkem editace a tlačítkem smazání.</w:t>
      </w:r>
      <w:r>
        <w:rPr>
          <w:highlight w:val="none"/>
        </w:rPr>
      </w:r>
    </w:p>
    <w:p>
      <w:pPr>
        <w:pStyle w:val="15"/>
        <w:pBdr/>
        <w:spacing/>
        <w:ind w:right="142" w:firstLine="0" w:left="0"/>
        <w:jc w:val="both"/>
        <w:rPr/>
      </w:pPr>
      <w:r>
        <w:rPr>
          <w:highlight w:val="none"/>
        </w:rPr>
        <w:t xml:space="preserve">Použité technologie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 w:right="142" w:firstLine="0" w:left="0"/>
        <w:jc w:val="both"/>
        <w:rPr/>
      </w:pPr>
      <w:r>
        <w:t xml:space="preserve">TypeScript React</w:t>
      </w:r>
      <w:r/>
    </w:p>
    <w:p>
      <w:pPr>
        <w:pStyle w:val="621"/>
        <w:numPr>
          <w:ilvl w:val="0"/>
          <w:numId w:val="1"/>
        </w:numPr>
        <w:pBdr/>
        <w:spacing/>
        <w:ind w:right="142" w:firstLine="0" w:left="0"/>
        <w:jc w:val="both"/>
        <w:rPr/>
      </w:pPr>
      <w:r>
        <w:rPr>
          <w:highlight w:val="none"/>
        </w:rPr>
        <w:t xml:space="preserve">Spring Boot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 w:right="142" w:firstLine="0" w:left="0"/>
        <w:jc w:val="both"/>
        <w:rPr/>
      </w:pPr>
      <w:r>
        <w:rPr>
          <w:highlight w:val="none"/>
        </w:rPr>
        <w:t xml:space="preserve">Bootstrap</w:t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  <w:pBdr/>
        <w:spacing/>
        <w:ind w:right="142" w:firstLine="0" w:left="0"/>
        <w:jc w:val="both"/>
        <w:rPr/>
      </w:pPr>
      <w:r>
        <w:rPr>
          <w:highlight w:val="none"/>
        </w:rPr>
        <w:t xml:space="preserve">Postgres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2024-05-07T19:33:27Z</dcterms:modified>
</cp:coreProperties>
</file>