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04</w:t>
      </w:r>
    </w:p>
    <w:p>
      <w:pPr>
        <w:pStyle w:val="Date"/>
      </w:pPr>
      <w:r>
        <w:t xml:space="preserve">2021-10-11</w:t>
      </w:r>
    </w:p>
    <w:bookmarkStart w:id="20" w:name="qualitative-research-question"/>
    <w:p>
      <w:pPr>
        <w:pStyle w:val="Heading1"/>
      </w:pPr>
      <w:r>
        <w:t xml:space="preserve">(1) Qualitative research question</w:t>
      </w:r>
    </w:p>
    <w:p>
      <w:pPr>
        <w:pStyle w:val="FirstParagraph"/>
      </w:pPr>
      <w:r>
        <w:rPr>
          <w:iCs/>
          <w:i/>
        </w:rPr>
        <w:t xml:space="preserve">“</w:t>
      </w:r>
      <w:r>
        <w:rPr>
          <w:iCs/>
          <w:i/>
        </w:rPr>
        <w:t xml:space="preserve">How do politicians, media and Twitter users inspire each other regarding issues to talk about?</w:t>
      </w:r>
      <w:r>
        <w:rPr>
          <w:iCs/>
          <w:i/>
        </w:rPr>
        <w:t xml:space="preserve">”</w:t>
      </w:r>
    </w:p>
    <w:p>
      <w:pPr>
        <w:pStyle w:val="BodyText"/>
      </w:pPr>
      <w:r>
        <w:rPr>
          <w:bCs/>
          <w:b/>
        </w:rPr>
        <w:t xml:space="preserve">Definition:</w:t>
      </w:r>
      <w:r>
        <w:t xml:space="preserve"> </w:t>
      </w:r>
      <w:r>
        <w:rPr>
          <w:iCs/>
          <w:i/>
        </w:rPr>
        <w:t xml:space="preserve">Issue</w:t>
      </w:r>
      <w:r>
        <w:t xml:space="preserve"> </w:t>
      </w:r>
      <w:r>
        <w:t xml:space="preserve">is public problem publicly recognized as socially important.</w:t>
      </w:r>
    </w:p>
    <w:bookmarkEnd w:id="20"/>
    <w:bookmarkStart w:id="21" w:name="research-question-about-patterns"/>
    <w:p>
      <w:pPr>
        <w:pStyle w:val="Heading1"/>
      </w:pPr>
      <w:r>
        <w:t xml:space="preserve">(2) Research question about patterns</w:t>
      </w:r>
    </w:p>
    <w:p>
      <w:pPr>
        <w:pStyle w:val="FirstParagraph"/>
      </w:pPr>
      <w:r>
        <w:rPr>
          <w:iCs/>
          <w:i/>
        </w:rPr>
        <w:t xml:space="preserve">“</w:t>
      </w:r>
      <w:r>
        <w:rPr>
          <w:iCs/>
          <w:i/>
        </w:rPr>
        <w:t xml:space="preserve">How successfully do politicians, media and Twitter users influence each other in writing tweets about same issue?</w:t>
      </w:r>
      <w:r>
        <w:rPr>
          <w:iCs/>
          <w:i/>
        </w:rPr>
        <w:t xml:space="preserve">”</w:t>
      </w:r>
    </w:p>
    <w:bookmarkEnd w:id="21"/>
    <w:bookmarkStart w:id="27" w:name="dataset-and-operationalization"/>
    <w:p>
      <w:pPr>
        <w:pStyle w:val="Heading1"/>
      </w:pPr>
      <w:r>
        <w:t xml:space="preserve">(3) Dataset and operationalization</w:t>
      </w:r>
    </w:p>
    <w:bookmarkStart w:id="22" w:name="huge-dream-dataset"/>
    <w:p>
      <w:pPr>
        <w:pStyle w:val="Heading2"/>
      </w:pPr>
      <w:r>
        <w:t xml:space="preserve">(3.1)</w:t>
      </w:r>
      <w:r>
        <w:t xml:space="preserve"> </w:t>
      </w:r>
      <w:r>
        <w:rPr>
          <w:iCs/>
          <w:i/>
        </w:rPr>
        <w:t xml:space="preserve">Huge</w:t>
      </w:r>
      <w:r>
        <w:t xml:space="preserve"> </w:t>
      </w:r>
      <w:r>
        <w:t xml:space="preserve">dream dataset</w:t>
      </w:r>
    </w:p>
    <w:p>
      <w:pPr>
        <w:pStyle w:val="FirstParagraph"/>
      </w:pPr>
      <w:r>
        <w:t xml:space="preserve">We use all publicly available tweets written in English and posted on Twitter in year 2020. In all these tweets we identify with suitable computational method whether they mention some issue or not. Further, we computationally sort the tweets mentioning an issue according the main issue. We also computationally sort the tweeting accounts into three categories:</w:t>
      </w:r>
      <w:r>
        <w:t xml:space="preserve"> </w:t>
      </w:r>
      <w:r>
        <w:rPr>
          <w:iCs/>
          <w:i/>
        </w:rPr>
        <w:t xml:space="preserve">politician</w:t>
      </w:r>
      <w:r>
        <w:t xml:space="preserve">,</w:t>
      </w:r>
      <w:r>
        <w:t xml:space="preserve"> </w:t>
      </w:r>
      <w:r>
        <w:rPr>
          <w:iCs/>
          <w:i/>
        </w:rPr>
        <w:t xml:space="preserve">medium</w:t>
      </w:r>
      <w:r>
        <w:t xml:space="preserve">,</w:t>
      </w:r>
      <w:r>
        <w:t xml:space="preserve"> </w:t>
      </w:r>
      <w:r>
        <w:rPr>
          <w:iCs/>
          <w:i/>
        </w:rPr>
        <w:t xml:space="preserve">user</w:t>
      </w:r>
      <w:r>
        <w:t xml:space="preserve">. Finally, for</w:t>
      </w:r>
      <w:r>
        <w:t xml:space="preserve"> </w:t>
      </w:r>
      <w:r>
        <w:rPr>
          <w:iCs/>
          <w:i/>
          <w:bCs/>
          <w:b/>
        </w:rPr>
        <w:t xml:space="preserve">each tweet</w:t>
      </w:r>
      <w:r>
        <w:t xml:space="preserve"> </w:t>
      </w:r>
      <w:r>
        <w:t xml:space="preserve">we record name of its authoring account, category of account, date and time of tweeting, tweet’s main mentioned issue (or</w:t>
      </w:r>
      <w:r>
        <w:t xml:space="preserve"> </w:t>
      </w:r>
      <w:r>
        <w:t xml:space="preserve">‘</w:t>
      </w:r>
      <w:r>
        <w:rPr>
          <w:iCs/>
          <w:i/>
        </w:rPr>
        <w:t xml:space="preserve">no issue</w:t>
      </w:r>
      <w:r>
        <w:t xml:space="preserve">’</w:t>
      </w:r>
      <w:r>
        <w:t xml:space="preserve">) and the main issues of</w:t>
      </w:r>
      <w:r>
        <w:t xml:space="preserve"> </w:t>
      </w:r>
      <w:r>
        <w:rPr>
          <w:iCs/>
          <w:i/>
          <w:bCs/>
          <w:b/>
        </w:rPr>
        <w:t xml:space="preserve">the last tweets</w:t>
      </w:r>
      <w:r>
        <w:t xml:space="preserve"> </w:t>
      </w:r>
      <w:r>
        <w:t xml:space="preserve">of</w:t>
      </w:r>
      <w:r>
        <w:t xml:space="preserve"> </w:t>
      </w:r>
      <w:r>
        <w:rPr>
          <w:iCs/>
          <w:i/>
          <w:bCs/>
          <w:b/>
        </w:rPr>
        <w:t xml:space="preserve">all accounts</w:t>
      </w:r>
      <w:r>
        <w:t xml:space="preserve"> </w:t>
      </w:r>
      <w:r>
        <w:t xml:space="preserve">followed by authoring account, names and categories of these followed accounts and dates and times of these tweets.</w:t>
      </w:r>
      <w:r>
        <w:t xml:space="preserve"> </w:t>
      </w:r>
      <w:r>
        <w:t xml:space="preserve">We acquire complete information about relevant content on Twitter preceding each tweet.</w:t>
      </w:r>
    </w:p>
    <w:p>
      <w:pPr>
        <w:pStyle w:val="BodyText"/>
      </w:pPr>
      <w:r>
        <w:t xml:space="preserve">From the complete information we can compute: how account</w:t>
      </w:r>
      <w:r>
        <w:t xml:space="preserve"> </w:t>
      </w:r>
      <w:r>
        <w:rPr>
          <w:iCs/>
          <w:i/>
        </w:rPr>
        <w:t xml:space="preserve">imitates</w:t>
      </w:r>
      <w:r>
        <w:t xml:space="preserve"> </w:t>
      </w:r>
      <w:r>
        <w:t xml:space="preserve">issues from other accounts, what</w:t>
      </w:r>
      <w:r>
        <w:t xml:space="preserve"> </w:t>
      </w:r>
      <w:r>
        <w:rPr>
          <w:iCs/>
          <w:i/>
        </w:rPr>
        <w:t xml:space="preserve">pressure</w:t>
      </w:r>
      <w:r>
        <w:t xml:space="preserve"> </w:t>
      </w:r>
      <w:r>
        <w:t xml:space="preserve">the followed accounts cast on the account in focus, how</w:t>
      </w:r>
      <w:r>
        <w:t xml:space="preserve"> </w:t>
      </w:r>
      <w:r>
        <w:rPr>
          <w:iCs/>
          <w:i/>
        </w:rPr>
        <w:t xml:space="preserve">unique</w:t>
      </w:r>
      <w:r>
        <w:t xml:space="preserve"> </w:t>
      </w:r>
      <w:r>
        <w:t xml:space="preserve">is the coverage of an account, and how successfully an account</w:t>
      </w:r>
      <w:r>
        <w:t xml:space="preserve"> </w:t>
      </w:r>
      <w:r>
        <w:rPr>
          <w:iCs/>
          <w:i/>
        </w:rPr>
        <w:t xml:space="preserve">persuades</w:t>
      </w:r>
      <w:r>
        <w:t xml:space="preserve"> </w:t>
      </w:r>
      <w:r>
        <w:t xml:space="preserve">its followers to cover the same issues.</w:t>
      </w:r>
      <w:r>
        <w:t xml:space="preserve"> </w:t>
      </w:r>
      <w:r>
        <w:t xml:space="preserve"> </w:t>
      </w:r>
      <w:r>
        <w:t xml:space="preserve">We can compute overall how many times the account covers in the present tweet the same issue as each of the followed accounts in their last preceding tweet – i.e. </w:t>
      </w:r>
      <w:r>
        <w:rPr>
          <w:iCs/>
          <w:i/>
        </w:rPr>
        <w:t xml:space="preserve">imitation</w:t>
      </w:r>
      <w:r>
        <w:t xml:space="preserve">. Then we can compute what percentage of these accounts mention the same issue – i.e. </w:t>
      </w:r>
      <w:r>
        <w:rPr>
          <w:iCs/>
          <w:i/>
        </w:rPr>
        <w:t xml:space="preserve">pressure</w:t>
      </w:r>
      <w:r>
        <w:t xml:space="preserve">. We can also compute for each account the percentages of covered issues over time and how much do these percentages differ from percentages of issues covered by followed accounts – i.e. </w:t>
      </w:r>
      <w:r>
        <w:rPr>
          <w:iCs/>
          <w:i/>
        </w:rPr>
        <w:t xml:space="preserve">uniqueness</w:t>
      </w:r>
      <w:r>
        <w:t xml:space="preserve">. Lastly, we can compute how many times the following accounts also cover the same issue as the account in focus – i.e. </w:t>
      </w:r>
      <w:r>
        <w:rPr>
          <w:iCs/>
          <w:i/>
        </w:rPr>
        <w:t xml:space="preserve">persuasiveness</w:t>
      </w:r>
      <w:r>
        <w:t xml:space="preserve">.</w:t>
      </w:r>
    </w:p>
    <w:bookmarkEnd w:id="22"/>
    <w:bookmarkStart w:id="26" w:name="operationalization-and-its-output"/>
    <w:p>
      <w:pPr>
        <w:pStyle w:val="Heading2"/>
      </w:pPr>
      <w:r>
        <w:t xml:space="preserve">(3.2) Operationalization and its output</w:t>
      </w:r>
    </w:p>
    <w:bookmarkStart w:id="23" w:name="types-of-accounts"/>
    <w:p>
      <w:pPr>
        <w:pStyle w:val="Heading3"/>
      </w:pPr>
      <w:r>
        <w:t xml:space="preserve">Types of accounts:</w:t>
      </w:r>
    </w:p>
    <w:p>
      <w:pPr>
        <w:pStyle w:val="FirstParagraph"/>
      </w:pPr>
      <w:r>
        <w:t xml:space="preserve">Accounts with low</w:t>
      </w:r>
      <w:r>
        <w:t xml:space="preserve"> </w:t>
      </w:r>
      <w:r>
        <w:rPr>
          <w:iCs/>
          <w:i/>
        </w:rPr>
        <w:t xml:space="preserve">imitation</w:t>
      </w:r>
      <w:r>
        <w:t xml:space="preserve">, low</w:t>
      </w:r>
      <w:r>
        <w:t xml:space="preserve"> </w:t>
      </w:r>
      <w:r>
        <w:rPr>
          <w:iCs/>
          <w:i/>
        </w:rPr>
        <w:t xml:space="preserve">pressure</w:t>
      </w:r>
      <w:r>
        <w:t xml:space="preserve">, high</w:t>
      </w:r>
      <w:r>
        <w:t xml:space="preserve"> </w:t>
      </w:r>
      <w:r>
        <w:rPr>
          <w:iCs/>
          <w:i/>
        </w:rPr>
        <w:t xml:space="preserve">uniqueness</w:t>
      </w:r>
      <w:r>
        <w:t xml:space="preserve"> </w:t>
      </w:r>
      <w:r>
        <w:t xml:space="preserve">and moderate or high</w:t>
      </w:r>
      <w:r>
        <w:t xml:space="preserve"> </w:t>
      </w:r>
      <w:r>
        <w:rPr>
          <w:iCs/>
          <w:i/>
        </w:rPr>
        <w:t xml:space="preserve">persuasiveness</w:t>
      </w:r>
      <w:r>
        <w:t xml:space="preserve"> </w:t>
      </w:r>
      <w:r>
        <w:t xml:space="preserve">are</w:t>
      </w:r>
      <w:r>
        <w:t xml:space="preserve"> </w:t>
      </w:r>
      <w:r>
        <w:rPr>
          <w:iCs/>
          <w:i/>
          <w:bCs/>
          <w:b/>
        </w:rPr>
        <w:t xml:space="preserve">builders</w:t>
      </w:r>
      <w:r>
        <w:t xml:space="preserve">. Accounts with high</w:t>
      </w:r>
      <w:r>
        <w:t xml:space="preserve"> </w:t>
      </w:r>
      <w:r>
        <w:rPr>
          <w:iCs/>
          <w:i/>
        </w:rPr>
        <w:t xml:space="preserve">imitation</w:t>
      </w:r>
      <w:r>
        <w:t xml:space="preserve">, low</w:t>
      </w:r>
      <w:r>
        <w:t xml:space="preserve"> </w:t>
      </w:r>
      <w:r>
        <w:rPr>
          <w:iCs/>
          <w:i/>
        </w:rPr>
        <w:t xml:space="preserve">pressure</w:t>
      </w:r>
      <w:r>
        <w:t xml:space="preserve">, moderate</w:t>
      </w:r>
      <w:r>
        <w:rPr>
          <w:iCs/>
          <w:i/>
        </w:rPr>
        <w:t xml:space="preserve">uniqueness</w:t>
      </w:r>
      <w:r>
        <w:t xml:space="preserve"> </w:t>
      </w:r>
      <w:r>
        <w:t xml:space="preserve">and high</w:t>
      </w:r>
      <w:r>
        <w:t xml:space="preserve"> </w:t>
      </w:r>
      <w:r>
        <w:rPr>
          <w:iCs/>
          <w:i/>
        </w:rPr>
        <w:t xml:space="preserve">persuasiveness</w:t>
      </w:r>
      <w:r>
        <w:t xml:space="preserve"> </w:t>
      </w:r>
      <w:r>
        <w:t xml:space="preserve">are</w:t>
      </w:r>
      <w:r>
        <w:t xml:space="preserve"> </w:t>
      </w:r>
      <w:r>
        <w:rPr>
          <w:iCs/>
          <w:i/>
          <w:bCs/>
          <w:b/>
        </w:rPr>
        <w:t xml:space="preserve">transmitters</w:t>
      </w:r>
      <w:r>
        <w:t xml:space="preserve">. Accounts with high</w:t>
      </w:r>
      <w:r>
        <w:t xml:space="preserve"> </w:t>
      </w:r>
      <w:r>
        <w:rPr>
          <w:iCs/>
          <w:i/>
        </w:rPr>
        <w:t xml:space="preserve">imitation</w:t>
      </w:r>
      <w:r>
        <w:t xml:space="preserve">, high</w:t>
      </w:r>
      <w:r>
        <w:t xml:space="preserve"> </w:t>
      </w:r>
      <w:r>
        <w:rPr>
          <w:iCs/>
          <w:i/>
        </w:rPr>
        <w:t xml:space="preserve">pressure</w:t>
      </w:r>
      <w:r>
        <w:t xml:space="preserve">, low</w:t>
      </w:r>
      <w:r>
        <w:t xml:space="preserve"> </w:t>
      </w:r>
      <w:r>
        <w:rPr>
          <w:iCs/>
          <w:i/>
        </w:rPr>
        <w:t xml:space="preserve">uniqueness</w:t>
      </w:r>
      <w:r>
        <w:t xml:space="preserve"> </w:t>
      </w:r>
      <w:r>
        <w:t xml:space="preserve">and moderate or low</w:t>
      </w:r>
      <w:r>
        <w:t xml:space="preserve"> </w:t>
      </w:r>
      <w:r>
        <w:rPr>
          <w:iCs/>
          <w:i/>
        </w:rPr>
        <w:t xml:space="preserve">persuasiveness</w:t>
      </w:r>
      <w:r>
        <w:t xml:space="preserve"> </w:t>
      </w:r>
      <w:r>
        <w:t xml:space="preserve">are</w:t>
      </w:r>
      <w:r>
        <w:t xml:space="preserve"> </w:t>
      </w:r>
      <w:r>
        <w:rPr>
          <w:iCs/>
          <w:i/>
          <w:bCs/>
          <w:b/>
        </w:rPr>
        <w:t xml:space="preserve">receivers</w:t>
      </w:r>
      <w:r>
        <w:t xml:space="preserve">. Accounts with low</w:t>
      </w:r>
      <w:r>
        <w:t xml:space="preserve"> </w:t>
      </w:r>
      <w:r>
        <w:rPr>
          <w:iCs/>
          <w:i/>
        </w:rPr>
        <w:t xml:space="preserve">imitation</w:t>
      </w:r>
      <w:r>
        <w:t xml:space="preserve">, low</w:t>
      </w:r>
      <w:r>
        <w:t xml:space="preserve"> </w:t>
      </w:r>
      <w:r>
        <w:rPr>
          <w:iCs/>
          <w:i/>
        </w:rPr>
        <w:t xml:space="preserve">pressure</w:t>
      </w:r>
      <w:r>
        <w:t xml:space="preserve">, high</w:t>
      </w:r>
      <w:r>
        <w:t xml:space="preserve"> </w:t>
      </w:r>
      <w:r>
        <w:rPr>
          <w:iCs/>
          <w:i/>
        </w:rPr>
        <w:t xml:space="preserve">uniqueness</w:t>
      </w:r>
      <w:r>
        <w:t xml:space="preserve"> </w:t>
      </w:r>
      <w:r>
        <w:t xml:space="preserve">and low</w:t>
      </w:r>
      <w:r>
        <w:t xml:space="preserve"> </w:t>
      </w:r>
      <w:r>
        <w:rPr>
          <w:iCs/>
          <w:i/>
        </w:rPr>
        <w:t xml:space="preserve">persuasiveness</w:t>
      </w:r>
      <w:r>
        <w:t xml:space="preserve"> </w:t>
      </w:r>
      <w:r>
        <w:t xml:space="preserve">are</w:t>
      </w:r>
      <w:r>
        <w:t xml:space="preserve"> </w:t>
      </w:r>
      <w:r>
        <w:rPr>
          <w:iCs/>
          <w:i/>
          <w:bCs/>
          <w:b/>
        </w:rPr>
        <w:t xml:space="preserve">outcasts</w:t>
      </w:r>
      <w:r>
        <w:t xml:space="preserve">.</w:t>
      </w:r>
    </w:p>
    <w:bookmarkEnd w:id="23"/>
    <w:bookmarkStart w:id="24" w:name="patterns-of-relations"/>
    <w:p>
      <w:pPr>
        <w:pStyle w:val="Heading3"/>
      </w:pPr>
      <w:r>
        <w:t xml:space="preserve">Patterns of relations:</w:t>
      </w:r>
    </w:p>
    <w:p>
      <w:pPr>
        <w:pStyle w:val="FirstParagraph"/>
      </w:pPr>
      <w:r>
        <w:t xml:space="preserve">We also look at the correlation of the</w:t>
      </w:r>
      <w:r>
        <w:t xml:space="preserve"> </w:t>
      </w:r>
      <w:r>
        <w:rPr>
          <w:iCs/>
          <w:i/>
          <w:bCs/>
          <w:b/>
        </w:rPr>
        <w:t xml:space="preserve">type</w:t>
      </w:r>
      <w:r>
        <w:t xml:space="preserve"> </w:t>
      </w:r>
      <w:r>
        <w:t xml:space="preserve">of account with the</w:t>
      </w:r>
      <w:r>
        <w:t xml:space="preserve"> </w:t>
      </w:r>
      <w:r>
        <w:rPr>
          <w:iCs/>
          <w:i/>
          <w:bCs/>
          <w:b/>
        </w:rPr>
        <w:t xml:space="preserve">category</w:t>
      </w:r>
      <w:r>
        <w:t xml:space="preserve"> </w:t>
      </w:r>
      <w:r>
        <w:t xml:space="preserve">of account. We find how many</w:t>
      </w:r>
      <w:r>
        <w:t xml:space="preserve"> </w:t>
      </w:r>
      <w:r>
        <w:rPr>
          <w:iCs/>
          <w:i/>
          <w:bCs/>
          <w:b/>
        </w:rPr>
        <w:t xml:space="preserve">builders</w:t>
      </w:r>
      <w:r>
        <w:t xml:space="preserve"> </w:t>
      </w:r>
      <w:r>
        <w:t xml:space="preserve">are</w:t>
      </w:r>
      <w:r>
        <w:t xml:space="preserve"> </w:t>
      </w:r>
      <w:r>
        <w:rPr>
          <w:iCs/>
          <w:i/>
        </w:rPr>
        <w:t xml:space="preserve">politicians</w:t>
      </w:r>
      <w:r>
        <w:t xml:space="preserve">,</w:t>
      </w:r>
      <w:r>
        <w:t xml:space="preserve"> </w:t>
      </w:r>
      <w:r>
        <w:rPr>
          <w:iCs/>
          <w:i/>
        </w:rPr>
        <w:t xml:space="preserve">media</w:t>
      </w:r>
      <w:r>
        <w:t xml:space="preserve"> </w:t>
      </w:r>
      <w:r>
        <w:t xml:space="preserve">and</w:t>
      </w:r>
      <w:r>
        <w:t xml:space="preserve"> </w:t>
      </w:r>
      <w:r>
        <w:rPr>
          <w:iCs/>
          <w:i/>
        </w:rPr>
        <w:t xml:space="preserve">users</w:t>
      </w:r>
      <w:r>
        <w:t xml:space="preserve">, same for other</w:t>
      </w:r>
      <w:r>
        <w:t xml:space="preserve"> </w:t>
      </w:r>
      <w:r>
        <w:rPr>
          <w:iCs/>
          <w:i/>
          <w:bCs/>
          <w:b/>
        </w:rPr>
        <w:t xml:space="preserve">types</w:t>
      </w:r>
      <w:r>
        <w:t xml:space="preserve">. We also look how many</w:t>
      </w:r>
      <w:r>
        <w:t xml:space="preserve"> </w:t>
      </w:r>
      <w:r>
        <w:rPr>
          <w:iCs/>
          <w:i/>
        </w:rPr>
        <w:t xml:space="preserve">media</w:t>
      </w:r>
      <w:r>
        <w:t xml:space="preserve"> </w:t>
      </w:r>
      <w:r>
        <w:t xml:space="preserve">are</w:t>
      </w:r>
      <w:r>
        <w:t xml:space="preserve"> </w:t>
      </w:r>
      <w:r>
        <w:rPr>
          <w:iCs/>
          <w:i/>
          <w:bCs/>
          <w:b/>
        </w:rPr>
        <w:t xml:space="preserve">builders</w:t>
      </w:r>
      <w:r>
        <w:t xml:space="preserve">,</w:t>
      </w:r>
      <w:r>
        <w:t xml:space="preserve"> </w:t>
      </w:r>
      <w:r>
        <w:rPr>
          <w:iCs/>
          <w:i/>
          <w:bCs/>
          <w:b/>
        </w:rPr>
        <w:t xml:space="preserve">transmitters</w:t>
      </w:r>
      <w:r>
        <w:t xml:space="preserve">,</w:t>
      </w:r>
      <w:r>
        <w:t xml:space="preserve"> </w:t>
      </w:r>
      <w:r>
        <w:rPr>
          <w:iCs/>
          <w:i/>
          <w:bCs/>
          <w:b/>
        </w:rPr>
        <w:t xml:space="preserve">receivers</w:t>
      </w:r>
      <w:r>
        <w:t xml:space="preserve"> </w:t>
      </w:r>
      <w:r>
        <w:t xml:space="preserve">and</w:t>
      </w:r>
      <w:r>
        <w:t xml:space="preserve"> </w:t>
      </w:r>
      <w:r>
        <w:rPr>
          <w:iCs/>
          <w:i/>
          <w:bCs/>
          <w:b/>
        </w:rPr>
        <w:t xml:space="preserve">outcasts</w:t>
      </w:r>
      <w:r>
        <w:t xml:space="preserve">, same for</w:t>
      </w:r>
      <w:r>
        <w:t xml:space="preserve"> </w:t>
      </w:r>
      <w:r>
        <w:rPr>
          <w:iCs/>
          <w:i/>
        </w:rPr>
        <w:t xml:space="preserve">politicians</w:t>
      </w:r>
      <w:r>
        <w:t xml:space="preserve"> </w:t>
      </w:r>
      <w:r>
        <w:t xml:space="preserve">and</w:t>
      </w:r>
      <w:r>
        <w:t xml:space="preserve"> </w:t>
      </w:r>
      <w:r>
        <w:rPr>
          <w:iCs/>
          <w:i/>
        </w:rPr>
        <w:t xml:space="preserve">users</w:t>
      </w:r>
      <w:r>
        <w:t xml:space="preserve">.</w:t>
      </w:r>
    </w:p>
    <w:bookmarkEnd w:id="24"/>
    <w:bookmarkStart w:id="25" w:name="hypothetical-result"/>
    <w:p>
      <w:pPr>
        <w:pStyle w:val="Heading3"/>
      </w:pPr>
      <w:r>
        <w:t xml:space="preserve">Hypothetical result:</w:t>
      </w:r>
    </w:p>
    <w:p>
      <w:pPr>
        <w:pStyle w:val="FirstParagraph"/>
      </w:pPr>
      <w:r>
        <w:t xml:space="preserve">We find that few</w:t>
      </w:r>
      <w:r>
        <w:t xml:space="preserve"> </w:t>
      </w:r>
      <w:r>
        <w:rPr>
          <w:iCs/>
          <w:i/>
        </w:rPr>
        <w:t xml:space="preserve">media</w:t>
      </w:r>
      <w:r>
        <w:t xml:space="preserve"> </w:t>
      </w:r>
      <w:r>
        <w:t xml:space="preserve">and</w:t>
      </w:r>
      <w:r>
        <w:t xml:space="preserve"> </w:t>
      </w:r>
      <w:r>
        <w:rPr>
          <w:iCs/>
          <w:i/>
        </w:rPr>
        <w:t xml:space="preserve">politicians</w:t>
      </w:r>
      <w:r>
        <w:t xml:space="preserve"> </w:t>
      </w:r>
      <w:r>
        <w:t xml:space="preserve">accounts are</w:t>
      </w:r>
      <w:r>
        <w:t xml:space="preserve"> </w:t>
      </w:r>
      <w:r>
        <w:rPr>
          <w:iCs/>
          <w:i/>
          <w:bCs/>
          <w:b/>
        </w:rPr>
        <w:t xml:space="preserve">builders</w:t>
      </w:r>
      <w:r>
        <w:t xml:space="preserve">; majority of</w:t>
      </w:r>
      <w:r>
        <w:t xml:space="preserve"> </w:t>
      </w:r>
      <w:r>
        <w:rPr>
          <w:iCs/>
          <w:i/>
        </w:rPr>
        <w:t xml:space="preserve">media</w:t>
      </w:r>
      <w:r>
        <w:t xml:space="preserve">, half of</w:t>
      </w:r>
      <w:r>
        <w:t xml:space="preserve"> </w:t>
      </w:r>
      <w:r>
        <w:rPr>
          <w:iCs/>
          <w:i/>
        </w:rPr>
        <w:t xml:space="preserve">politicians</w:t>
      </w:r>
      <w:r>
        <w:t xml:space="preserve"> </w:t>
      </w:r>
      <w:r>
        <w:t xml:space="preserve">and minority of</w:t>
      </w:r>
      <w:r>
        <w:t xml:space="preserve"> </w:t>
      </w:r>
      <w:r>
        <w:rPr>
          <w:iCs/>
          <w:i/>
        </w:rPr>
        <w:t xml:space="preserve">users</w:t>
      </w:r>
      <w:r>
        <w:t xml:space="preserve"> </w:t>
      </w:r>
      <w:r>
        <w:t xml:space="preserve">are</w:t>
      </w:r>
      <w:r>
        <w:t xml:space="preserve"> </w:t>
      </w:r>
      <w:r>
        <w:rPr>
          <w:iCs/>
          <w:i/>
          <w:bCs/>
          <w:b/>
        </w:rPr>
        <w:t xml:space="preserve">transmitters</w:t>
      </w:r>
      <w:r>
        <w:t xml:space="preserve">; minority of</w:t>
      </w:r>
      <w:r>
        <w:t xml:space="preserve"> </w:t>
      </w:r>
      <w:r>
        <w:rPr>
          <w:iCs/>
          <w:i/>
        </w:rPr>
        <w:t xml:space="preserve">media</w:t>
      </w:r>
      <w:r>
        <w:t xml:space="preserve">, half of</w:t>
      </w:r>
      <w:r>
        <w:t xml:space="preserve"> </w:t>
      </w:r>
      <w:r>
        <w:rPr>
          <w:iCs/>
          <w:i/>
        </w:rPr>
        <w:t xml:space="preserve">politicians</w:t>
      </w:r>
      <w:r>
        <w:t xml:space="preserve"> </w:t>
      </w:r>
      <w:r>
        <w:t xml:space="preserve">and majority of</w:t>
      </w:r>
      <w:r>
        <w:t xml:space="preserve"> </w:t>
      </w:r>
      <w:r>
        <w:rPr>
          <w:iCs/>
          <w:i/>
        </w:rPr>
        <w:t xml:space="preserve">users</w:t>
      </w:r>
      <w:r>
        <w:t xml:space="preserve"> </w:t>
      </w:r>
      <w:r>
        <w:t xml:space="preserve">are</w:t>
      </w:r>
      <w:r>
        <w:t xml:space="preserve"> </w:t>
      </w:r>
      <w:r>
        <w:rPr>
          <w:iCs/>
          <w:i/>
          <w:bCs/>
          <w:b/>
        </w:rPr>
        <w:t xml:space="preserve">receivers</w:t>
      </w:r>
      <w:r>
        <w:t xml:space="preserve">; and very small fraction of</w:t>
      </w:r>
      <w:r>
        <w:t xml:space="preserve"> </w:t>
      </w:r>
      <w:r>
        <w:rPr>
          <w:iCs/>
          <w:i/>
        </w:rPr>
        <w:t xml:space="preserve">media</w:t>
      </w:r>
      <w:r>
        <w:t xml:space="preserve">,</w:t>
      </w:r>
      <w:r>
        <w:t xml:space="preserve"> </w:t>
      </w:r>
      <w:r>
        <w:rPr>
          <w:iCs/>
          <w:i/>
        </w:rPr>
        <w:t xml:space="preserve">politicians</w:t>
      </w:r>
      <w:r>
        <w:t xml:space="preserve"> </w:t>
      </w:r>
      <w:r>
        <w:t xml:space="preserve">and</w:t>
      </w:r>
      <w:r>
        <w:t xml:space="preserve"> </w:t>
      </w:r>
      <w:r>
        <w:rPr>
          <w:iCs/>
          <w:i/>
        </w:rPr>
        <w:t xml:space="preserve">users</w:t>
      </w:r>
      <w:r>
        <w:t xml:space="preserve"> </w:t>
      </w:r>
      <w:r>
        <w:t xml:space="preserve">are</w:t>
      </w:r>
      <w:r>
        <w:t xml:space="preserve"> </w:t>
      </w:r>
      <w:r>
        <w:rPr>
          <w:iCs/>
          <w:i/>
          <w:bCs/>
          <w:b/>
        </w:rPr>
        <w:t xml:space="preserve">outcasts</w:t>
      </w:r>
      <w:r>
        <w:t xml:space="preserve">.</w:t>
      </w:r>
    </w:p>
    <w:bookmarkEnd w:id="25"/>
    <w:bookmarkEnd w:id="26"/>
    <w:bookmarkEnd w:id="27"/>
    <w:bookmarkStart w:id="28" w:name="payoff"/>
    <w:p>
      <w:pPr>
        <w:pStyle w:val="Heading1"/>
      </w:pPr>
      <w:r>
        <w:t xml:space="preserve">(4) Payoff</w:t>
      </w:r>
    </w:p>
    <w:p>
      <w:pPr>
        <w:pStyle w:val="FirstParagraph"/>
      </w:pPr>
      <w:r>
        <w:t xml:space="preserve">Our hypothetical result means that public sphere around important issues build few</w:t>
      </w:r>
      <w:r>
        <w:t xml:space="preserve"> </w:t>
      </w:r>
      <w:r>
        <w:rPr>
          <w:iCs/>
          <w:i/>
        </w:rPr>
        <w:t xml:space="preserve">media</w:t>
      </w:r>
      <w:r>
        <w:t xml:space="preserve"> </w:t>
      </w:r>
      <w:r>
        <w:t xml:space="preserve">and</w:t>
      </w:r>
      <w:r>
        <w:t xml:space="preserve"> </w:t>
      </w:r>
      <w:r>
        <w:rPr>
          <w:iCs/>
          <w:i/>
        </w:rPr>
        <w:t xml:space="preserve">politicians</w:t>
      </w:r>
      <w:r>
        <w:t xml:space="preserve"> </w:t>
      </w:r>
      <w:r>
        <w:t xml:space="preserve">accounts, their interplay and dialogue sets tone of public debate, they build the agenda of public sphere. Their accent on certain issues is then transmitted via persuasive</w:t>
      </w:r>
      <w:r>
        <w:t xml:space="preserve"> </w:t>
      </w:r>
      <w:r>
        <w:rPr>
          <w:iCs/>
          <w:i/>
        </w:rPr>
        <w:t xml:space="preserve">media</w:t>
      </w:r>
      <w:r>
        <w:t xml:space="preserve">,</w:t>
      </w:r>
      <w:r>
        <w:t xml:space="preserve"> </w:t>
      </w:r>
      <w:r>
        <w:rPr>
          <w:iCs/>
          <w:i/>
        </w:rPr>
        <w:t xml:space="preserve">politicians</w:t>
      </w:r>
      <w:r>
        <w:t xml:space="preserve"> </w:t>
      </w:r>
      <w:r>
        <w:t xml:space="preserve">and minority of regular</w:t>
      </w:r>
      <w:r>
        <w:t xml:space="preserve"> </w:t>
      </w:r>
      <w:r>
        <w:rPr>
          <w:iCs/>
          <w:i/>
        </w:rPr>
        <w:t xml:space="preserve">users</w:t>
      </w:r>
      <w:r>
        <w:t xml:space="preserve"> </w:t>
      </w:r>
      <w:r>
        <w:t xml:space="preserve">account to the majority of regular Twitter</w:t>
      </w:r>
      <w:r>
        <w:t xml:space="preserve"> </w:t>
      </w:r>
      <w:r>
        <w:rPr>
          <w:iCs/>
          <w:i/>
        </w:rPr>
        <w:t xml:space="preserve">users</w:t>
      </w:r>
      <w:r>
        <w:t xml:space="preserve">, rest of</w:t>
      </w:r>
      <w:r>
        <w:t xml:space="preserve"> </w:t>
      </w:r>
      <w:r>
        <w:rPr>
          <w:iCs/>
          <w:i/>
        </w:rPr>
        <w:t xml:space="preserve">media</w:t>
      </w:r>
      <w:r>
        <w:t xml:space="preserve"> </w:t>
      </w:r>
      <w:r>
        <w:t xml:space="preserve">and</w:t>
      </w:r>
      <w:r>
        <w:t xml:space="preserve"> </w:t>
      </w:r>
      <w:r>
        <w:rPr>
          <w:iCs/>
          <w:i/>
        </w:rPr>
        <w:t xml:space="preserve">politicians</w:t>
      </w:r>
      <w:r>
        <w:t xml:space="preserve">. The very small fraction of</w:t>
      </w:r>
      <w:r>
        <w:t xml:space="preserve"> </w:t>
      </w:r>
      <w:r>
        <w:rPr>
          <w:iCs/>
          <w:i/>
          <w:bCs/>
          <w:b/>
        </w:rPr>
        <w:t xml:space="preserve">outcasts</w:t>
      </w:r>
      <w:r>
        <w:t xml:space="preserve"> </w:t>
      </w:r>
      <w:r>
        <w:t xml:space="preserve">means that public sphere is synchronized and issues resonate through whole public.</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04</dc:title>
  <dc:creator/>
  <cp:keywords/>
  <dcterms:created xsi:type="dcterms:W3CDTF">2021-10-11T15:27:21Z</dcterms:created>
  <dcterms:modified xsi:type="dcterms:W3CDTF">2021-10-11T15:27:21Z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2021-10-11</vt:lpwstr>
  </property>
  <property fmtid="{D5CDD505-2E9C-101B-9397-08002B2CF9AE}" pid="3" name="output">
    <vt:lpwstr/>
  </property>
</Properties>
</file>