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B12C0" w14:textId="77777777" w:rsidR="0043648F" w:rsidRPr="0043648F" w:rsidRDefault="0043648F" w:rsidP="0043648F">
      <w:pPr>
        <w:rPr>
          <w:rFonts w:ascii="NeueHaasGroteskText Pro" w:hAnsi="NeueHaasGroteskText Pro"/>
          <w:sz w:val="22"/>
          <w:szCs w:val="22"/>
        </w:rPr>
      </w:pPr>
      <w:r w:rsidRPr="0043648F">
        <w:rPr>
          <w:rFonts w:ascii="NeueHaasGroteskText Pro" w:hAnsi="NeueHaasGroteskText Pro"/>
          <w:sz w:val="22"/>
          <w:szCs w:val="22"/>
        </w:rPr>
        <w:t>Document Title</w:t>
      </w:r>
      <w:r w:rsidRPr="0043648F">
        <w:rPr>
          <w:rFonts w:ascii="NeueHaasGroteskText Pro" w:hAnsi="NeueHaasGroteskText Pro"/>
          <w:sz w:val="22"/>
          <w:szCs w:val="22"/>
        </w:rPr>
        <w:br/>
        <w:t>RIGLAN — REVIEW — CANONICAL STRUCTURAL TEMPLATE</w:t>
      </w:r>
    </w:p>
    <w:p w14:paraId="5B9B5160" w14:textId="77777777" w:rsidR="0043648F" w:rsidRPr="0043648F" w:rsidRDefault="0043648F" w:rsidP="0043648F">
      <w:pPr>
        <w:rPr>
          <w:rFonts w:ascii="NeueHaasGroteskText Pro" w:hAnsi="NeueHaasGroteskText Pro"/>
          <w:sz w:val="22"/>
          <w:szCs w:val="22"/>
        </w:rPr>
      </w:pPr>
      <w:r w:rsidRPr="0043648F">
        <w:rPr>
          <w:rFonts w:ascii="NeueHaasGroteskText Pro" w:hAnsi="NeueHaasGroteskText Pro"/>
          <w:sz w:val="22"/>
          <w:szCs w:val="22"/>
        </w:rPr>
        <w:t>Version</w:t>
      </w:r>
      <w:r w:rsidRPr="0043648F">
        <w:rPr>
          <w:rFonts w:ascii="NeueHaasGroteskText Pro" w:hAnsi="NeueHaasGroteskText Pro"/>
          <w:sz w:val="22"/>
          <w:szCs w:val="22"/>
        </w:rPr>
        <w:br/>
        <w:t>v1.0.4</w:t>
      </w:r>
    </w:p>
    <w:p w14:paraId="708DB301" w14:textId="77777777" w:rsidR="0043648F" w:rsidRPr="0043648F" w:rsidRDefault="0043648F" w:rsidP="0043648F">
      <w:pPr>
        <w:rPr>
          <w:rFonts w:ascii="NeueHaasGroteskText Pro" w:hAnsi="NeueHaasGroteskText Pro"/>
          <w:sz w:val="22"/>
          <w:szCs w:val="22"/>
        </w:rPr>
      </w:pPr>
      <w:r w:rsidRPr="0043648F">
        <w:rPr>
          <w:rFonts w:ascii="NeueHaasGroteskText Pro" w:hAnsi="NeueHaasGroteskText Pro"/>
          <w:sz w:val="22"/>
          <w:szCs w:val="22"/>
        </w:rPr>
        <w:t>Status</w:t>
      </w:r>
      <w:r w:rsidRPr="0043648F">
        <w:rPr>
          <w:rFonts w:ascii="NeueHaasGroteskText Pro" w:hAnsi="NeueHaasGroteskText Pro"/>
          <w:sz w:val="22"/>
          <w:szCs w:val="22"/>
        </w:rPr>
        <w:br/>
        <w:t>CANONICAL — FROZEN</w:t>
      </w:r>
    </w:p>
    <w:p w14:paraId="0719131F" w14:textId="77777777" w:rsidR="0043648F" w:rsidRPr="0043648F" w:rsidRDefault="0043648F" w:rsidP="0043648F">
      <w:pPr>
        <w:rPr>
          <w:rFonts w:ascii="NeueHaasGroteskText Pro" w:hAnsi="NeueHaasGroteskText Pro"/>
          <w:sz w:val="22"/>
          <w:szCs w:val="22"/>
        </w:rPr>
      </w:pPr>
      <w:r w:rsidRPr="0043648F">
        <w:rPr>
          <w:rFonts w:ascii="NeueHaasGroteskText Pro" w:hAnsi="NeueHaasGroteskText Pro"/>
          <w:sz w:val="22"/>
          <w:szCs w:val="22"/>
        </w:rPr>
        <w:t>Scope</w:t>
      </w:r>
      <w:r w:rsidRPr="0043648F">
        <w:rPr>
          <w:rFonts w:ascii="NeueHaasGroteskText Pro" w:hAnsi="NeueHaasGroteskText Pro"/>
          <w:sz w:val="22"/>
          <w:szCs w:val="22"/>
        </w:rPr>
        <w:br/>
        <w:t>REVIEW Product ONLY</w:t>
      </w:r>
    </w:p>
    <w:p w14:paraId="67FF3326" w14:textId="77777777" w:rsidR="0043648F" w:rsidRPr="0043648F" w:rsidRDefault="0043648F" w:rsidP="0043648F">
      <w:pPr>
        <w:rPr>
          <w:rFonts w:ascii="NeueHaasGroteskText Pro" w:hAnsi="NeueHaasGroteskText Pro"/>
          <w:sz w:val="22"/>
          <w:szCs w:val="22"/>
        </w:rPr>
      </w:pPr>
      <w:r w:rsidRPr="0043648F">
        <w:rPr>
          <w:rFonts w:ascii="NeueHaasGroteskText Pro" w:hAnsi="NeueHaasGroteskText Pro"/>
          <w:sz w:val="22"/>
          <w:szCs w:val="22"/>
        </w:rPr>
        <w:t>Audience</w:t>
      </w:r>
      <w:r w:rsidRPr="0043648F">
        <w:rPr>
          <w:rFonts w:ascii="NeueHaasGroteskText Pro" w:hAnsi="NeueHaasGroteskText Pro"/>
          <w:sz w:val="22"/>
          <w:szCs w:val="22"/>
        </w:rPr>
        <w:br/>
        <w:t>Internal (RIGLAN authors, auditors, validator implementers)</w:t>
      </w:r>
    </w:p>
    <w:p w14:paraId="445A1D0F" w14:textId="77777777" w:rsidR="0043648F" w:rsidRPr="0043648F" w:rsidRDefault="0043648F" w:rsidP="0043648F">
      <w:pPr>
        <w:rPr>
          <w:rFonts w:ascii="NeueHaasGroteskText Pro" w:hAnsi="NeueHaasGroteskText Pro"/>
          <w:sz w:val="22"/>
          <w:szCs w:val="22"/>
        </w:rPr>
      </w:pPr>
      <w:r w:rsidRPr="0043648F">
        <w:rPr>
          <w:rFonts w:ascii="NeueHaasGroteskText Pro" w:hAnsi="NeueHaasGroteskText Pro"/>
          <w:sz w:val="22"/>
          <w:szCs w:val="22"/>
        </w:rPr>
        <w:t>Authority</w:t>
      </w:r>
      <w:r w:rsidRPr="0043648F">
        <w:rPr>
          <w:rFonts w:ascii="NeueHaasGroteskText Pro" w:hAnsi="NeueHaasGroteskText Pro"/>
          <w:sz w:val="22"/>
          <w:szCs w:val="22"/>
        </w:rPr>
        <w:br/>
        <w:t>RIGLAN Doctrine</w:t>
      </w:r>
    </w:p>
    <w:p w14:paraId="5019A3A3" w14:textId="77777777" w:rsidR="0043648F" w:rsidRPr="0043648F" w:rsidRDefault="0043648F" w:rsidP="0043648F">
      <w:pPr>
        <w:rPr>
          <w:rFonts w:ascii="NeueHaasGroteskText Pro" w:hAnsi="NeueHaasGroteskText Pro"/>
          <w:sz w:val="22"/>
          <w:szCs w:val="22"/>
        </w:rPr>
      </w:pPr>
      <w:r w:rsidRPr="0043648F">
        <w:rPr>
          <w:rFonts w:ascii="NeueHaasGroteskText Pro" w:hAnsi="NeueHaasGroteskText Pro"/>
          <w:sz w:val="22"/>
          <w:szCs w:val="22"/>
        </w:rPr>
        <w:t>Change Policy</w:t>
      </w:r>
      <w:r w:rsidRPr="0043648F">
        <w:rPr>
          <w:rFonts w:ascii="NeueHaasGroteskText Pro" w:hAnsi="NeueHaasGroteskText Pro"/>
          <w:sz w:val="22"/>
          <w:szCs w:val="22"/>
        </w:rPr>
        <w:br/>
        <w:t>Any modification requires a new version and full doctrinal re audit</w:t>
      </w:r>
    </w:p>
    <w:p w14:paraId="02A7803B" w14:textId="77777777" w:rsidR="0043648F" w:rsidRPr="0043648F" w:rsidRDefault="0043648F" w:rsidP="0043648F">
      <w:pPr>
        <w:rPr>
          <w:rFonts w:ascii="NeueHaasGroteskText Pro" w:hAnsi="NeueHaasGroteskText Pro"/>
          <w:sz w:val="22"/>
          <w:szCs w:val="22"/>
        </w:rPr>
      </w:pPr>
      <w:r w:rsidRPr="0043648F">
        <w:rPr>
          <w:rFonts w:ascii="NeueHaasGroteskText Pro" w:hAnsi="NeueHaasGroteskText Pro"/>
          <w:sz w:val="22"/>
          <w:szCs w:val="22"/>
        </w:rPr>
        <w:t>Content Hash (SHA-256)</w:t>
      </w:r>
      <w:r w:rsidRPr="0043648F">
        <w:rPr>
          <w:rFonts w:ascii="NeueHaasGroteskText Pro" w:hAnsi="NeueHaasGroteskText Pro"/>
          <w:sz w:val="22"/>
          <w:szCs w:val="22"/>
        </w:rPr>
        <w:br/>
        <w:t>fd86bd9cab067592229acb20988d21b8705b61ee0716d6a28a9e9a262bf2a0a6</w:t>
      </w:r>
    </w:p>
    <w:p w14:paraId="3A2369D9" w14:textId="77777777" w:rsidR="00C277C8" w:rsidRPr="00B25B85" w:rsidRDefault="00C277C8" w:rsidP="00AB497E">
      <w:pPr>
        <w:rPr>
          <w:rFonts w:ascii="NeueHaasGroteskText Pro" w:hAnsi="NeueHaasGroteskText Pro"/>
          <w:sz w:val="22"/>
          <w:szCs w:val="22"/>
        </w:rPr>
      </w:pPr>
    </w:p>
    <w:p w14:paraId="367548A7" w14:textId="28260D26" w:rsidR="00AB497E" w:rsidRPr="00B25B85" w:rsidRDefault="00AB497E" w:rsidP="00AB497E">
      <w:pPr>
        <w:rPr>
          <w:rFonts w:ascii="NeueHaasGroteskText Pro" w:hAnsi="NeueHaasGroteskText Pro"/>
          <w:b/>
          <w:bCs/>
          <w:sz w:val="22"/>
          <w:szCs w:val="22"/>
        </w:rPr>
      </w:pPr>
      <w:r w:rsidRPr="00B25B85">
        <w:rPr>
          <w:rFonts w:ascii="NeueHaasGroteskText Pro" w:hAnsi="NeueHaasGroteskText Pro"/>
          <w:b/>
          <w:bCs/>
          <w:sz w:val="22"/>
          <w:szCs w:val="22"/>
        </w:rPr>
        <w:t>RIGLAN — REVIEW — CANONICAL STRUCTURAL TEMPLATE</w:t>
      </w:r>
    </w:p>
    <w:p w14:paraId="24C27309" w14:textId="15D66E91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</w:p>
    <w:p w14:paraId="52C3D46B" w14:textId="77777777" w:rsidR="00AB497E" w:rsidRPr="00B25B85" w:rsidRDefault="00AB497E" w:rsidP="00AB497E">
      <w:pPr>
        <w:rPr>
          <w:rFonts w:ascii="NeueHaasGroteskText Pro" w:hAnsi="NeueHaasGroteskText Pro"/>
          <w:b/>
          <w:bCs/>
          <w:sz w:val="22"/>
          <w:szCs w:val="22"/>
        </w:rPr>
      </w:pPr>
      <w:r w:rsidRPr="00B25B85">
        <w:rPr>
          <w:rFonts w:ascii="NeueHaasGroteskText Pro" w:hAnsi="NeueHaasGroteskText Pro"/>
          <w:b/>
          <w:bCs/>
          <w:sz w:val="22"/>
          <w:szCs w:val="22"/>
        </w:rPr>
        <w:t>0. Purpose</w:t>
      </w:r>
    </w:p>
    <w:p w14:paraId="3DB8F6E5" w14:textId="77777777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 xml:space="preserve">A </w:t>
      </w:r>
      <w:r w:rsidRPr="00B25B85">
        <w:rPr>
          <w:rFonts w:ascii="NeueHaasGroteskText Pro" w:hAnsi="NeueHaasGroteskText Pro"/>
          <w:b/>
          <w:bCs/>
          <w:sz w:val="22"/>
          <w:szCs w:val="22"/>
        </w:rPr>
        <w:t>REVIEW</w:t>
      </w:r>
      <w:r w:rsidRPr="00B25B85">
        <w:rPr>
          <w:rFonts w:ascii="NeueHaasGroteskText Pro" w:hAnsi="NeueHaasGroteskText Pro"/>
          <w:sz w:val="22"/>
          <w:szCs w:val="22"/>
        </w:rPr>
        <w:t xml:space="preserve"> is a structural comparison between two bounded analytical perimeters, designated </w:t>
      </w:r>
      <w:r w:rsidRPr="00B25B85">
        <w:rPr>
          <w:rFonts w:ascii="NeueHaasGroteskText Pro" w:hAnsi="NeueHaasGroteskText Pro"/>
          <w:b/>
          <w:bCs/>
          <w:sz w:val="22"/>
          <w:szCs w:val="22"/>
        </w:rPr>
        <w:t>Perimeter A</w:t>
      </w:r>
      <w:r w:rsidRPr="00B25B85">
        <w:rPr>
          <w:rFonts w:ascii="NeueHaasGroteskText Pro" w:hAnsi="NeueHaasGroteskText Pro"/>
          <w:sz w:val="22"/>
          <w:szCs w:val="22"/>
        </w:rPr>
        <w:t xml:space="preserve"> and </w:t>
      </w:r>
      <w:r w:rsidRPr="00B25B85">
        <w:rPr>
          <w:rFonts w:ascii="NeueHaasGroteskText Pro" w:hAnsi="NeueHaasGroteskText Pro"/>
          <w:b/>
          <w:bCs/>
          <w:sz w:val="22"/>
          <w:szCs w:val="22"/>
        </w:rPr>
        <w:t>Perimeter B</w:t>
      </w:r>
      <w:r w:rsidRPr="00B25B85">
        <w:rPr>
          <w:rFonts w:ascii="NeueHaasGroteskText Pro" w:hAnsi="NeueHaasGroteskText Pro"/>
          <w:sz w:val="22"/>
          <w:szCs w:val="22"/>
        </w:rPr>
        <w:t>.</w:t>
      </w:r>
    </w:p>
    <w:p w14:paraId="7BE489DA" w14:textId="77777777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A REVIEW records:</w:t>
      </w:r>
    </w:p>
    <w:p w14:paraId="09896829" w14:textId="77777777" w:rsidR="00AB497E" w:rsidRPr="00B25B85" w:rsidRDefault="00AB497E" w:rsidP="00AB497E">
      <w:pPr>
        <w:numPr>
          <w:ilvl w:val="0"/>
          <w:numId w:val="29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what is structurally present,</w:t>
      </w:r>
    </w:p>
    <w:p w14:paraId="776D9906" w14:textId="77777777" w:rsidR="00AB497E" w:rsidRPr="00B25B85" w:rsidRDefault="00AB497E" w:rsidP="00AB497E">
      <w:pPr>
        <w:numPr>
          <w:ilvl w:val="0"/>
          <w:numId w:val="29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what differs,</w:t>
      </w:r>
    </w:p>
    <w:p w14:paraId="42947ADC" w14:textId="77777777" w:rsidR="00AB497E" w:rsidRPr="00B25B85" w:rsidRDefault="00AB497E" w:rsidP="00AB497E">
      <w:pPr>
        <w:numPr>
          <w:ilvl w:val="0"/>
          <w:numId w:val="29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and the differences between structural constraints in the two perimeters.</w:t>
      </w:r>
    </w:p>
    <w:p w14:paraId="553A112D" w14:textId="77777777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 xml:space="preserve">A REVIEW </w:t>
      </w:r>
      <w:r w:rsidRPr="00B25B85">
        <w:rPr>
          <w:rFonts w:ascii="NeueHaasGroteskText Pro" w:hAnsi="NeueHaasGroteskText Pro"/>
          <w:b/>
          <w:bCs/>
          <w:sz w:val="22"/>
          <w:szCs w:val="22"/>
        </w:rPr>
        <w:t>MUST NOT</w:t>
      </w:r>
      <w:r w:rsidRPr="00B25B85">
        <w:rPr>
          <w:rFonts w:ascii="NeueHaasGroteskText Pro" w:hAnsi="NeueHaasGroteskText Pro"/>
          <w:sz w:val="22"/>
          <w:szCs w:val="22"/>
        </w:rPr>
        <w:t xml:space="preserve"> express:</w:t>
      </w:r>
    </w:p>
    <w:p w14:paraId="2FB1E196" w14:textId="77777777" w:rsidR="00AB497E" w:rsidRPr="00B25B85" w:rsidRDefault="00AB497E" w:rsidP="00AB497E">
      <w:pPr>
        <w:numPr>
          <w:ilvl w:val="0"/>
          <w:numId w:val="30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recommendations or prescriptions,</w:t>
      </w:r>
    </w:p>
    <w:p w14:paraId="56280318" w14:textId="77777777" w:rsidR="00AB497E" w:rsidRPr="00B25B85" w:rsidRDefault="00AB497E" w:rsidP="00AB497E">
      <w:pPr>
        <w:numPr>
          <w:ilvl w:val="0"/>
          <w:numId w:val="30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causes, reasons, or motivations,</w:t>
      </w:r>
    </w:p>
    <w:p w14:paraId="580B941F" w14:textId="77777777" w:rsidR="00AB497E" w:rsidRPr="00B25B85" w:rsidRDefault="00AB497E" w:rsidP="00AB497E">
      <w:pPr>
        <w:numPr>
          <w:ilvl w:val="0"/>
          <w:numId w:val="30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scenarios, trajectories, evolutions, or forecasts,</w:t>
      </w:r>
    </w:p>
    <w:p w14:paraId="4F3E5263" w14:textId="77777777" w:rsidR="00AB497E" w:rsidRPr="00B25B85" w:rsidRDefault="00AB497E" w:rsidP="00AB497E">
      <w:pPr>
        <w:numPr>
          <w:ilvl w:val="0"/>
          <w:numId w:val="30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lastRenderedPageBreak/>
        <w:t>agency, intent, strategy, or decision logic,</w:t>
      </w:r>
    </w:p>
    <w:p w14:paraId="24EB73BD" w14:textId="77777777" w:rsidR="00AB497E" w:rsidRPr="00B25B85" w:rsidRDefault="00AB497E" w:rsidP="00AB497E">
      <w:pPr>
        <w:numPr>
          <w:ilvl w:val="0"/>
          <w:numId w:val="30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temporality or sequencing,</w:t>
      </w:r>
    </w:p>
    <w:p w14:paraId="77C3CFFB" w14:textId="77777777" w:rsidR="00AB497E" w:rsidRPr="00B25B85" w:rsidRDefault="00AB497E" w:rsidP="00AB497E">
      <w:pPr>
        <w:numPr>
          <w:ilvl w:val="0"/>
          <w:numId w:val="30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salience, prioritization, relevance, or importance,</w:t>
      </w:r>
    </w:p>
    <w:p w14:paraId="2E0EC479" w14:textId="77777777" w:rsidR="00AB497E" w:rsidRPr="00B25B85" w:rsidRDefault="00AB497E" w:rsidP="00AB497E">
      <w:pPr>
        <w:numPr>
          <w:ilvl w:val="0"/>
          <w:numId w:val="30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causality or directionality in any form,</w:t>
      </w:r>
    </w:p>
    <w:p w14:paraId="07942C34" w14:textId="77777777" w:rsidR="00AB497E" w:rsidRPr="00B25B85" w:rsidRDefault="00AB497E" w:rsidP="00AB497E">
      <w:pPr>
        <w:numPr>
          <w:ilvl w:val="0"/>
          <w:numId w:val="30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hidden inference or reader judgment.</w:t>
      </w:r>
    </w:p>
    <w:p w14:paraId="5A707CFD" w14:textId="77777777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 xml:space="preserve">If expressing a comparison would require any forbidden construct, </w:t>
      </w:r>
      <w:r w:rsidRPr="00B25B85">
        <w:rPr>
          <w:rFonts w:ascii="NeueHaasGroteskText Pro" w:hAnsi="NeueHaasGroteskText Pro"/>
          <w:b/>
          <w:bCs/>
          <w:sz w:val="22"/>
          <w:szCs w:val="22"/>
        </w:rPr>
        <w:t>Structural Silence — Out of Contract</w:t>
      </w:r>
      <w:r w:rsidRPr="00B25B85">
        <w:rPr>
          <w:rFonts w:ascii="NeueHaasGroteskText Pro" w:hAnsi="NeueHaasGroteskText Pro"/>
          <w:sz w:val="22"/>
          <w:szCs w:val="22"/>
        </w:rPr>
        <w:t xml:space="preserve"> MUST be applied.</w:t>
      </w:r>
    </w:p>
    <w:p w14:paraId="2877D54C" w14:textId="5E5C7D7A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</w:p>
    <w:p w14:paraId="183E80DB" w14:textId="77777777" w:rsidR="00AB497E" w:rsidRPr="00B25B85" w:rsidRDefault="00AB497E" w:rsidP="00AB497E">
      <w:pPr>
        <w:rPr>
          <w:rFonts w:ascii="NeueHaasGroteskText Pro" w:hAnsi="NeueHaasGroteskText Pro"/>
          <w:b/>
          <w:bCs/>
          <w:sz w:val="22"/>
          <w:szCs w:val="22"/>
        </w:rPr>
      </w:pPr>
      <w:r w:rsidRPr="00B25B85">
        <w:rPr>
          <w:rFonts w:ascii="NeueHaasGroteskText Pro" w:hAnsi="NeueHaasGroteskText Pro"/>
          <w:b/>
          <w:bCs/>
          <w:sz w:val="22"/>
          <w:szCs w:val="22"/>
        </w:rPr>
        <w:t>1. Hard Doctrine Constraints</w:t>
      </w:r>
    </w:p>
    <w:p w14:paraId="30E20689" w14:textId="77777777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A REVIEW MUST be:</w:t>
      </w:r>
    </w:p>
    <w:p w14:paraId="6A21795A" w14:textId="77777777" w:rsidR="00AB497E" w:rsidRPr="00B25B85" w:rsidRDefault="00AB497E" w:rsidP="00AB497E">
      <w:pPr>
        <w:numPr>
          <w:ilvl w:val="0"/>
          <w:numId w:val="31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non</w:t>
      </w:r>
      <w:r w:rsidRPr="00B25B85">
        <w:rPr>
          <w:rFonts w:ascii="NeueHaasGroteskText Pro" w:hAnsi="NeueHaasGroteskText Pro"/>
          <w:sz w:val="22"/>
          <w:szCs w:val="22"/>
        </w:rPr>
        <w:noBreakHyphen/>
        <w:t>agentic</w:t>
      </w:r>
    </w:p>
    <w:p w14:paraId="21396BC1" w14:textId="77777777" w:rsidR="00AB497E" w:rsidRPr="00B25B85" w:rsidRDefault="00AB497E" w:rsidP="00AB497E">
      <w:pPr>
        <w:numPr>
          <w:ilvl w:val="0"/>
          <w:numId w:val="31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non</w:t>
      </w:r>
      <w:r w:rsidRPr="00B25B85">
        <w:rPr>
          <w:rFonts w:ascii="NeueHaasGroteskText Pro" w:hAnsi="NeueHaasGroteskText Pro"/>
          <w:sz w:val="22"/>
          <w:szCs w:val="22"/>
        </w:rPr>
        <w:noBreakHyphen/>
        <w:t>temporal</w:t>
      </w:r>
    </w:p>
    <w:p w14:paraId="32E7A0D5" w14:textId="77777777" w:rsidR="00AB497E" w:rsidRPr="00B25B85" w:rsidRDefault="00AB497E" w:rsidP="00AB497E">
      <w:pPr>
        <w:numPr>
          <w:ilvl w:val="0"/>
          <w:numId w:val="31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non</w:t>
      </w:r>
      <w:r w:rsidRPr="00B25B85">
        <w:rPr>
          <w:rFonts w:ascii="NeueHaasGroteskText Pro" w:hAnsi="NeueHaasGroteskText Pro"/>
          <w:sz w:val="22"/>
          <w:szCs w:val="22"/>
        </w:rPr>
        <w:noBreakHyphen/>
        <w:t>scenario</w:t>
      </w:r>
    </w:p>
    <w:p w14:paraId="7B11DD6C" w14:textId="77777777" w:rsidR="00AB497E" w:rsidRPr="00B25B85" w:rsidRDefault="00AB497E" w:rsidP="00AB497E">
      <w:pPr>
        <w:numPr>
          <w:ilvl w:val="0"/>
          <w:numId w:val="31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non</w:t>
      </w:r>
      <w:r w:rsidRPr="00B25B85">
        <w:rPr>
          <w:rFonts w:ascii="NeueHaasGroteskText Pro" w:hAnsi="NeueHaasGroteskText Pro"/>
          <w:sz w:val="22"/>
          <w:szCs w:val="22"/>
        </w:rPr>
        <w:noBreakHyphen/>
        <w:t>normative</w:t>
      </w:r>
    </w:p>
    <w:p w14:paraId="77687476" w14:textId="77777777" w:rsidR="00AB497E" w:rsidRPr="00B25B85" w:rsidRDefault="00AB497E" w:rsidP="00AB497E">
      <w:pPr>
        <w:numPr>
          <w:ilvl w:val="0"/>
          <w:numId w:val="31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non</w:t>
      </w:r>
      <w:r w:rsidRPr="00B25B85">
        <w:rPr>
          <w:rFonts w:ascii="NeueHaasGroteskText Pro" w:hAnsi="NeueHaasGroteskText Pro"/>
          <w:sz w:val="22"/>
          <w:szCs w:val="22"/>
        </w:rPr>
        <w:noBreakHyphen/>
        <w:t>prescriptive</w:t>
      </w:r>
    </w:p>
    <w:p w14:paraId="7D48D95C" w14:textId="77777777" w:rsidR="00AB497E" w:rsidRPr="00B25B85" w:rsidRDefault="00AB497E" w:rsidP="00AB497E">
      <w:pPr>
        <w:numPr>
          <w:ilvl w:val="0"/>
          <w:numId w:val="31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non</w:t>
      </w:r>
      <w:r w:rsidRPr="00B25B85">
        <w:rPr>
          <w:rFonts w:ascii="NeueHaasGroteskText Pro" w:hAnsi="NeueHaasGroteskText Pro"/>
          <w:sz w:val="22"/>
          <w:szCs w:val="22"/>
        </w:rPr>
        <w:noBreakHyphen/>
        <w:t>explanatory</w:t>
      </w:r>
    </w:p>
    <w:p w14:paraId="6EC7A06C" w14:textId="77777777" w:rsidR="00AB497E" w:rsidRPr="00B25B85" w:rsidRDefault="00AB497E" w:rsidP="00AB497E">
      <w:pPr>
        <w:numPr>
          <w:ilvl w:val="0"/>
          <w:numId w:val="31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non</w:t>
      </w:r>
      <w:r w:rsidRPr="00B25B85">
        <w:rPr>
          <w:rFonts w:ascii="NeueHaasGroteskText Pro" w:hAnsi="NeueHaasGroteskText Pro"/>
          <w:sz w:val="22"/>
          <w:szCs w:val="22"/>
        </w:rPr>
        <w:noBreakHyphen/>
        <w:t>directional</w:t>
      </w:r>
    </w:p>
    <w:p w14:paraId="7B622EC4" w14:textId="77777777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All content MUST be decomposable into exactly one of the following content classes:</w:t>
      </w:r>
    </w:p>
    <w:p w14:paraId="00A905D3" w14:textId="77777777" w:rsidR="00AB497E" w:rsidRPr="00B25B85" w:rsidRDefault="00AB497E" w:rsidP="00AB497E">
      <w:pPr>
        <w:numPr>
          <w:ilvl w:val="0"/>
          <w:numId w:val="32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b/>
          <w:bCs/>
          <w:sz w:val="22"/>
          <w:szCs w:val="22"/>
        </w:rPr>
        <w:t>Invariant Object (IO)</w:t>
      </w:r>
    </w:p>
    <w:p w14:paraId="6F51236D" w14:textId="77777777" w:rsidR="00AB497E" w:rsidRPr="00B25B85" w:rsidRDefault="00AB497E" w:rsidP="00AB497E">
      <w:pPr>
        <w:numPr>
          <w:ilvl w:val="0"/>
          <w:numId w:val="32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b/>
          <w:bCs/>
          <w:sz w:val="22"/>
          <w:szCs w:val="22"/>
        </w:rPr>
        <w:t>Explicit Relation (ER)</w:t>
      </w:r>
    </w:p>
    <w:p w14:paraId="16C8FA26" w14:textId="77777777" w:rsidR="00AB497E" w:rsidRPr="00B25B85" w:rsidRDefault="00AB497E" w:rsidP="00AB497E">
      <w:pPr>
        <w:numPr>
          <w:ilvl w:val="0"/>
          <w:numId w:val="32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b/>
          <w:bCs/>
          <w:sz w:val="22"/>
          <w:szCs w:val="22"/>
        </w:rPr>
        <w:t>Structural Constraint (SC)</w:t>
      </w:r>
    </w:p>
    <w:p w14:paraId="373131E3" w14:textId="77777777" w:rsidR="00AB497E" w:rsidRPr="00B25B85" w:rsidRDefault="00AB497E" w:rsidP="00AB497E">
      <w:pPr>
        <w:numPr>
          <w:ilvl w:val="0"/>
          <w:numId w:val="32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b/>
          <w:bCs/>
          <w:sz w:val="22"/>
          <w:szCs w:val="22"/>
        </w:rPr>
        <w:t>Boundary Condition / Non</w:t>
      </w:r>
      <w:r w:rsidRPr="00B25B85">
        <w:rPr>
          <w:rFonts w:ascii="NeueHaasGroteskText Pro" w:hAnsi="NeueHaasGroteskText Pro"/>
          <w:b/>
          <w:bCs/>
          <w:sz w:val="22"/>
          <w:szCs w:val="22"/>
        </w:rPr>
        <w:noBreakHyphen/>
        <w:t>Claim (BCN)</w:t>
      </w:r>
    </w:p>
    <w:p w14:paraId="7553A023" w14:textId="77777777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No other content class is permitted.</w:t>
      </w:r>
    </w:p>
    <w:p w14:paraId="24335448" w14:textId="77777777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Any asymmetry, limitation, exclusion, or incompatibility MUST be expressed as a Structural Constraint (SC) or omitted under Structural Silence.</w:t>
      </w:r>
    </w:p>
    <w:p w14:paraId="6035017B" w14:textId="1D469221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</w:p>
    <w:p w14:paraId="6C86B5C8" w14:textId="77777777" w:rsidR="00AB497E" w:rsidRPr="00B25B85" w:rsidRDefault="00AB497E" w:rsidP="00AB497E">
      <w:pPr>
        <w:rPr>
          <w:rFonts w:ascii="NeueHaasGroteskText Pro" w:hAnsi="NeueHaasGroteskText Pro"/>
          <w:b/>
          <w:bCs/>
          <w:sz w:val="22"/>
          <w:szCs w:val="22"/>
        </w:rPr>
      </w:pPr>
      <w:r w:rsidRPr="00B25B85">
        <w:rPr>
          <w:rFonts w:ascii="NeueHaasGroteskText Pro" w:hAnsi="NeueHaasGroteskText Pro"/>
          <w:b/>
          <w:bCs/>
          <w:sz w:val="22"/>
          <w:szCs w:val="22"/>
        </w:rPr>
        <w:t>(ADDED) Mechanical Validation Scope (DECIDABLE)</w:t>
      </w:r>
    </w:p>
    <w:p w14:paraId="06F89B4B" w14:textId="77777777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 xml:space="preserve">The validator enforces </w:t>
      </w:r>
      <w:r w:rsidRPr="00B25B85">
        <w:rPr>
          <w:rFonts w:ascii="NeueHaasGroteskText Pro" w:hAnsi="NeueHaasGroteskText Pro"/>
          <w:b/>
          <w:bCs/>
          <w:sz w:val="22"/>
          <w:szCs w:val="22"/>
        </w:rPr>
        <w:t>ONLY</w:t>
      </w:r>
      <w:r w:rsidRPr="00B25B85">
        <w:rPr>
          <w:rFonts w:ascii="NeueHaasGroteskText Pro" w:hAnsi="NeueHaasGroteskText Pro"/>
          <w:sz w:val="22"/>
          <w:szCs w:val="22"/>
        </w:rPr>
        <w:t>:</w:t>
      </w:r>
    </w:p>
    <w:p w14:paraId="0A6A3370" w14:textId="77777777" w:rsidR="00AB497E" w:rsidRPr="00B25B85" w:rsidRDefault="00AB497E" w:rsidP="00AB497E">
      <w:pPr>
        <w:numPr>
          <w:ilvl w:val="0"/>
          <w:numId w:val="33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lastRenderedPageBreak/>
        <w:t>Mechanical Socle (Frozen) S1–S7</w:t>
      </w:r>
    </w:p>
    <w:p w14:paraId="27440317" w14:textId="77777777" w:rsidR="00AB497E" w:rsidRPr="00B25B85" w:rsidRDefault="00AB497E" w:rsidP="00AB497E">
      <w:pPr>
        <w:numPr>
          <w:ilvl w:val="0"/>
          <w:numId w:val="33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Section Header Rendering Grammar</w:t>
      </w:r>
    </w:p>
    <w:p w14:paraId="7737540E" w14:textId="77777777" w:rsidR="00AB497E" w:rsidRPr="00B25B85" w:rsidRDefault="00AB497E" w:rsidP="00AB497E">
      <w:pPr>
        <w:numPr>
          <w:ilvl w:val="0"/>
          <w:numId w:val="33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Prose Zones vs Record Zones</w:t>
      </w:r>
    </w:p>
    <w:p w14:paraId="20A0A0F6" w14:textId="77777777" w:rsidR="00AB497E" w:rsidRPr="00B25B85" w:rsidRDefault="00AB497E" w:rsidP="00AB497E">
      <w:pPr>
        <w:numPr>
          <w:ilvl w:val="0"/>
          <w:numId w:val="33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Review Record Line Grammar</w:t>
      </w:r>
    </w:p>
    <w:p w14:paraId="4D4BCB38" w14:textId="77777777" w:rsidR="00AB497E" w:rsidRPr="00B25B85" w:rsidRDefault="00AB497E" w:rsidP="00AB497E">
      <w:pPr>
        <w:numPr>
          <w:ilvl w:val="0"/>
          <w:numId w:val="33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Reference Resolution Rules</w:t>
      </w:r>
    </w:p>
    <w:p w14:paraId="6FBFF29E" w14:textId="77777777" w:rsidR="00AB497E" w:rsidRPr="00B25B85" w:rsidRDefault="00AB497E" w:rsidP="00AB497E">
      <w:pPr>
        <w:numPr>
          <w:ilvl w:val="0"/>
          <w:numId w:val="33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Closed</w:t>
      </w:r>
      <w:r w:rsidRPr="00B25B85">
        <w:rPr>
          <w:rFonts w:ascii="NeueHaasGroteskText Pro" w:hAnsi="NeueHaasGroteskText Pro"/>
          <w:sz w:val="22"/>
          <w:szCs w:val="22"/>
        </w:rPr>
        <w:noBreakHyphen/>
        <w:t>set Pins</w:t>
      </w:r>
    </w:p>
    <w:p w14:paraId="31CB77FB" w14:textId="77777777" w:rsidR="00AB497E" w:rsidRPr="00B25B85" w:rsidRDefault="00AB497E" w:rsidP="00AB497E">
      <w:pPr>
        <w:numPr>
          <w:ilvl w:val="0"/>
          <w:numId w:val="33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Appendix triggers and listing grammar</w:t>
      </w:r>
    </w:p>
    <w:p w14:paraId="65C6B744" w14:textId="77777777" w:rsidR="00AB497E" w:rsidRPr="00B25B85" w:rsidRDefault="00AB497E" w:rsidP="00AB497E">
      <w:pPr>
        <w:numPr>
          <w:ilvl w:val="0"/>
          <w:numId w:val="33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Structural Silence normative encoding</w:t>
      </w:r>
    </w:p>
    <w:p w14:paraId="137198CD" w14:textId="77777777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All other natural</w:t>
      </w:r>
      <w:r w:rsidRPr="00B25B85">
        <w:rPr>
          <w:rFonts w:ascii="NeueHaasGroteskText Pro" w:hAnsi="NeueHaasGroteskText Pro"/>
          <w:sz w:val="22"/>
          <w:szCs w:val="22"/>
        </w:rPr>
        <w:noBreakHyphen/>
        <w:t xml:space="preserve">language MUST / MUST NOT statements are </w:t>
      </w:r>
      <w:r w:rsidRPr="00B25B85">
        <w:rPr>
          <w:rFonts w:ascii="NeueHaasGroteskText Pro" w:hAnsi="NeueHaasGroteskText Pro"/>
          <w:b/>
          <w:bCs/>
          <w:sz w:val="22"/>
          <w:szCs w:val="22"/>
        </w:rPr>
        <w:t>authoring doctrine only</w:t>
      </w:r>
      <w:r w:rsidRPr="00B25B85">
        <w:rPr>
          <w:rFonts w:ascii="NeueHaasGroteskText Pro" w:hAnsi="NeueHaasGroteskText Pro"/>
          <w:sz w:val="22"/>
          <w:szCs w:val="22"/>
        </w:rPr>
        <w:t xml:space="preserve"> and are </w:t>
      </w:r>
      <w:r w:rsidRPr="00B25B85">
        <w:rPr>
          <w:rFonts w:ascii="NeueHaasGroteskText Pro" w:hAnsi="NeueHaasGroteskText Pro"/>
          <w:b/>
          <w:bCs/>
          <w:sz w:val="22"/>
          <w:szCs w:val="22"/>
        </w:rPr>
        <w:t>NOT</w:t>
      </w:r>
      <w:r w:rsidRPr="00B25B85">
        <w:rPr>
          <w:rFonts w:ascii="NeueHaasGroteskText Pro" w:hAnsi="NeueHaasGroteskText Pro"/>
          <w:sz w:val="22"/>
          <w:szCs w:val="22"/>
        </w:rPr>
        <w:t xml:space="preserve"> machine</w:t>
      </w:r>
      <w:r w:rsidRPr="00B25B85">
        <w:rPr>
          <w:rFonts w:ascii="NeueHaasGroteskText Pro" w:hAnsi="NeueHaasGroteskText Pro"/>
          <w:sz w:val="22"/>
          <w:szCs w:val="22"/>
        </w:rPr>
        <w:noBreakHyphen/>
        <w:t>validated.</w:t>
      </w:r>
    </w:p>
    <w:p w14:paraId="07FFB5EF" w14:textId="3760C98A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</w:p>
    <w:p w14:paraId="77F353E8" w14:textId="77777777" w:rsidR="00AB497E" w:rsidRPr="00B25B85" w:rsidRDefault="00AB497E" w:rsidP="00AB497E">
      <w:pPr>
        <w:rPr>
          <w:rFonts w:ascii="NeueHaasGroteskText Pro" w:hAnsi="NeueHaasGroteskText Pro"/>
          <w:b/>
          <w:bCs/>
          <w:sz w:val="22"/>
          <w:szCs w:val="22"/>
        </w:rPr>
      </w:pPr>
      <w:r w:rsidRPr="00B25B85">
        <w:rPr>
          <w:rFonts w:ascii="NeueHaasGroteskText Pro" w:hAnsi="NeueHaasGroteskText Pro"/>
          <w:b/>
          <w:bCs/>
          <w:sz w:val="22"/>
          <w:szCs w:val="22"/>
        </w:rPr>
        <w:t>2. Review Section Map (Canonical)</w:t>
      </w:r>
    </w:p>
    <w:p w14:paraId="4CE6F36D" w14:textId="77777777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A REVIEW MUST contain exactly the following sections, in this order:</w:t>
      </w:r>
    </w:p>
    <w:p w14:paraId="53157816" w14:textId="77777777" w:rsidR="00AB497E" w:rsidRPr="00B25B85" w:rsidRDefault="00AB497E" w:rsidP="00AB497E">
      <w:pPr>
        <w:numPr>
          <w:ilvl w:val="0"/>
          <w:numId w:val="34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 xml:space="preserve">PURPOSE </w:t>
      </w:r>
    </w:p>
    <w:p w14:paraId="79ACB583" w14:textId="77777777" w:rsidR="00AB497E" w:rsidRPr="00B25B85" w:rsidRDefault="00AB497E" w:rsidP="00AB497E">
      <w:pPr>
        <w:numPr>
          <w:ilvl w:val="0"/>
          <w:numId w:val="34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 xml:space="preserve">HARD DOCTRINE CONSTRAINTS </w:t>
      </w:r>
    </w:p>
    <w:p w14:paraId="71BC5467" w14:textId="77777777" w:rsidR="00AB497E" w:rsidRPr="00B25B85" w:rsidRDefault="00AB497E" w:rsidP="00AB497E">
      <w:pPr>
        <w:numPr>
          <w:ilvl w:val="0"/>
          <w:numId w:val="34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 xml:space="preserve">REVIEW SECTION MAP (CANONICAL) </w:t>
      </w:r>
    </w:p>
    <w:p w14:paraId="60FEF052" w14:textId="77777777" w:rsidR="00AB497E" w:rsidRPr="00B25B85" w:rsidRDefault="00AB497E" w:rsidP="00AB497E">
      <w:pPr>
        <w:numPr>
          <w:ilvl w:val="0"/>
          <w:numId w:val="34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 xml:space="preserve">SCOPE &amp; PERIMETER DEFINITION </w:t>
      </w:r>
    </w:p>
    <w:p w14:paraId="2F567233" w14:textId="77777777" w:rsidR="00AB497E" w:rsidRPr="00B25B85" w:rsidRDefault="00AB497E" w:rsidP="00AB497E">
      <w:pPr>
        <w:numPr>
          <w:ilvl w:val="0"/>
          <w:numId w:val="34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 xml:space="preserve">CANONICAL INVENTORY — PERIMETER A </w:t>
      </w:r>
    </w:p>
    <w:p w14:paraId="2267E466" w14:textId="77777777" w:rsidR="00AB497E" w:rsidRPr="00B25B85" w:rsidRDefault="00AB497E" w:rsidP="00AB497E">
      <w:pPr>
        <w:numPr>
          <w:ilvl w:val="0"/>
          <w:numId w:val="34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 xml:space="preserve">CANONICAL INVENTORY — PERIMETER B </w:t>
      </w:r>
    </w:p>
    <w:p w14:paraId="06B1D6AE" w14:textId="77777777" w:rsidR="00AB497E" w:rsidRPr="00B25B85" w:rsidRDefault="00AB497E" w:rsidP="00AB497E">
      <w:pPr>
        <w:numPr>
          <w:ilvl w:val="0"/>
          <w:numId w:val="34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BOUNDARY CONDITIONS &amp; NON</w:t>
      </w:r>
      <w:r w:rsidRPr="00B25B85">
        <w:rPr>
          <w:rFonts w:ascii="NeueHaasGroteskText Pro" w:hAnsi="NeueHaasGroteskText Pro"/>
          <w:sz w:val="22"/>
          <w:szCs w:val="22"/>
        </w:rPr>
        <w:noBreakHyphen/>
        <w:t xml:space="preserve">CLAIMS </w:t>
      </w:r>
    </w:p>
    <w:p w14:paraId="6F857879" w14:textId="77777777" w:rsidR="00AB497E" w:rsidRPr="00B25B85" w:rsidRDefault="00AB497E" w:rsidP="00AB497E">
      <w:pPr>
        <w:numPr>
          <w:ilvl w:val="0"/>
          <w:numId w:val="34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 xml:space="preserve">STRUCTURAL DELTA LEDGER </w:t>
      </w:r>
    </w:p>
    <w:p w14:paraId="6E6B9AB0" w14:textId="77777777" w:rsidR="00AB497E" w:rsidRPr="00B25B85" w:rsidRDefault="00AB497E" w:rsidP="00AB497E">
      <w:pPr>
        <w:numPr>
          <w:ilvl w:val="0"/>
          <w:numId w:val="34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 xml:space="preserve">CONSTRAINT DELTA LEDGER </w:t>
      </w:r>
    </w:p>
    <w:p w14:paraId="311A3EF6" w14:textId="77777777" w:rsidR="00AB497E" w:rsidRPr="00B25B85" w:rsidRDefault="00AB497E" w:rsidP="00AB497E">
      <w:pPr>
        <w:numPr>
          <w:ilvl w:val="0"/>
          <w:numId w:val="34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 xml:space="preserve">APPENDIX A — RAW INDICES (CONDITIONAL) </w:t>
      </w:r>
    </w:p>
    <w:p w14:paraId="56EE21EE" w14:textId="77777777" w:rsidR="00AB497E" w:rsidRPr="00B25B85" w:rsidRDefault="00AB497E" w:rsidP="00AB497E">
      <w:pPr>
        <w:numPr>
          <w:ilvl w:val="0"/>
          <w:numId w:val="34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 xml:space="preserve">STRUCTURAL SILENCE — OUT OF CONTRACT </w:t>
      </w:r>
    </w:p>
    <w:p w14:paraId="08989B01" w14:textId="77777777" w:rsidR="00AB497E" w:rsidRPr="00B25B85" w:rsidRDefault="00AB497E" w:rsidP="00AB497E">
      <w:pPr>
        <w:numPr>
          <w:ilvl w:val="0"/>
          <w:numId w:val="34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 xml:space="preserve">AUDITABILITY DECLARATION </w:t>
      </w:r>
    </w:p>
    <w:p w14:paraId="617F2C49" w14:textId="77777777" w:rsidR="00AB497E" w:rsidRPr="00B25B85" w:rsidRDefault="00AB497E" w:rsidP="00AB497E">
      <w:pPr>
        <w:numPr>
          <w:ilvl w:val="0"/>
          <w:numId w:val="34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CHANGE CONTROL</w:t>
      </w:r>
    </w:p>
    <w:p w14:paraId="66D2CBD4" w14:textId="77777777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No additional sections are permitted.</w:t>
      </w:r>
    </w:p>
    <w:p w14:paraId="3FE25FA7" w14:textId="17208CE6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</w:p>
    <w:p w14:paraId="6A7C6920" w14:textId="77777777" w:rsidR="00AB497E" w:rsidRPr="00B25B85" w:rsidRDefault="00AB497E" w:rsidP="00AB497E">
      <w:pPr>
        <w:rPr>
          <w:rFonts w:ascii="NeueHaasGroteskText Pro" w:hAnsi="NeueHaasGroteskText Pro"/>
          <w:b/>
          <w:bCs/>
          <w:sz w:val="22"/>
          <w:szCs w:val="22"/>
        </w:rPr>
      </w:pPr>
      <w:r w:rsidRPr="00B25B85">
        <w:rPr>
          <w:rFonts w:ascii="NeueHaasGroteskText Pro" w:hAnsi="NeueHaasGroteskText Pro"/>
          <w:b/>
          <w:bCs/>
          <w:sz w:val="22"/>
          <w:szCs w:val="22"/>
        </w:rPr>
        <w:lastRenderedPageBreak/>
        <w:t>(ADDED) Section Header Rendering Grammar (DECIDABLE)</w:t>
      </w:r>
    </w:p>
    <w:p w14:paraId="41D9DA33" w14:textId="77777777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Section headers MUST:</w:t>
      </w:r>
    </w:p>
    <w:p w14:paraId="5D94ADBE" w14:textId="77777777" w:rsidR="00AB497E" w:rsidRPr="00B25B85" w:rsidRDefault="00AB497E" w:rsidP="00AB497E">
      <w:pPr>
        <w:numPr>
          <w:ilvl w:val="0"/>
          <w:numId w:val="35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 xml:space="preserve">match the canonical list </w:t>
      </w:r>
      <w:r w:rsidRPr="00B25B85">
        <w:rPr>
          <w:rFonts w:ascii="NeueHaasGroteskText Pro" w:hAnsi="NeueHaasGroteskText Pro"/>
          <w:b/>
          <w:bCs/>
          <w:sz w:val="22"/>
          <w:szCs w:val="22"/>
        </w:rPr>
        <w:t>exactly</w:t>
      </w:r>
      <w:r w:rsidRPr="00B25B85">
        <w:rPr>
          <w:rFonts w:ascii="NeueHaasGroteskText Pro" w:hAnsi="NeueHaasGroteskText Pro"/>
          <w:sz w:val="22"/>
          <w:szCs w:val="22"/>
        </w:rPr>
        <w:t>,</w:t>
      </w:r>
    </w:p>
    <w:p w14:paraId="2BDA3C59" w14:textId="77777777" w:rsidR="00AB497E" w:rsidRPr="00B25B85" w:rsidRDefault="00AB497E" w:rsidP="00AB497E">
      <w:pPr>
        <w:numPr>
          <w:ilvl w:val="0"/>
          <w:numId w:val="35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appear in the defined order,</w:t>
      </w:r>
    </w:p>
    <w:p w14:paraId="6E49F281" w14:textId="77777777" w:rsidR="00AB497E" w:rsidRPr="00B25B85" w:rsidRDefault="00AB497E" w:rsidP="00AB497E">
      <w:pPr>
        <w:numPr>
          <w:ilvl w:val="0"/>
          <w:numId w:val="35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appear exactly once.</w:t>
      </w:r>
    </w:p>
    <w:p w14:paraId="25E92657" w14:textId="77777777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Duplicate, missing, or extra headers are forbidden.</w:t>
      </w:r>
    </w:p>
    <w:p w14:paraId="7C70AB99" w14:textId="56CA1E42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</w:p>
    <w:p w14:paraId="0973FE2D" w14:textId="77777777" w:rsidR="00AB497E" w:rsidRPr="00B25B85" w:rsidRDefault="00AB497E" w:rsidP="00AB497E">
      <w:pPr>
        <w:rPr>
          <w:rFonts w:ascii="NeueHaasGroteskText Pro" w:hAnsi="NeueHaasGroteskText Pro"/>
          <w:b/>
          <w:bCs/>
          <w:sz w:val="22"/>
          <w:szCs w:val="22"/>
        </w:rPr>
      </w:pPr>
      <w:r w:rsidRPr="00B25B85">
        <w:rPr>
          <w:rFonts w:ascii="NeueHaasGroteskText Pro" w:hAnsi="NeueHaasGroteskText Pro"/>
          <w:b/>
          <w:bCs/>
          <w:sz w:val="22"/>
          <w:szCs w:val="22"/>
        </w:rPr>
        <w:t>(ADDED) Prose Zones vs Record Zones (DECIDABLE)</w:t>
      </w:r>
    </w:p>
    <w:p w14:paraId="41EAC5E9" w14:textId="77777777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b/>
          <w:bCs/>
          <w:sz w:val="22"/>
          <w:szCs w:val="22"/>
        </w:rPr>
        <w:t>Prose Zones:</w:t>
      </w:r>
      <w:r w:rsidRPr="00B25B85">
        <w:rPr>
          <w:rFonts w:ascii="NeueHaasGroteskText Pro" w:hAnsi="NeueHaasGroteskText Pro"/>
          <w:sz w:val="22"/>
          <w:szCs w:val="22"/>
        </w:rPr>
        <w:t xml:space="preserve"> Sections 0, 1, 2, 11, 12 </w:t>
      </w:r>
      <w:r w:rsidRPr="00B25B85">
        <w:rPr>
          <w:rFonts w:ascii="NeueHaasGroteskText Pro" w:hAnsi="NeueHaasGroteskText Pro"/>
          <w:sz w:val="22"/>
          <w:szCs w:val="22"/>
        </w:rPr>
        <w:br/>
      </w:r>
      <w:r w:rsidRPr="00B25B85">
        <w:rPr>
          <w:rFonts w:ascii="Arial" w:hAnsi="Arial" w:cs="Arial"/>
          <w:sz w:val="22"/>
          <w:szCs w:val="22"/>
        </w:rPr>
        <w:t>→</w:t>
      </w:r>
      <w:r w:rsidRPr="00B25B85">
        <w:rPr>
          <w:rFonts w:ascii="NeueHaasGroteskText Pro" w:hAnsi="NeueHaasGroteskText Pro"/>
          <w:sz w:val="22"/>
          <w:szCs w:val="22"/>
        </w:rPr>
        <w:t xml:space="preserve"> Label lines forbidden</w:t>
      </w:r>
    </w:p>
    <w:p w14:paraId="66B75302" w14:textId="77777777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b/>
          <w:bCs/>
          <w:sz w:val="22"/>
          <w:szCs w:val="22"/>
        </w:rPr>
        <w:t>Record Zones:</w:t>
      </w:r>
      <w:r w:rsidRPr="00B25B85">
        <w:rPr>
          <w:rFonts w:ascii="NeueHaasGroteskText Pro" w:hAnsi="NeueHaasGroteskText Pro"/>
          <w:sz w:val="22"/>
          <w:szCs w:val="22"/>
        </w:rPr>
        <w:t xml:space="preserve"> Sections 3–10 </w:t>
      </w:r>
      <w:r w:rsidRPr="00B25B85">
        <w:rPr>
          <w:rFonts w:ascii="NeueHaasGroteskText Pro" w:hAnsi="NeueHaasGroteskText Pro"/>
          <w:sz w:val="22"/>
          <w:szCs w:val="22"/>
        </w:rPr>
        <w:br/>
      </w:r>
      <w:r w:rsidRPr="00B25B85">
        <w:rPr>
          <w:rFonts w:ascii="Arial" w:hAnsi="Arial" w:cs="Arial"/>
          <w:sz w:val="22"/>
          <w:szCs w:val="22"/>
        </w:rPr>
        <w:t>→</w:t>
      </w:r>
      <w:r w:rsidRPr="00B25B85">
        <w:rPr>
          <w:rFonts w:ascii="NeueHaasGroteskText Pro" w:hAnsi="NeueHaasGroteskText Pro"/>
          <w:sz w:val="22"/>
          <w:szCs w:val="22"/>
        </w:rPr>
        <w:t xml:space="preserve"> Every non</w:t>
      </w:r>
      <w:r w:rsidRPr="00B25B85">
        <w:rPr>
          <w:rFonts w:ascii="NeueHaasGroteskText Pro" w:hAnsi="NeueHaasGroteskText Pro"/>
          <w:sz w:val="22"/>
          <w:szCs w:val="22"/>
        </w:rPr>
        <w:noBreakHyphen/>
        <w:t xml:space="preserve">blank line MUST be a valid label line </w:t>
      </w:r>
      <w:r w:rsidRPr="00B25B85">
        <w:rPr>
          <w:rFonts w:ascii="NeueHaasGroteskText Pro" w:hAnsi="NeueHaasGroteskText Pro"/>
          <w:sz w:val="22"/>
          <w:szCs w:val="22"/>
        </w:rPr>
        <w:br/>
      </w:r>
      <w:r w:rsidRPr="00B25B85">
        <w:rPr>
          <w:rFonts w:ascii="Arial" w:hAnsi="Arial" w:cs="Arial"/>
          <w:sz w:val="22"/>
          <w:szCs w:val="22"/>
        </w:rPr>
        <w:t>→</w:t>
      </w:r>
      <w:r w:rsidRPr="00B25B85">
        <w:rPr>
          <w:rFonts w:ascii="NeueHaasGroteskText Pro" w:hAnsi="NeueHaasGroteskText Pro"/>
          <w:sz w:val="22"/>
          <w:szCs w:val="22"/>
        </w:rPr>
        <w:t xml:space="preserve"> Except when the section body is exactly Not Applicable</w:t>
      </w:r>
    </w:p>
    <w:p w14:paraId="21F86BFD" w14:textId="22F7A77D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</w:p>
    <w:p w14:paraId="525390D7" w14:textId="77777777" w:rsidR="00AB497E" w:rsidRPr="00B25B85" w:rsidRDefault="00AB497E" w:rsidP="00AB497E">
      <w:pPr>
        <w:rPr>
          <w:rFonts w:ascii="NeueHaasGroteskText Pro" w:hAnsi="NeueHaasGroteskText Pro"/>
          <w:b/>
          <w:bCs/>
          <w:sz w:val="22"/>
          <w:szCs w:val="22"/>
        </w:rPr>
      </w:pPr>
      <w:r w:rsidRPr="00B25B85">
        <w:rPr>
          <w:rFonts w:ascii="NeueHaasGroteskText Pro" w:hAnsi="NeueHaasGroteskText Pro"/>
          <w:b/>
          <w:bCs/>
          <w:sz w:val="22"/>
          <w:szCs w:val="22"/>
        </w:rPr>
        <w:t>3. Scope &amp; Perimeter Definition</w:t>
      </w:r>
    </w:p>
    <w:p w14:paraId="6AE87054" w14:textId="77777777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Defines inclusion boundaries, exclusion boundaries, and comparison perimeter.</w:t>
      </w:r>
    </w:p>
    <w:p w14:paraId="722A39C1" w14:textId="77777777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Permitted content class:</w:t>
      </w:r>
    </w:p>
    <w:p w14:paraId="58F6890A" w14:textId="77777777" w:rsidR="00AB497E" w:rsidRPr="00B25B85" w:rsidRDefault="00AB497E" w:rsidP="00AB497E">
      <w:pPr>
        <w:numPr>
          <w:ilvl w:val="0"/>
          <w:numId w:val="36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BCN only</w:t>
      </w:r>
    </w:p>
    <w:p w14:paraId="04F41C14" w14:textId="77777777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Interpretation, justification, or prioritization is forbidden.</w:t>
      </w:r>
    </w:p>
    <w:p w14:paraId="23E5DDC5" w14:textId="11E13444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</w:p>
    <w:p w14:paraId="44799260" w14:textId="77777777" w:rsidR="00AB497E" w:rsidRPr="00B25B85" w:rsidRDefault="00AB497E" w:rsidP="00AB497E">
      <w:pPr>
        <w:rPr>
          <w:rFonts w:ascii="NeueHaasGroteskText Pro" w:hAnsi="NeueHaasGroteskText Pro"/>
          <w:b/>
          <w:bCs/>
          <w:sz w:val="22"/>
          <w:szCs w:val="22"/>
        </w:rPr>
      </w:pPr>
      <w:r w:rsidRPr="00B25B85">
        <w:rPr>
          <w:rFonts w:ascii="NeueHaasGroteskText Pro" w:hAnsi="NeueHaasGroteskText Pro"/>
          <w:b/>
          <w:bCs/>
          <w:sz w:val="22"/>
          <w:szCs w:val="22"/>
        </w:rPr>
        <w:t>4. Canonical Inventory — Perimeter A</w:t>
      </w:r>
    </w:p>
    <w:p w14:paraId="06F1557B" w14:textId="77777777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Lists the complete structural inventory of Perimeter A.</w:t>
      </w:r>
    </w:p>
    <w:p w14:paraId="7368F2AC" w14:textId="77777777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Permitted content classes:</w:t>
      </w:r>
    </w:p>
    <w:p w14:paraId="1C32AA05" w14:textId="77777777" w:rsidR="00AB497E" w:rsidRPr="00B25B85" w:rsidRDefault="00AB497E" w:rsidP="00AB497E">
      <w:pPr>
        <w:numPr>
          <w:ilvl w:val="0"/>
          <w:numId w:val="37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IO, ER, SC, BCN</w:t>
      </w:r>
    </w:p>
    <w:p w14:paraId="5EB14D45" w14:textId="77777777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Inventories MUST be exhaustive within scope. No ranking or grouping is permitted.</w:t>
      </w:r>
    </w:p>
    <w:p w14:paraId="52EE2688" w14:textId="079EBD9E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</w:p>
    <w:p w14:paraId="154920C7" w14:textId="77777777" w:rsidR="00AB497E" w:rsidRPr="00B25B85" w:rsidRDefault="00AB497E" w:rsidP="00AB497E">
      <w:pPr>
        <w:rPr>
          <w:rFonts w:ascii="NeueHaasGroteskText Pro" w:hAnsi="NeueHaasGroteskText Pro"/>
          <w:b/>
          <w:bCs/>
          <w:sz w:val="22"/>
          <w:szCs w:val="22"/>
        </w:rPr>
      </w:pPr>
      <w:r w:rsidRPr="00B25B85">
        <w:rPr>
          <w:rFonts w:ascii="NeueHaasGroteskText Pro" w:hAnsi="NeueHaasGroteskText Pro"/>
          <w:b/>
          <w:bCs/>
          <w:sz w:val="22"/>
          <w:szCs w:val="22"/>
        </w:rPr>
        <w:t>5. Canonical Inventory — Perimeter B</w:t>
      </w:r>
    </w:p>
    <w:p w14:paraId="317B1EF4" w14:textId="77777777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Mirrors Section 4 with identical rules and formats.</w:t>
      </w:r>
    </w:p>
    <w:p w14:paraId="5B5F3401" w14:textId="6FDD109D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</w:p>
    <w:p w14:paraId="6E5B017F" w14:textId="77777777" w:rsidR="00AB497E" w:rsidRPr="00B25B85" w:rsidRDefault="00AB497E" w:rsidP="00AB497E">
      <w:pPr>
        <w:rPr>
          <w:rFonts w:ascii="NeueHaasGroteskText Pro" w:hAnsi="NeueHaasGroteskText Pro"/>
          <w:b/>
          <w:bCs/>
          <w:sz w:val="22"/>
          <w:szCs w:val="22"/>
        </w:rPr>
      </w:pPr>
      <w:r w:rsidRPr="00B25B85">
        <w:rPr>
          <w:rFonts w:ascii="NeueHaasGroteskText Pro" w:hAnsi="NeueHaasGroteskText Pro"/>
          <w:b/>
          <w:bCs/>
          <w:sz w:val="22"/>
          <w:szCs w:val="22"/>
        </w:rPr>
        <w:t>6. Boundary Conditions &amp; Non</w:t>
      </w:r>
      <w:r w:rsidRPr="00B25B85">
        <w:rPr>
          <w:rFonts w:ascii="NeueHaasGroteskText Pro" w:hAnsi="NeueHaasGroteskText Pro"/>
          <w:b/>
          <w:bCs/>
          <w:sz w:val="22"/>
          <w:szCs w:val="22"/>
        </w:rPr>
        <w:noBreakHyphen/>
        <w:t>Claims</w:t>
      </w:r>
    </w:p>
    <w:p w14:paraId="34555DFF" w14:textId="77777777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Records unknowns, exclusions, non</w:t>
      </w:r>
      <w:r w:rsidRPr="00B25B85">
        <w:rPr>
          <w:rFonts w:ascii="NeueHaasGroteskText Pro" w:hAnsi="NeueHaasGroteskText Pro"/>
          <w:sz w:val="22"/>
          <w:szCs w:val="22"/>
        </w:rPr>
        <w:noBreakHyphen/>
        <w:t xml:space="preserve">assertions, and </w:t>
      </w:r>
      <w:proofErr w:type="spellStart"/>
      <w:r w:rsidRPr="00B25B85">
        <w:rPr>
          <w:rFonts w:ascii="NeueHaasGroteskText Pro" w:hAnsi="NeueHaasGroteskText Pro"/>
          <w:sz w:val="22"/>
          <w:szCs w:val="22"/>
        </w:rPr>
        <w:t>expressibility</w:t>
      </w:r>
      <w:proofErr w:type="spellEnd"/>
      <w:r w:rsidRPr="00B25B85">
        <w:rPr>
          <w:rFonts w:ascii="NeueHaasGroteskText Pro" w:hAnsi="NeueHaasGroteskText Pro"/>
          <w:sz w:val="22"/>
          <w:szCs w:val="22"/>
        </w:rPr>
        <w:t xml:space="preserve"> limits.</w:t>
      </w:r>
    </w:p>
    <w:p w14:paraId="4A03D907" w14:textId="77777777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Permitted content class:</w:t>
      </w:r>
    </w:p>
    <w:p w14:paraId="10A9AFC5" w14:textId="77777777" w:rsidR="00AB497E" w:rsidRPr="00B25B85" w:rsidRDefault="00AB497E" w:rsidP="00AB497E">
      <w:pPr>
        <w:numPr>
          <w:ilvl w:val="0"/>
          <w:numId w:val="38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BCN only</w:t>
      </w:r>
    </w:p>
    <w:p w14:paraId="58C8E451" w14:textId="0ED35C69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</w:p>
    <w:p w14:paraId="2DEBE9C5" w14:textId="77777777" w:rsidR="00AB497E" w:rsidRPr="00B25B85" w:rsidRDefault="00AB497E" w:rsidP="00AB497E">
      <w:pPr>
        <w:rPr>
          <w:rFonts w:ascii="NeueHaasGroteskText Pro" w:hAnsi="NeueHaasGroteskText Pro"/>
          <w:b/>
          <w:bCs/>
          <w:sz w:val="22"/>
          <w:szCs w:val="22"/>
        </w:rPr>
      </w:pPr>
      <w:r w:rsidRPr="00B25B85">
        <w:rPr>
          <w:rFonts w:ascii="NeueHaasGroteskText Pro" w:hAnsi="NeueHaasGroteskText Pro"/>
          <w:b/>
          <w:bCs/>
          <w:sz w:val="22"/>
          <w:szCs w:val="22"/>
        </w:rPr>
        <w:t>7. Structural Delta Ledger</w:t>
      </w:r>
    </w:p>
    <w:p w14:paraId="4E73E516" w14:textId="77777777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Records all structural differences between Perimeter A and Perimeter B.</w:t>
      </w:r>
    </w:p>
    <w:p w14:paraId="4F285183" w14:textId="77777777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Permitted delta classes (closed set):</w:t>
      </w:r>
    </w:p>
    <w:p w14:paraId="58CBE43B" w14:textId="77777777" w:rsidR="00AB497E" w:rsidRPr="00B25B85" w:rsidRDefault="00AB497E" w:rsidP="00AB497E">
      <w:pPr>
        <w:numPr>
          <w:ilvl w:val="0"/>
          <w:numId w:val="39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ΔIO</w:t>
      </w:r>
      <w:r w:rsidRPr="00B25B85">
        <w:rPr>
          <w:rFonts w:ascii="NeueHaasGroteskText Pro" w:hAnsi="NeueHaasGroteskText Pro"/>
          <w:sz w:val="22"/>
          <w:szCs w:val="22"/>
        </w:rPr>
        <w:noBreakHyphen/>
        <w:t>ADD / ΔIO</w:t>
      </w:r>
      <w:r w:rsidRPr="00B25B85">
        <w:rPr>
          <w:rFonts w:ascii="NeueHaasGroteskText Pro" w:hAnsi="NeueHaasGroteskText Pro"/>
          <w:sz w:val="22"/>
          <w:szCs w:val="22"/>
        </w:rPr>
        <w:noBreakHyphen/>
        <w:t>REMOVE / ΔIO</w:t>
      </w:r>
      <w:r w:rsidRPr="00B25B85">
        <w:rPr>
          <w:rFonts w:ascii="NeueHaasGroteskText Pro" w:hAnsi="NeueHaasGroteskText Pro"/>
          <w:sz w:val="22"/>
          <w:szCs w:val="22"/>
        </w:rPr>
        <w:noBreakHyphen/>
        <w:t>MODIFY</w:t>
      </w:r>
    </w:p>
    <w:p w14:paraId="20FF9CE1" w14:textId="77777777" w:rsidR="00AB497E" w:rsidRPr="00B25B85" w:rsidRDefault="00AB497E" w:rsidP="00AB497E">
      <w:pPr>
        <w:numPr>
          <w:ilvl w:val="0"/>
          <w:numId w:val="39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ΔER</w:t>
      </w:r>
      <w:r w:rsidRPr="00B25B85">
        <w:rPr>
          <w:rFonts w:ascii="NeueHaasGroteskText Pro" w:hAnsi="NeueHaasGroteskText Pro"/>
          <w:sz w:val="22"/>
          <w:szCs w:val="22"/>
        </w:rPr>
        <w:noBreakHyphen/>
        <w:t>ADD / ΔER</w:t>
      </w:r>
      <w:r w:rsidRPr="00B25B85">
        <w:rPr>
          <w:rFonts w:ascii="NeueHaasGroteskText Pro" w:hAnsi="NeueHaasGroteskText Pro"/>
          <w:sz w:val="22"/>
          <w:szCs w:val="22"/>
        </w:rPr>
        <w:noBreakHyphen/>
        <w:t>REMOVE / ΔER</w:t>
      </w:r>
      <w:r w:rsidRPr="00B25B85">
        <w:rPr>
          <w:rFonts w:ascii="NeueHaasGroteskText Pro" w:hAnsi="NeueHaasGroteskText Pro"/>
          <w:sz w:val="22"/>
          <w:szCs w:val="22"/>
        </w:rPr>
        <w:noBreakHyphen/>
        <w:t>MODIFY</w:t>
      </w:r>
    </w:p>
    <w:p w14:paraId="0932175E" w14:textId="77777777" w:rsidR="00AB497E" w:rsidRPr="00B25B85" w:rsidRDefault="00AB497E" w:rsidP="00AB497E">
      <w:pPr>
        <w:numPr>
          <w:ilvl w:val="0"/>
          <w:numId w:val="39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ΔSC</w:t>
      </w:r>
      <w:r w:rsidRPr="00B25B85">
        <w:rPr>
          <w:rFonts w:ascii="NeueHaasGroteskText Pro" w:hAnsi="NeueHaasGroteskText Pro"/>
          <w:sz w:val="22"/>
          <w:szCs w:val="22"/>
        </w:rPr>
        <w:noBreakHyphen/>
        <w:t>ADD / ΔSC</w:t>
      </w:r>
      <w:r w:rsidRPr="00B25B85">
        <w:rPr>
          <w:rFonts w:ascii="NeueHaasGroteskText Pro" w:hAnsi="NeueHaasGroteskText Pro"/>
          <w:sz w:val="22"/>
          <w:szCs w:val="22"/>
        </w:rPr>
        <w:noBreakHyphen/>
        <w:t>REMOVE / ΔSC</w:t>
      </w:r>
      <w:r w:rsidRPr="00B25B85">
        <w:rPr>
          <w:rFonts w:ascii="NeueHaasGroteskText Pro" w:hAnsi="NeueHaasGroteskText Pro"/>
          <w:sz w:val="22"/>
          <w:szCs w:val="22"/>
        </w:rPr>
        <w:noBreakHyphen/>
        <w:t>MODIFY</w:t>
      </w:r>
    </w:p>
    <w:p w14:paraId="61B72A64" w14:textId="77777777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Interpretation of deltas is forbidden.</w:t>
      </w:r>
    </w:p>
    <w:p w14:paraId="4AE235D7" w14:textId="5D8CE7E8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</w:p>
    <w:p w14:paraId="63384814" w14:textId="77777777" w:rsidR="00AB497E" w:rsidRPr="00B25B85" w:rsidRDefault="00AB497E" w:rsidP="00AB497E">
      <w:pPr>
        <w:rPr>
          <w:rFonts w:ascii="NeueHaasGroteskText Pro" w:hAnsi="NeueHaasGroteskText Pro"/>
          <w:b/>
          <w:bCs/>
          <w:sz w:val="22"/>
          <w:szCs w:val="22"/>
        </w:rPr>
      </w:pPr>
      <w:r w:rsidRPr="00B25B85">
        <w:rPr>
          <w:rFonts w:ascii="NeueHaasGroteskText Pro" w:hAnsi="NeueHaasGroteskText Pro"/>
          <w:b/>
          <w:bCs/>
          <w:sz w:val="22"/>
          <w:szCs w:val="22"/>
        </w:rPr>
        <w:t>8. Constraint Delta Ledger</w:t>
      </w:r>
    </w:p>
    <w:p w14:paraId="01321258" w14:textId="77777777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Records changes in structural constraints.</w:t>
      </w:r>
    </w:p>
    <w:p w14:paraId="78F65CBB" w14:textId="77777777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 xml:space="preserve">Permitted </w:t>
      </w:r>
      <w:proofErr w:type="spellStart"/>
      <w:r w:rsidRPr="00B25B85">
        <w:rPr>
          <w:rFonts w:ascii="NeueHaasGroteskText Pro" w:hAnsi="NeueHaasGroteskText Pro"/>
          <w:sz w:val="22"/>
          <w:szCs w:val="22"/>
        </w:rPr>
        <w:t>FormClasses</w:t>
      </w:r>
      <w:proofErr w:type="spellEnd"/>
      <w:r w:rsidRPr="00B25B85">
        <w:rPr>
          <w:rFonts w:ascii="NeueHaasGroteskText Pro" w:hAnsi="NeueHaasGroteskText Pro"/>
          <w:sz w:val="22"/>
          <w:szCs w:val="22"/>
        </w:rPr>
        <w:t>:</w:t>
      </w:r>
    </w:p>
    <w:p w14:paraId="1E507CEE" w14:textId="77777777" w:rsidR="00AB497E" w:rsidRPr="00B25B85" w:rsidRDefault="00AB497E" w:rsidP="00AB497E">
      <w:pPr>
        <w:numPr>
          <w:ilvl w:val="0"/>
          <w:numId w:val="40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SC</w:t>
      </w:r>
      <w:r w:rsidRPr="00B25B85">
        <w:rPr>
          <w:rFonts w:ascii="NeueHaasGroteskText Pro" w:hAnsi="NeueHaasGroteskText Pro"/>
          <w:sz w:val="22"/>
          <w:szCs w:val="22"/>
        </w:rPr>
        <w:noBreakHyphen/>
        <w:t>F1 (Prohibition)</w:t>
      </w:r>
    </w:p>
    <w:p w14:paraId="10D57361" w14:textId="77777777" w:rsidR="00AB497E" w:rsidRPr="00B25B85" w:rsidRDefault="00AB497E" w:rsidP="00AB497E">
      <w:pPr>
        <w:numPr>
          <w:ilvl w:val="0"/>
          <w:numId w:val="40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SC</w:t>
      </w:r>
      <w:r w:rsidRPr="00B25B85">
        <w:rPr>
          <w:rFonts w:ascii="NeueHaasGroteskText Pro" w:hAnsi="NeueHaasGroteskText Pro"/>
          <w:sz w:val="22"/>
          <w:szCs w:val="22"/>
        </w:rPr>
        <w:noBreakHyphen/>
        <w:t>F2 (Capacity Limit)</w:t>
      </w:r>
    </w:p>
    <w:p w14:paraId="67B81D90" w14:textId="77777777" w:rsidR="00AB497E" w:rsidRPr="00B25B85" w:rsidRDefault="00AB497E" w:rsidP="00AB497E">
      <w:pPr>
        <w:numPr>
          <w:ilvl w:val="0"/>
          <w:numId w:val="40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SC</w:t>
      </w:r>
      <w:r w:rsidRPr="00B25B85">
        <w:rPr>
          <w:rFonts w:ascii="NeueHaasGroteskText Pro" w:hAnsi="NeueHaasGroteskText Pro"/>
          <w:sz w:val="22"/>
          <w:szCs w:val="22"/>
        </w:rPr>
        <w:noBreakHyphen/>
        <w:t>F3 (Exclusivity)</w:t>
      </w:r>
    </w:p>
    <w:p w14:paraId="1D53088A" w14:textId="77777777" w:rsidR="00AB497E" w:rsidRPr="00B25B85" w:rsidRDefault="00AB497E" w:rsidP="00AB497E">
      <w:pPr>
        <w:numPr>
          <w:ilvl w:val="0"/>
          <w:numId w:val="40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SC</w:t>
      </w:r>
      <w:r w:rsidRPr="00B25B85">
        <w:rPr>
          <w:rFonts w:ascii="NeueHaasGroteskText Pro" w:hAnsi="NeueHaasGroteskText Pro"/>
          <w:sz w:val="22"/>
          <w:szCs w:val="22"/>
        </w:rPr>
        <w:noBreakHyphen/>
        <w:t>F4 (Structural Incompatibility)</w:t>
      </w:r>
    </w:p>
    <w:p w14:paraId="157B46D7" w14:textId="77777777" w:rsidR="00AB497E" w:rsidRPr="00B25B85" w:rsidRDefault="00AB497E" w:rsidP="00AB497E">
      <w:pPr>
        <w:numPr>
          <w:ilvl w:val="0"/>
          <w:numId w:val="40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SC</w:t>
      </w:r>
      <w:r w:rsidRPr="00B25B85">
        <w:rPr>
          <w:rFonts w:ascii="NeueHaasGroteskText Pro" w:hAnsi="NeueHaasGroteskText Pro"/>
          <w:sz w:val="22"/>
          <w:szCs w:val="22"/>
        </w:rPr>
        <w:noBreakHyphen/>
        <w:t>F5 (Definitional Condition)</w:t>
      </w:r>
    </w:p>
    <w:p w14:paraId="35595C21" w14:textId="77777777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Causal or temporal language is forbidden.</w:t>
      </w:r>
    </w:p>
    <w:p w14:paraId="40303667" w14:textId="01A99F3A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</w:p>
    <w:p w14:paraId="14A3F426" w14:textId="77777777" w:rsidR="00AB497E" w:rsidRPr="00B25B85" w:rsidRDefault="00AB497E" w:rsidP="00AB497E">
      <w:pPr>
        <w:rPr>
          <w:rFonts w:ascii="NeueHaasGroteskText Pro" w:hAnsi="NeueHaasGroteskText Pro"/>
          <w:b/>
          <w:bCs/>
          <w:sz w:val="22"/>
          <w:szCs w:val="22"/>
        </w:rPr>
      </w:pPr>
      <w:r w:rsidRPr="00B25B85">
        <w:rPr>
          <w:rFonts w:ascii="NeueHaasGroteskText Pro" w:hAnsi="NeueHaasGroteskText Pro"/>
          <w:b/>
          <w:bCs/>
          <w:sz w:val="22"/>
          <w:szCs w:val="22"/>
        </w:rPr>
        <w:t>9. Appendix A — Raw Indices (Conditional)</w:t>
      </w:r>
    </w:p>
    <w:p w14:paraId="70DA0A67" w14:textId="77777777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 xml:space="preserve">Appendix A MUST be present </w:t>
      </w:r>
      <w:proofErr w:type="spellStart"/>
      <w:r w:rsidRPr="00B25B85">
        <w:rPr>
          <w:rFonts w:ascii="NeueHaasGroteskText Pro" w:hAnsi="NeueHaasGroteskText Pro"/>
          <w:b/>
          <w:bCs/>
          <w:sz w:val="22"/>
          <w:szCs w:val="22"/>
        </w:rPr>
        <w:t>iff</w:t>
      </w:r>
      <w:proofErr w:type="spellEnd"/>
      <w:r w:rsidRPr="00B25B85">
        <w:rPr>
          <w:rFonts w:ascii="NeueHaasGroteskText Pro" w:hAnsi="NeueHaasGroteskText Pro"/>
          <w:sz w:val="22"/>
          <w:szCs w:val="22"/>
        </w:rPr>
        <w:t>:</w:t>
      </w:r>
    </w:p>
    <w:p w14:paraId="77CDFEE3" w14:textId="77777777" w:rsidR="00AB497E" w:rsidRPr="00B25B85" w:rsidRDefault="00AB497E" w:rsidP="00AB497E">
      <w:pPr>
        <w:numPr>
          <w:ilvl w:val="0"/>
          <w:numId w:val="41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 xml:space="preserve">T1 ≥ 40 </w:t>
      </w:r>
      <w:r w:rsidRPr="00B25B85">
        <w:rPr>
          <w:rFonts w:ascii="NeueHaasGroteskText Pro" w:hAnsi="NeueHaasGroteskText Pro"/>
          <w:b/>
          <w:bCs/>
          <w:sz w:val="22"/>
          <w:szCs w:val="22"/>
        </w:rPr>
        <w:t>AND</w:t>
      </w:r>
    </w:p>
    <w:p w14:paraId="34B832D7" w14:textId="77777777" w:rsidR="00AB497E" w:rsidRPr="00B25B85" w:rsidRDefault="00AB497E" w:rsidP="00AB497E">
      <w:pPr>
        <w:numPr>
          <w:ilvl w:val="0"/>
          <w:numId w:val="41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lastRenderedPageBreak/>
        <w:t>T2 ≥ 10</w:t>
      </w:r>
    </w:p>
    <w:p w14:paraId="19833CFF" w14:textId="77777777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Otherwise, the section body MUST be exactly:</w:t>
      </w:r>
    </w:p>
    <w:p w14:paraId="5AC7C2C6" w14:textId="77777777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Not Applicable</w:t>
      </w:r>
    </w:p>
    <w:p w14:paraId="3C88125A" w14:textId="77777777" w:rsidR="00AB497E" w:rsidRPr="00B25B85" w:rsidRDefault="00AB497E" w:rsidP="00AB497E">
      <w:pPr>
        <w:rPr>
          <w:rFonts w:ascii="NeueHaasGroteskText Pro" w:hAnsi="NeueHaasGroteskText Pro"/>
          <w:b/>
          <w:bCs/>
          <w:sz w:val="22"/>
          <w:szCs w:val="22"/>
        </w:rPr>
      </w:pPr>
      <w:r w:rsidRPr="00B25B85">
        <w:rPr>
          <w:rFonts w:ascii="NeueHaasGroteskText Pro" w:hAnsi="NeueHaasGroteskText Pro"/>
          <w:b/>
          <w:bCs/>
          <w:sz w:val="22"/>
          <w:szCs w:val="22"/>
        </w:rPr>
        <w:t>(ADDED) Trigger Count Computation Pin (DECIDABLE)</w:t>
      </w:r>
    </w:p>
    <w:p w14:paraId="4B34DA2A" w14:textId="77777777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 xml:space="preserve">Trigger computation occurs </w:t>
      </w:r>
      <w:r w:rsidRPr="00B25B85">
        <w:rPr>
          <w:rFonts w:ascii="NeueHaasGroteskText Pro" w:hAnsi="NeueHaasGroteskText Pro"/>
          <w:b/>
          <w:bCs/>
          <w:sz w:val="22"/>
          <w:szCs w:val="22"/>
        </w:rPr>
        <w:t>ONLY</w:t>
      </w:r>
      <w:r w:rsidRPr="00B25B85">
        <w:rPr>
          <w:rFonts w:ascii="NeueHaasGroteskText Pro" w:hAnsi="NeueHaasGroteskText Pro"/>
          <w:sz w:val="22"/>
          <w:szCs w:val="22"/>
        </w:rPr>
        <w:t xml:space="preserve"> after successful mechanical validation of Sections 4, 5, and 7.</w:t>
      </w:r>
    </w:p>
    <w:p w14:paraId="45A2646F" w14:textId="77777777" w:rsidR="00AB497E" w:rsidRPr="00B25B85" w:rsidRDefault="00AB497E" w:rsidP="00AB497E">
      <w:pPr>
        <w:numPr>
          <w:ilvl w:val="0"/>
          <w:numId w:val="42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b/>
          <w:bCs/>
          <w:sz w:val="22"/>
          <w:szCs w:val="22"/>
        </w:rPr>
        <w:t>T1</w:t>
      </w:r>
      <w:r w:rsidRPr="00B25B85">
        <w:rPr>
          <w:rFonts w:ascii="NeueHaasGroteskText Pro" w:hAnsi="NeueHaasGroteskText Pro"/>
          <w:sz w:val="22"/>
          <w:szCs w:val="22"/>
        </w:rPr>
        <w:t xml:space="preserve"> counts IO</w:t>
      </w:r>
      <w:r w:rsidRPr="00B25B85">
        <w:rPr>
          <w:rFonts w:ascii="NeueHaasGroteskText Pro" w:hAnsi="NeueHaasGroteskText Pro"/>
          <w:sz w:val="22"/>
          <w:szCs w:val="22"/>
        </w:rPr>
        <w:noBreakHyphen/>
        <w:t>REC, ER</w:t>
      </w:r>
      <w:r w:rsidRPr="00B25B85">
        <w:rPr>
          <w:rFonts w:ascii="NeueHaasGroteskText Pro" w:hAnsi="NeueHaasGroteskText Pro"/>
          <w:sz w:val="22"/>
          <w:szCs w:val="22"/>
        </w:rPr>
        <w:noBreakHyphen/>
        <w:t>REC, SC</w:t>
      </w:r>
      <w:r w:rsidRPr="00B25B85">
        <w:rPr>
          <w:rFonts w:ascii="NeueHaasGroteskText Pro" w:hAnsi="NeueHaasGroteskText Pro"/>
          <w:sz w:val="22"/>
          <w:szCs w:val="22"/>
        </w:rPr>
        <w:noBreakHyphen/>
        <w:t>REC from Sections 4 and 5 only (BCN excluded)</w:t>
      </w:r>
    </w:p>
    <w:p w14:paraId="01F3D4BD" w14:textId="77777777" w:rsidR="00AB497E" w:rsidRPr="00B25B85" w:rsidRDefault="00AB497E" w:rsidP="00AB497E">
      <w:pPr>
        <w:numPr>
          <w:ilvl w:val="0"/>
          <w:numId w:val="42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b/>
          <w:bCs/>
          <w:sz w:val="22"/>
          <w:szCs w:val="22"/>
        </w:rPr>
        <w:t>T2</w:t>
      </w:r>
      <w:r w:rsidRPr="00B25B85">
        <w:rPr>
          <w:rFonts w:ascii="NeueHaasGroteskText Pro" w:hAnsi="NeueHaasGroteskText Pro"/>
          <w:sz w:val="22"/>
          <w:szCs w:val="22"/>
        </w:rPr>
        <w:t xml:space="preserve"> counts DELTA</w:t>
      </w:r>
      <w:r w:rsidRPr="00B25B85">
        <w:rPr>
          <w:rFonts w:ascii="NeueHaasGroteskText Pro" w:hAnsi="NeueHaasGroteskText Pro"/>
          <w:sz w:val="22"/>
          <w:szCs w:val="22"/>
        </w:rPr>
        <w:noBreakHyphen/>
        <w:t>REC from Section 7 only</w:t>
      </w:r>
    </w:p>
    <w:p w14:paraId="0235050B" w14:textId="77777777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 xml:space="preserve">Invalid records contribute </w:t>
      </w:r>
      <w:r w:rsidRPr="00B25B85">
        <w:rPr>
          <w:rFonts w:ascii="NeueHaasGroteskText Pro" w:hAnsi="NeueHaasGroteskText Pro"/>
          <w:b/>
          <w:bCs/>
          <w:sz w:val="22"/>
          <w:szCs w:val="22"/>
        </w:rPr>
        <w:t>ZERO</w:t>
      </w:r>
      <w:r w:rsidRPr="00B25B85">
        <w:rPr>
          <w:rFonts w:ascii="NeueHaasGroteskText Pro" w:hAnsi="NeueHaasGroteskText Pro"/>
          <w:sz w:val="22"/>
          <w:szCs w:val="22"/>
        </w:rPr>
        <w:t>.</w:t>
      </w:r>
    </w:p>
    <w:p w14:paraId="470F3B2F" w14:textId="77777777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If any contributing section fails validation, the document is rejected before trigger evaluation.</w:t>
      </w:r>
    </w:p>
    <w:p w14:paraId="2E5E4FCA" w14:textId="77777777" w:rsidR="00AB497E" w:rsidRPr="00B25B85" w:rsidRDefault="00AB497E" w:rsidP="00AB497E">
      <w:pPr>
        <w:rPr>
          <w:rFonts w:ascii="NeueHaasGroteskText Pro" w:hAnsi="NeueHaasGroteskText Pro"/>
          <w:b/>
          <w:bCs/>
          <w:sz w:val="22"/>
          <w:szCs w:val="22"/>
        </w:rPr>
      </w:pPr>
      <w:r w:rsidRPr="00B25B85">
        <w:rPr>
          <w:rFonts w:ascii="NeueHaasGroteskText Pro" w:hAnsi="NeueHaasGroteskText Pro"/>
          <w:b/>
          <w:bCs/>
          <w:sz w:val="22"/>
          <w:szCs w:val="22"/>
        </w:rPr>
        <w:t>(ADDED) Enforced Pin Scope Lock (DECIDABLE)</w:t>
      </w:r>
    </w:p>
    <w:p w14:paraId="7327C2C9" w14:textId="77777777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 xml:space="preserve">Only clauses explicitly labeled </w:t>
      </w:r>
      <w:r w:rsidRPr="00B25B85">
        <w:rPr>
          <w:rFonts w:ascii="NeueHaasGroteskText Pro" w:hAnsi="NeueHaasGroteskText Pro"/>
          <w:b/>
          <w:bCs/>
          <w:sz w:val="22"/>
          <w:szCs w:val="22"/>
        </w:rPr>
        <w:t>(DECIDABLE)</w:t>
      </w:r>
      <w:r w:rsidRPr="00B25B85">
        <w:rPr>
          <w:rFonts w:ascii="NeueHaasGroteskText Pro" w:hAnsi="NeueHaasGroteskText Pro"/>
          <w:sz w:val="22"/>
          <w:szCs w:val="22"/>
        </w:rPr>
        <w:t xml:space="preserve"> are considered enforced pins.</w:t>
      </w:r>
    </w:p>
    <w:p w14:paraId="57688105" w14:textId="77777777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All other natural</w:t>
      </w:r>
      <w:r w:rsidRPr="00B25B85">
        <w:rPr>
          <w:rFonts w:ascii="NeueHaasGroteskText Pro" w:hAnsi="NeueHaasGroteskText Pro"/>
          <w:sz w:val="22"/>
          <w:szCs w:val="22"/>
        </w:rPr>
        <w:noBreakHyphen/>
        <w:t>language constraints are authoring doctrine only and MUST NOT affect validation, counts, or Appendix enforcement.</w:t>
      </w:r>
    </w:p>
    <w:p w14:paraId="5F2A7B26" w14:textId="634E35C8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</w:p>
    <w:p w14:paraId="7BC354F1" w14:textId="77777777" w:rsidR="00AB497E" w:rsidRPr="00B25B85" w:rsidRDefault="00AB497E" w:rsidP="00AB497E">
      <w:pPr>
        <w:rPr>
          <w:rFonts w:ascii="NeueHaasGroteskText Pro" w:hAnsi="NeueHaasGroteskText Pro"/>
          <w:b/>
          <w:bCs/>
          <w:sz w:val="22"/>
          <w:szCs w:val="22"/>
        </w:rPr>
      </w:pPr>
      <w:r w:rsidRPr="00B25B85">
        <w:rPr>
          <w:rFonts w:ascii="NeueHaasGroteskText Pro" w:hAnsi="NeueHaasGroteskText Pro"/>
          <w:b/>
          <w:bCs/>
          <w:sz w:val="22"/>
          <w:szCs w:val="22"/>
        </w:rPr>
        <w:t>10. Structural Silence — Out of Contract</w:t>
      </w:r>
    </w:p>
    <w:p w14:paraId="0F9E9039" w14:textId="77777777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 xml:space="preserve">Normative encoding: </w:t>
      </w:r>
      <w:r w:rsidRPr="00B25B85">
        <w:rPr>
          <w:rFonts w:ascii="NeueHaasGroteskText Pro" w:hAnsi="NeueHaasGroteskText Pro"/>
          <w:b/>
          <w:bCs/>
          <w:sz w:val="22"/>
          <w:szCs w:val="22"/>
        </w:rPr>
        <w:t>SILENCE</w:t>
      </w:r>
      <w:r w:rsidRPr="00B25B85">
        <w:rPr>
          <w:rFonts w:ascii="NeueHaasGroteskText Pro" w:hAnsi="NeueHaasGroteskText Pro"/>
          <w:b/>
          <w:bCs/>
          <w:sz w:val="22"/>
          <w:szCs w:val="22"/>
        </w:rPr>
        <w:noBreakHyphen/>
        <w:t>REC ONLY</w:t>
      </w:r>
    </w:p>
    <w:p w14:paraId="510F991F" w14:textId="77777777" w:rsidR="00AB497E" w:rsidRPr="00B25B85" w:rsidRDefault="00AB497E" w:rsidP="00AB497E">
      <w:pPr>
        <w:numPr>
          <w:ilvl w:val="0"/>
          <w:numId w:val="43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LINE</w:t>
      </w:r>
      <w:r w:rsidRPr="00B25B85">
        <w:rPr>
          <w:rFonts w:ascii="NeueHaasGroteskText Pro" w:hAnsi="NeueHaasGroteskText Pro"/>
          <w:sz w:val="22"/>
          <w:szCs w:val="22"/>
        </w:rPr>
        <w:noBreakHyphen/>
        <w:t>1: Structural Silence — Out of Contract</w:t>
      </w:r>
    </w:p>
    <w:p w14:paraId="5E721FDD" w14:textId="77777777" w:rsidR="00AB497E" w:rsidRPr="00B25B85" w:rsidRDefault="00AB497E" w:rsidP="00AB497E">
      <w:pPr>
        <w:numPr>
          <w:ilvl w:val="0"/>
          <w:numId w:val="43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LINE</w:t>
      </w:r>
      <w:r w:rsidRPr="00B25B85">
        <w:rPr>
          <w:rFonts w:ascii="NeueHaasGroteskText Pro" w:hAnsi="NeueHaasGroteskText Pro"/>
          <w:sz w:val="22"/>
          <w:szCs w:val="22"/>
        </w:rPr>
        <w:noBreakHyphen/>
        <w:t>2: Reason: &lt;TOKEN&gt;</w:t>
      </w:r>
    </w:p>
    <w:p w14:paraId="5B3D46D0" w14:textId="4A721EF6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</w:p>
    <w:p w14:paraId="58D2781F" w14:textId="77777777" w:rsidR="00AB497E" w:rsidRPr="00B25B85" w:rsidRDefault="00AB497E" w:rsidP="00AB497E">
      <w:pPr>
        <w:rPr>
          <w:rFonts w:ascii="NeueHaasGroteskText Pro" w:hAnsi="NeueHaasGroteskText Pro"/>
          <w:b/>
          <w:bCs/>
          <w:sz w:val="22"/>
          <w:szCs w:val="22"/>
        </w:rPr>
      </w:pPr>
      <w:r w:rsidRPr="00B25B85">
        <w:rPr>
          <w:rFonts w:ascii="NeueHaasGroteskText Pro" w:hAnsi="NeueHaasGroteskText Pro"/>
          <w:b/>
          <w:bCs/>
          <w:sz w:val="22"/>
          <w:szCs w:val="22"/>
        </w:rPr>
        <w:t>11. Auditability Declaration</w:t>
      </w:r>
    </w:p>
    <w:p w14:paraId="1D571FF2" w14:textId="77777777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This REVIEW is fully decomposable into IO, ER, SC, and BCN records.</w:t>
      </w:r>
    </w:p>
    <w:p w14:paraId="327142DC" w14:textId="77777777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No hidden inference or interpretation is required to audit this document.</w:t>
      </w:r>
    </w:p>
    <w:p w14:paraId="3E1EB163" w14:textId="171A987D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</w:p>
    <w:p w14:paraId="3A87F709" w14:textId="77777777" w:rsidR="00AB497E" w:rsidRPr="00B25B85" w:rsidRDefault="00AB497E" w:rsidP="00AB497E">
      <w:pPr>
        <w:rPr>
          <w:rFonts w:ascii="NeueHaasGroteskText Pro" w:hAnsi="NeueHaasGroteskText Pro"/>
          <w:b/>
          <w:bCs/>
          <w:sz w:val="22"/>
          <w:szCs w:val="22"/>
        </w:rPr>
      </w:pPr>
      <w:r w:rsidRPr="00B25B85">
        <w:rPr>
          <w:rFonts w:ascii="NeueHaasGroteskText Pro" w:hAnsi="NeueHaasGroteskText Pro"/>
          <w:b/>
          <w:bCs/>
          <w:sz w:val="22"/>
          <w:szCs w:val="22"/>
        </w:rPr>
        <w:t>12. Change Control</w:t>
      </w:r>
    </w:p>
    <w:p w14:paraId="0D1CE678" w14:textId="77777777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Any change to:</w:t>
      </w:r>
    </w:p>
    <w:p w14:paraId="28C24709" w14:textId="77777777" w:rsidR="00AB497E" w:rsidRPr="00B25B85" w:rsidRDefault="00AB497E" w:rsidP="00AB497E">
      <w:pPr>
        <w:numPr>
          <w:ilvl w:val="0"/>
          <w:numId w:val="44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section order,</w:t>
      </w:r>
    </w:p>
    <w:p w14:paraId="402BFC03" w14:textId="77777777" w:rsidR="00AB497E" w:rsidRPr="00B25B85" w:rsidRDefault="00AB497E" w:rsidP="00AB497E">
      <w:pPr>
        <w:numPr>
          <w:ilvl w:val="0"/>
          <w:numId w:val="44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lastRenderedPageBreak/>
        <w:t>record schemas,</w:t>
      </w:r>
    </w:p>
    <w:p w14:paraId="726FCD76" w14:textId="77777777" w:rsidR="00AB497E" w:rsidRPr="00B25B85" w:rsidRDefault="00AB497E" w:rsidP="00AB497E">
      <w:pPr>
        <w:numPr>
          <w:ilvl w:val="0"/>
          <w:numId w:val="44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DECIDABLE clauses,</w:t>
      </w:r>
    </w:p>
    <w:p w14:paraId="462A27EB" w14:textId="77777777" w:rsidR="00AB497E" w:rsidRPr="00B25B85" w:rsidRDefault="00AB497E" w:rsidP="00AB497E">
      <w:pPr>
        <w:numPr>
          <w:ilvl w:val="0"/>
          <w:numId w:val="44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trigger logic,</w:t>
      </w:r>
    </w:p>
    <w:p w14:paraId="5A4A4C8B" w14:textId="77777777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constitutes a new version and requires a full doctrinal re</w:t>
      </w:r>
      <w:r w:rsidRPr="00B25B85">
        <w:rPr>
          <w:rFonts w:ascii="NeueHaasGroteskText Pro" w:hAnsi="NeueHaasGroteskText Pro"/>
          <w:sz w:val="22"/>
          <w:szCs w:val="22"/>
        </w:rPr>
        <w:noBreakHyphen/>
        <w:t>audit.</w:t>
      </w:r>
    </w:p>
    <w:p w14:paraId="6F675918" w14:textId="7258B412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</w:p>
    <w:p w14:paraId="6AD1DD6F" w14:textId="77777777" w:rsidR="00AB497E" w:rsidRPr="00B25B85" w:rsidRDefault="00AB497E" w:rsidP="00AB497E">
      <w:pPr>
        <w:rPr>
          <w:rFonts w:ascii="NeueHaasGroteskText Pro" w:hAnsi="NeueHaasGroteskText Pro"/>
          <w:b/>
          <w:bCs/>
          <w:sz w:val="22"/>
          <w:szCs w:val="22"/>
        </w:rPr>
      </w:pPr>
      <w:r w:rsidRPr="00B25B85">
        <w:rPr>
          <w:rFonts w:ascii="NeueHaasGroteskText Pro" w:hAnsi="NeueHaasGroteskText Pro"/>
          <w:b/>
          <w:bCs/>
          <w:sz w:val="22"/>
          <w:szCs w:val="22"/>
        </w:rPr>
        <w:t>Mechanical Socle (Frozen) — Imported Verbatim</w:t>
      </w:r>
    </w:p>
    <w:p w14:paraId="1028E4F0" w14:textId="77777777" w:rsidR="00AB497E" w:rsidRPr="00B25B85" w:rsidRDefault="00AB497E" w:rsidP="00AB497E">
      <w:pPr>
        <w:rPr>
          <w:rFonts w:ascii="NeueHaasGroteskText Pro" w:hAnsi="NeueHaasGroteskText Pro"/>
          <w:b/>
          <w:bCs/>
          <w:sz w:val="22"/>
          <w:szCs w:val="22"/>
        </w:rPr>
      </w:pPr>
      <w:r w:rsidRPr="00B25B85">
        <w:rPr>
          <w:rFonts w:ascii="NeueHaasGroteskText Pro" w:hAnsi="NeueHaasGroteskText Pro"/>
          <w:b/>
          <w:bCs/>
          <w:sz w:val="22"/>
          <w:szCs w:val="22"/>
        </w:rPr>
        <w:t>S1) TOKEN regex</w:t>
      </w:r>
    </w:p>
    <w:p w14:paraId="0BE3772D" w14:textId="77777777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^[A-Z</w:t>
      </w:r>
      <w:proofErr w:type="gramStart"/>
      <w:r w:rsidRPr="00B25B85">
        <w:rPr>
          <w:rFonts w:ascii="NeueHaasGroteskText Pro" w:hAnsi="NeueHaasGroteskText Pro"/>
          <w:sz w:val="22"/>
          <w:szCs w:val="22"/>
        </w:rPr>
        <w:t>_]{</w:t>
      </w:r>
      <w:proofErr w:type="gramEnd"/>
      <w:r w:rsidRPr="00B25B85">
        <w:rPr>
          <w:rFonts w:ascii="NeueHaasGroteskText Pro" w:hAnsi="NeueHaasGroteskText Pro"/>
          <w:sz w:val="22"/>
          <w:szCs w:val="22"/>
        </w:rPr>
        <w:t>1,</w:t>
      </w:r>
      <w:proofErr w:type="gramStart"/>
      <w:r w:rsidRPr="00B25B85">
        <w:rPr>
          <w:rFonts w:ascii="NeueHaasGroteskText Pro" w:hAnsi="NeueHaasGroteskText Pro"/>
          <w:sz w:val="22"/>
          <w:szCs w:val="22"/>
        </w:rPr>
        <w:t>40}$</w:t>
      </w:r>
      <w:proofErr w:type="gramEnd"/>
    </w:p>
    <w:p w14:paraId="305F9E5D" w14:textId="77777777" w:rsidR="00AB497E" w:rsidRPr="00B25B85" w:rsidRDefault="00AB497E" w:rsidP="00AB497E">
      <w:pPr>
        <w:numPr>
          <w:ilvl w:val="0"/>
          <w:numId w:val="45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Uppercase A–Z and underscore only</w:t>
      </w:r>
    </w:p>
    <w:p w14:paraId="5F4B2548" w14:textId="77777777" w:rsidR="00AB497E" w:rsidRPr="00B25B85" w:rsidRDefault="00AB497E" w:rsidP="00AB497E">
      <w:pPr>
        <w:numPr>
          <w:ilvl w:val="0"/>
          <w:numId w:val="45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Length 1–40</w:t>
      </w:r>
    </w:p>
    <w:p w14:paraId="60E230A4" w14:textId="77777777" w:rsidR="00AB497E" w:rsidRPr="00B25B85" w:rsidRDefault="00AB497E" w:rsidP="00AB497E">
      <w:pPr>
        <w:numPr>
          <w:ilvl w:val="0"/>
          <w:numId w:val="45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No whitespace</w:t>
      </w:r>
    </w:p>
    <w:p w14:paraId="6070FC96" w14:textId="77777777" w:rsidR="00AB497E" w:rsidRPr="00B25B85" w:rsidRDefault="00AB497E" w:rsidP="00AB497E">
      <w:pPr>
        <w:numPr>
          <w:ilvl w:val="0"/>
          <w:numId w:val="45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No numerals</w:t>
      </w:r>
    </w:p>
    <w:p w14:paraId="6996EDBE" w14:textId="77777777" w:rsidR="00AB497E" w:rsidRPr="00B25B85" w:rsidRDefault="00AB497E" w:rsidP="00AB497E">
      <w:pPr>
        <w:rPr>
          <w:rFonts w:ascii="NeueHaasGroteskText Pro" w:hAnsi="NeueHaasGroteskText Pro"/>
          <w:b/>
          <w:bCs/>
          <w:sz w:val="22"/>
          <w:szCs w:val="22"/>
        </w:rPr>
      </w:pPr>
      <w:r w:rsidRPr="00B25B85">
        <w:rPr>
          <w:rFonts w:ascii="NeueHaasGroteskText Pro" w:hAnsi="NeueHaasGroteskText Pro"/>
          <w:b/>
          <w:bCs/>
          <w:sz w:val="22"/>
          <w:szCs w:val="22"/>
        </w:rPr>
        <w:t>S2) Normalization Gates</w:t>
      </w:r>
    </w:p>
    <w:p w14:paraId="5E2B7766" w14:textId="77777777" w:rsidR="00AB497E" w:rsidRPr="00B25B85" w:rsidRDefault="00AB497E" w:rsidP="00AB497E">
      <w:pPr>
        <w:numPr>
          <w:ilvl w:val="0"/>
          <w:numId w:val="46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Line endings MUST be LF (\n) only</w:t>
      </w:r>
    </w:p>
    <w:p w14:paraId="44907B0A" w14:textId="77777777" w:rsidR="00AB497E" w:rsidRPr="00B25B85" w:rsidRDefault="00AB497E" w:rsidP="00AB497E">
      <w:pPr>
        <w:numPr>
          <w:ilvl w:val="0"/>
          <w:numId w:val="46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TAB (0x09) forbidden</w:t>
      </w:r>
    </w:p>
    <w:p w14:paraId="75CD198D" w14:textId="77777777" w:rsidR="00AB497E" w:rsidRPr="00B25B85" w:rsidRDefault="00AB497E" w:rsidP="00AB497E">
      <w:pPr>
        <w:numPr>
          <w:ilvl w:val="0"/>
          <w:numId w:val="46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NBSP (0xA0) forbidden</w:t>
      </w:r>
    </w:p>
    <w:p w14:paraId="585A3E24" w14:textId="77777777" w:rsidR="00AB497E" w:rsidRPr="00B25B85" w:rsidRDefault="00AB497E" w:rsidP="00AB497E">
      <w:pPr>
        <w:numPr>
          <w:ilvl w:val="0"/>
          <w:numId w:val="46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Trailing ASCII spaces forbidden</w:t>
      </w:r>
    </w:p>
    <w:p w14:paraId="190ED81A" w14:textId="77777777" w:rsidR="00AB497E" w:rsidRPr="00B25B85" w:rsidRDefault="00AB497E" w:rsidP="00AB497E">
      <w:pPr>
        <w:rPr>
          <w:rFonts w:ascii="NeueHaasGroteskText Pro" w:hAnsi="NeueHaasGroteskText Pro"/>
          <w:b/>
          <w:bCs/>
          <w:sz w:val="22"/>
          <w:szCs w:val="22"/>
        </w:rPr>
      </w:pPr>
      <w:r w:rsidRPr="00B25B85">
        <w:rPr>
          <w:rFonts w:ascii="NeueHaasGroteskText Pro" w:hAnsi="NeueHaasGroteskText Pro"/>
          <w:b/>
          <w:bCs/>
          <w:sz w:val="22"/>
          <w:szCs w:val="22"/>
        </w:rPr>
        <w:t>S3) Blank Line Definition</w:t>
      </w:r>
    </w:p>
    <w:p w14:paraId="69851BEF" w14:textId="77777777" w:rsidR="00AB497E" w:rsidRPr="00B25B85" w:rsidRDefault="00AB497E" w:rsidP="00AB497E">
      <w:pPr>
        <w:numPr>
          <w:ilvl w:val="0"/>
          <w:numId w:val="47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Blank line = empty line only</w:t>
      </w:r>
    </w:p>
    <w:p w14:paraId="328D8C65" w14:textId="77777777" w:rsidR="00AB497E" w:rsidRPr="00B25B85" w:rsidRDefault="00AB497E" w:rsidP="00AB497E">
      <w:pPr>
        <w:numPr>
          <w:ilvl w:val="0"/>
          <w:numId w:val="47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Space</w:t>
      </w:r>
      <w:r w:rsidRPr="00B25B85">
        <w:rPr>
          <w:rFonts w:ascii="NeueHaasGroteskText Pro" w:hAnsi="NeueHaasGroteskText Pro"/>
          <w:sz w:val="22"/>
          <w:szCs w:val="22"/>
        </w:rPr>
        <w:noBreakHyphen/>
        <w:t>only lines are invalid</w:t>
      </w:r>
    </w:p>
    <w:p w14:paraId="7B4FE018" w14:textId="77777777" w:rsidR="00AB497E" w:rsidRPr="00B25B85" w:rsidRDefault="00AB497E" w:rsidP="00AB497E">
      <w:pPr>
        <w:rPr>
          <w:rFonts w:ascii="NeueHaasGroteskText Pro" w:hAnsi="NeueHaasGroteskText Pro"/>
          <w:b/>
          <w:bCs/>
          <w:sz w:val="22"/>
          <w:szCs w:val="22"/>
        </w:rPr>
      </w:pPr>
      <w:r w:rsidRPr="00B25B85">
        <w:rPr>
          <w:rFonts w:ascii="NeueHaasGroteskText Pro" w:hAnsi="NeueHaasGroteskText Pro"/>
          <w:b/>
          <w:bCs/>
          <w:sz w:val="22"/>
          <w:szCs w:val="22"/>
        </w:rPr>
        <w:t>S4) COLON_SPACE_PIN</w:t>
      </w:r>
    </w:p>
    <w:p w14:paraId="4254FE04" w14:textId="77777777" w:rsidR="00AB497E" w:rsidRPr="00B25B85" w:rsidRDefault="00AB497E" w:rsidP="00AB497E">
      <w:pPr>
        <w:numPr>
          <w:ilvl w:val="0"/>
          <w:numId w:val="48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 xml:space="preserve">Label lines MUST be exactly </w:t>
      </w:r>
      <w:proofErr w:type="gramStart"/>
      <w:r w:rsidRPr="00B25B85">
        <w:rPr>
          <w:rFonts w:ascii="NeueHaasGroteskText Pro" w:hAnsi="NeueHaasGroteskText Pro"/>
          <w:sz w:val="22"/>
          <w:szCs w:val="22"/>
        </w:rPr>
        <w:t>LABEL:</w:t>
      </w:r>
      <w:r w:rsidRPr="00B25B85">
        <w:rPr>
          <w:rFonts w:ascii="Segoe UI Symbol" w:hAnsi="Segoe UI Symbol" w:cs="Segoe UI Symbol"/>
          <w:sz w:val="22"/>
          <w:szCs w:val="22"/>
        </w:rPr>
        <w:t>␠</w:t>
      </w:r>
      <w:proofErr w:type="gramEnd"/>
      <w:r w:rsidRPr="00B25B85">
        <w:rPr>
          <w:rFonts w:ascii="NeueHaasGroteskText Pro" w:hAnsi="NeueHaasGroteskText Pro"/>
          <w:sz w:val="22"/>
          <w:szCs w:val="22"/>
        </w:rPr>
        <w:t>VALUE</w:t>
      </w:r>
    </w:p>
    <w:p w14:paraId="51A1BEB0" w14:textId="77777777" w:rsidR="00AB497E" w:rsidRPr="00B25B85" w:rsidRDefault="00AB497E" w:rsidP="00AB497E">
      <w:pPr>
        <w:numPr>
          <w:ilvl w:val="0"/>
          <w:numId w:val="48"/>
        </w:num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Exactly one space after colon</w:t>
      </w:r>
    </w:p>
    <w:p w14:paraId="451D3A9B" w14:textId="77777777" w:rsidR="00AB497E" w:rsidRPr="00B25B85" w:rsidRDefault="00AB497E" w:rsidP="00AB497E">
      <w:pPr>
        <w:rPr>
          <w:rFonts w:ascii="NeueHaasGroteskText Pro" w:hAnsi="NeueHaasGroteskText Pro"/>
          <w:b/>
          <w:bCs/>
          <w:sz w:val="22"/>
          <w:szCs w:val="22"/>
        </w:rPr>
      </w:pPr>
      <w:r w:rsidRPr="00B25B85">
        <w:rPr>
          <w:rFonts w:ascii="NeueHaasGroteskText Pro" w:hAnsi="NeueHaasGroteskText Pro"/>
          <w:b/>
          <w:bCs/>
          <w:sz w:val="22"/>
          <w:szCs w:val="22"/>
        </w:rPr>
        <w:t>S5) Literal Pin — Not Applicable</w:t>
      </w:r>
    </w:p>
    <w:p w14:paraId="0D5E2FE4" w14:textId="77777777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Exact literal, single line only.</w:t>
      </w:r>
    </w:p>
    <w:p w14:paraId="716000A9" w14:textId="77777777" w:rsidR="00AB497E" w:rsidRPr="00B25B85" w:rsidRDefault="00AB497E" w:rsidP="00AB497E">
      <w:pPr>
        <w:rPr>
          <w:rFonts w:ascii="NeueHaasGroteskText Pro" w:hAnsi="NeueHaasGroteskText Pro"/>
          <w:b/>
          <w:bCs/>
          <w:sz w:val="22"/>
          <w:szCs w:val="22"/>
        </w:rPr>
      </w:pPr>
      <w:r w:rsidRPr="00B25B85">
        <w:rPr>
          <w:rFonts w:ascii="NeueHaasGroteskText Pro" w:hAnsi="NeueHaasGroteskText Pro"/>
          <w:b/>
          <w:bCs/>
          <w:sz w:val="22"/>
          <w:szCs w:val="22"/>
        </w:rPr>
        <w:t>S6) Blacklist Scope</w:t>
      </w:r>
    </w:p>
    <w:p w14:paraId="0B065480" w14:textId="77777777" w:rsidR="00AB497E" w:rsidRPr="00B25B85" w:rsidRDefault="00AB497E" w:rsidP="00AB497E">
      <w:p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Applies to TOKEN fields only.</w:t>
      </w:r>
    </w:p>
    <w:p w14:paraId="0CE464C8" w14:textId="77777777" w:rsidR="00AB497E" w:rsidRPr="00B25B85" w:rsidRDefault="00AB497E" w:rsidP="00AB497E">
      <w:pPr>
        <w:rPr>
          <w:rFonts w:ascii="NeueHaasGroteskText Pro" w:hAnsi="NeueHaasGroteskText Pro"/>
          <w:b/>
          <w:bCs/>
          <w:sz w:val="22"/>
          <w:szCs w:val="22"/>
        </w:rPr>
      </w:pPr>
      <w:r w:rsidRPr="00B25B85">
        <w:rPr>
          <w:rFonts w:ascii="NeueHaasGroteskText Pro" w:hAnsi="NeueHaasGroteskText Pro"/>
          <w:b/>
          <w:bCs/>
          <w:sz w:val="22"/>
          <w:szCs w:val="22"/>
        </w:rPr>
        <w:lastRenderedPageBreak/>
        <w:t>S7) Appendix Ordering</w:t>
      </w:r>
    </w:p>
    <w:p w14:paraId="1C9EB19D" w14:textId="5C8DBDE9" w:rsidR="00DC355F" w:rsidRPr="00B25B85" w:rsidRDefault="00AB497E" w:rsidP="00C277C8">
      <w:pPr>
        <w:rPr>
          <w:rFonts w:ascii="NeueHaasGroteskText Pro" w:hAnsi="NeueHaasGroteskText Pro"/>
          <w:sz w:val="22"/>
          <w:szCs w:val="22"/>
        </w:rPr>
      </w:pPr>
      <w:r w:rsidRPr="00B25B85">
        <w:rPr>
          <w:rFonts w:ascii="NeueHaasGroteskText Pro" w:hAnsi="NeueHaasGroteskText Pro"/>
          <w:sz w:val="22"/>
          <w:szCs w:val="22"/>
        </w:rPr>
        <w:t>ASCII order, no duplicates.</w:t>
      </w:r>
    </w:p>
    <w:sectPr w:rsidR="00DC355F" w:rsidRPr="00B25B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eueHaasGroteskText Pro">
    <w:panose1 w:val="020B0504020202020204"/>
    <w:charset w:val="00"/>
    <w:family w:val="swiss"/>
    <w:notTrueType/>
    <w:pitch w:val="variable"/>
    <w:sig w:usb0="A000006F" w:usb1="00000001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5ADC"/>
    <w:multiLevelType w:val="multilevel"/>
    <w:tmpl w:val="0426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B4FDC"/>
    <w:multiLevelType w:val="multilevel"/>
    <w:tmpl w:val="C216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64E47"/>
    <w:multiLevelType w:val="multilevel"/>
    <w:tmpl w:val="A158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61EE9"/>
    <w:multiLevelType w:val="multilevel"/>
    <w:tmpl w:val="F8F0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370D7"/>
    <w:multiLevelType w:val="multilevel"/>
    <w:tmpl w:val="5926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D7468"/>
    <w:multiLevelType w:val="multilevel"/>
    <w:tmpl w:val="FFBA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E2810"/>
    <w:multiLevelType w:val="multilevel"/>
    <w:tmpl w:val="71CE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55DE4"/>
    <w:multiLevelType w:val="multilevel"/>
    <w:tmpl w:val="8E7A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5C351A"/>
    <w:multiLevelType w:val="multilevel"/>
    <w:tmpl w:val="E80A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B1394"/>
    <w:multiLevelType w:val="multilevel"/>
    <w:tmpl w:val="97C0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1061D"/>
    <w:multiLevelType w:val="multilevel"/>
    <w:tmpl w:val="7568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8D09C0"/>
    <w:multiLevelType w:val="multilevel"/>
    <w:tmpl w:val="52D2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1F73BE"/>
    <w:multiLevelType w:val="multilevel"/>
    <w:tmpl w:val="3AD6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45018"/>
    <w:multiLevelType w:val="multilevel"/>
    <w:tmpl w:val="BEB2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512FDE"/>
    <w:multiLevelType w:val="multilevel"/>
    <w:tmpl w:val="2DF2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1A1F89"/>
    <w:multiLevelType w:val="multilevel"/>
    <w:tmpl w:val="2806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696592"/>
    <w:multiLevelType w:val="multilevel"/>
    <w:tmpl w:val="B662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573757"/>
    <w:multiLevelType w:val="multilevel"/>
    <w:tmpl w:val="9B78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533D68"/>
    <w:multiLevelType w:val="multilevel"/>
    <w:tmpl w:val="F0DCB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D00363"/>
    <w:multiLevelType w:val="multilevel"/>
    <w:tmpl w:val="4138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283B62"/>
    <w:multiLevelType w:val="multilevel"/>
    <w:tmpl w:val="CC6E0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CD7DA7"/>
    <w:multiLevelType w:val="multilevel"/>
    <w:tmpl w:val="A8E8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4C6775"/>
    <w:multiLevelType w:val="multilevel"/>
    <w:tmpl w:val="75E4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A6734B"/>
    <w:multiLevelType w:val="multilevel"/>
    <w:tmpl w:val="CE58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0F0F22"/>
    <w:multiLevelType w:val="multilevel"/>
    <w:tmpl w:val="80EE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F612C2"/>
    <w:multiLevelType w:val="multilevel"/>
    <w:tmpl w:val="B3DC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C5147B"/>
    <w:multiLevelType w:val="multilevel"/>
    <w:tmpl w:val="D3C0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9C7B9A"/>
    <w:multiLevelType w:val="multilevel"/>
    <w:tmpl w:val="2DE2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AB692A"/>
    <w:multiLevelType w:val="multilevel"/>
    <w:tmpl w:val="981A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924962"/>
    <w:multiLevelType w:val="multilevel"/>
    <w:tmpl w:val="D38C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D10E8F"/>
    <w:multiLevelType w:val="multilevel"/>
    <w:tmpl w:val="63AA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4011F6"/>
    <w:multiLevelType w:val="multilevel"/>
    <w:tmpl w:val="6F0C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8673D7"/>
    <w:multiLevelType w:val="multilevel"/>
    <w:tmpl w:val="9D28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031925"/>
    <w:multiLevelType w:val="multilevel"/>
    <w:tmpl w:val="9ECC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C10FDF"/>
    <w:multiLevelType w:val="multilevel"/>
    <w:tmpl w:val="191C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5D545C"/>
    <w:multiLevelType w:val="multilevel"/>
    <w:tmpl w:val="1442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774D48"/>
    <w:multiLevelType w:val="multilevel"/>
    <w:tmpl w:val="102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8E4A86"/>
    <w:multiLevelType w:val="multilevel"/>
    <w:tmpl w:val="9154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963BC3"/>
    <w:multiLevelType w:val="multilevel"/>
    <w:tmpl w:val="E93C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38736E"/>
    <w:multiLevelType w:val="multilevel"/>
    <w:tmpl w:val="3D40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AD653F"/>
    <w:multiLevelType w:val="multilevel"/>
    <w:tmpl w:val="C606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061A54"/>
    <w:multiLevelType w:val="multilevel"/>
    <w:tmpl w:val="81A8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EB601D"/>
    <w:multiLevelType w:val="multilevel"/>
    <w:tmpl w:val="1E98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ED0392"/>
    <w:multiLevelType w:val="multilevel"/>
    <w:tmpl w:val="59E63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FB70C19"/>
    <w:multiLevelType w:val="multilevel"/>
    <w:tmpl w:val="86C6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ED2B06"/>
    <w:multiLevelType w:val="multilevel"/>
    <w:tmpl w:val="973C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401C4B"/>
    <w:multiLevelType w:val="multilevel"/>
    <w:tmpl w:val="3642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034DA1"/>
    <w:multiLevelType w:val="multilevel"/>
    <w:tmpl w:val="AEB8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911641">
    <w:abstractNumId w:val="27"/>
  </w:num>
  <w:num w:numId="2" w16cid:durableId="1872108197">
    <w:abstractNumId w:val="16"/>
  </w:num>
  <w:num w:numId="3" w16cid:durableId="625697720">
    <w:abstractNumId w:val="36"/>
  </w:num>
  <w:num w:numId="4" w16cid:durableId="1934391104">
    <w:abstractNumId w:val="29"/>
  </w:num>
  <w:num w:numId="5" w16cid:durableId="730734285">
    <w:abstractNumId w:val="9"/>
  </w:num>
  <w:num w:numId="6" w16cid:durableId="234898603">
    <w:abstractNumId w:val="33"/>
  </w:num>
  <w:num w:numId="7" w16cid:durableId="1030572279">
    <w:abstractNumId w:val="11"/>
  </w:num>
  <w:num w:numId="8" w16cid:durableId="1259095674">
    <w:abstractNumId w:val="39"/>
  </w:num>
  <w:num w:numId="9" w16cid:durableId="711804707">
    <w:abstractNumId w:val="1"/>
  </w:num>
  <w:num w:numId="10" w16cid:durableId="886138018">
    <w:abstractNumId w:val="19"/>
  </w:num>
  <w:num w:numId="11" w16cid:durableId="1188985121">
    <w:abstractNumId w:val="43"/>
  </w:num>
  <w:num w:numId="12" w16cid:durableId="951088868">
    <w:abstractNumId w:val="18"/>
  </w:num>
  <w:num w:numId="13" w16cid:durableId="523132170">
    <w:abstractNumId w:val="37"/>
  </w:num>
  <w:num w:numId="14" w16cid:durableId="1651910169">
    <w:abstractNumId w:val="6"/>
  </w:num>
  <w:num w:numId="15" w16cid:durableId="1321540064">
    <w:abstractNumId w:val="25"/>
  </w:num>
  <w:num w:numId="16" w16cid:durableId="1721710871">
    <w:abstractNumId w:val="31"/>
  </w:num>
  <w:num w:numId="17" w16cid:durableId="402799375">
    <w:abstractNumId w:val="32"/>
  </w:num>
  <w:num w:numId="18" w16cid:durableId="2089961490">
    <w:abstractNumId w:val="44"/>
  </w:num>
  <w:num w:numId="19" w16cid:durableId="647367410">
    <w:abstractNumId w:val="10"/>
  </w:num>
  <w:num w:numId="20" w16cid:durableId="1266380011">
    <w:abstractNumId w:val="12"/>
  </w:num>
  <w:num w:numId="21" w16cid:durableId="1525241958">
    <w:abstractNumId w:val="23"/>
  </w:num>
  <w:num w:numId="22" w16cid:durableId="1470854467">
    <w:abstractNumId w:val="4"/>
  </w:num>
  <w:num w:numId="23" w16cid:durableId="1228539573">
    <w:abstractNumId w:val="34"/>
  </w:num>
  <w:num w:numId="24" w16cid:durableId="1278100962">
    <w:abstractNumId w:val="7"/>
  </w:num>
  <w:num w:numId="25" w16cid:durableId="1448626449">
    <w:abstractNumId w:val="15"/>
  </w:num>
  <w:num w:numId="26" w16cid:durableId="381103589">
    <w:abstractNumId w:val="38"/>
  </w:num>
  <w:num w:numId="27" w16cid:durableId="1408989449">
    <w:abstractNumId w:val="35"/>
  </w:num>
  <w:num w:numId="28" w16cid:durableId="488249718">
    <w:abstractNumId w:val="5"/>
  </w:num>
  <w:num w:numId="29" w16cid:durableId="264776701">
    <w:abstractNumId w:val="14"/>
  </w:num>
  <w:num w:numId="30" w16cid:durableId="1860729569">
    <w:abstractNumId w:val="22"/>
  </w:num>
  <w:num w:numId="31" w16cid:durableId="810294164">
    <w:abstractNumId w:val="28"/>
  </w:num>
  <w:num w:numId="32" w16cid:durableId="1965843416">
    <w:abstractNumId w:val="13"/>
  </w:num>
  <w:num w:numId="33" w16cid:durableId="1893730825">
    <w:abstractNumId w:val="8"/>
  </w:num>
  <w:num w:numId="34" w16cid:durableId="877740217">
    <w:abstractNumId w:val="20"/>
  </w:num>
  <w:num w:numId="35" w16cid:durableId="1197352413">
    <w:abstractNumId w:val="21"/>
  </w:num>
  <w:num w:numId="36" w16cid:durableId="727415391">
    <w:abstractNumId w:val="26"/>
  </w:num>
  <w:num w:numId="37" w16cid:durableId="1837695077">
    <w:abstractNumId w:val="30"/>
  </w:num>
  <w:num w:numId="38" w16cid:durableId="582302019">
    <w:abstractNumId w:val="24"/>
  </w:num>
  <w:num w:numId="39" w16cid:durableId="1208952029">
    <w:abstractNumId w:val="46"/>
  </w:num>
  <w:num w:numId="40" w16cid:durableId="575362876">
    <w:abstractNumId w:val="47"/>
  </w:num>
  <w:num w:numId="41" w16cid:durableId="734357070">
    <w:abstractNumId w:val="41"/>
  </w:num>
  <w:num w:numId="42" w16cid:durableId="277182683">
    <w:abstractNumId w:val="0"/>
  </w:num>
  <w:num w:numId="43" w16cid:durableId="1119959126">
    <w:abstractNumId w:val="17"/>
  </w:num>
  <w:num w:numId="44" w16cid:durableId="2028218433">
    <w:abstractNumId w:val="42"/>
  </w:num>
  <w:num w:numId="45" w16cid:durableId="1720202348">
    <w:abstractNumId w:val="45"/>
  </w:num>
  <w:num w:numId="46" w16cid:durableId="1611743719">
    <w:abstractNumId w:val="40"/>
  </w:num>
  <w:num w:numId="47" w16cid:durableId="672300607">
    <w:abstractNumId w:val="2"/>
  </w:num>
  <w:num w:numId="48" w16cid:durableId="8694889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CD7"/>
    <w:rsid w:val="00033C59"/>
    <w:rsid w:val="00100CD7"/>
    <w:rsid w:val="0043648F"/>
    <w:rsid w:val="004752F3"/>
    <w:rsid w:val="00AB497E"/>
    <w:rsid w:val="00B25B85"/>
    <w:rsid w:val="00BF1828"/>
    <w:rsid w:val="00C277C8"/>
    <w:rsid w:val="00D018C5"/>
    <w:rsid w:val="00DC355F"/>
    <w:rsid w:val="00FC3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  <w14:docId w14:val="52969F26"/>
  <w15:chartTrackingRefBased/>
  <w15:docId w15:val="{07268508-D874-46E7-BE41-C6B1CD9E5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C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C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C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C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C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C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C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C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C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C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927</Words>
  <Characters>5290</Characters>
  <Application>Microsoft Office Word</Application>
  <DocSecurity>0</DocSecurity>
  <Lines>44</Lines>
  <Paragraphs>12</Paragraphs>
  <ScaleCrop>false</ScaleCrop>
  <Company/>
  <LinksUpToDate>false</LinksUpToDate>
  <CharactersWithSpaces>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Matthieu Blanchet</dc:creator>
  <cp:keywords/>
  <dc:description/>
  <cp:lastModifiedBy>Matthieu Blanchet</cp:lastModifiedBy>
  <cp:revision>8</cp:revision>
  <dcterms:created xsi:type="dcterms:W3CDTF">2025-12-23T07:38:00Z</dcterms:created>
  <dcterms:modified xsi:type="dcterms:W3CDTF">2025-12-27T11:43:00Z</dcterms:modified>
</cp:coreProperties>
</file>