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B1E1" w14:textId="77777777" w:rsidR="004E57AB" w:rsidRPr="004E57AB" w:rsidRDefault="004E57AB" w:rsidP="004E57AB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Document Title</w:t>
      </w:r>
      <w:r w:rsidRPr="004E57AB">
        <w:rPr>
          <w:rFonts w:ascii="NeueHaasGroteskText Pro" w:hAnsi="NeueHaasGroteskText Pro"/>
          <w:sz w:val="22"/>
          <w:szCs w:val="22"/>
        </w:rPr>
        <w:br/>
        <w:t>RIGLAN — WEBSITE WIREFRAME (EXECUTION VERSION)</w:t>
      </w:r>
    </w:p>
    <w:p w14:paraId="404DCE65" w14:textId="77777777" w:rsidR="004E57AB" w:rsidRPr="004E57AB" w:rsidRDefault="004E57AB" w:rsidP="004E57AB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Version</w:t>
      </w:r>
      <w:r w:rsidRPr="004E57AB">
        <w:rPr>
          <w:rFonts w:ascii="NeueHaasGroteskText Pro" w:hAnsi="NeueHaasGroteskText Pro"/>
          <w:sz w:val="22"/>
          <w:szCs w:val="22"/>
        </w:rPr>
        <w:br/>
        <w:t>v1.0</w:t>
      </w:r>
    </w:p>
    <w:p w14:paraId="03F3C160" w14:textId="77777777" w:rsidR="004E57AB" w:rsidRPr="004E57AB" w:rsidRDefault="004E57AB" w:rsidP="004E57AB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Status</w:t>
      </w:r>
      <w:r w:rsidRPr="004E57AB">
        <w:rPr>
          <w:rFonts w:ascii="NeueHaasGroteskText Pro" w:hAnsi="NeueHaasGroteskText Pro"/>
          <w:sz w:val="22"/>
          <w:szCs w:val="22"/>
        </w:rPr>
        <w:br/>
        <w:t>INTERNAL — EXECUTION</w:t>
      </w:r>
    </w:p>
    <w:p w14:paraId="394E3AB2" w14:textId="77777777" w:rsidR="004E57AB" w:rsidRPr="004E57AB" w:rsidRDefault="004E57AB" w:rsidP="004E57AB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Scope</w:t>
      </w:r>
      <w:r w:rsidRPr="004E57AB">
        <w:rPr>
          <w:rFonts w:ascii="NeueHaasGroteskText Pro" w:hAnsi="NeueHaasGroteskText Pro"/>
          <w:sz w:val="22"/>
          <w:szCs w:val="22"/>
        </w:rPr>
        <w:br/>
        <w:t>Website structure and UI constraints</w:t>
      </w:r>
    </w:p>
    <w:p w14:paraId="092E88B2" w14:textId="77777777" w:rsidR="004E57AB" w:rsidRPr="004E57AB" w:rsidRDefault="004E57AB" w:rsidP="004E57AB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Audience</w:t>
      </w:r>
      <w:r w:rsidRPr="004E57AB">
        <w:rPr>
          <w:rFonts w:ascii="NeueHaasGroteskText Pro" w:hAnsi="NeueHaasGroteskText Pro"/>
          <w:sz w:val="22"/>
          <w:szCs w:val="22"/>
        </w:rPr>
        <w:br/>
        <w:t>Internal (implementation, architecture)</w:t>
      </w:r>
    </w:p>
    <w:p w14:paraId="593ED9D2" w14:textId="77777777" w:rsidR="004E57AB" w:rsidRPr="004E57AB" w:rsidRDefault="004E57AB" w:rsidP="004E57AB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Authority</w:t>
      </w:r>
      <w:r w:rsidRPr="004E57AB">
        <w:rPr>
          <w:rFonts w:ascii="NeueHaasGroteskText Pro" w:hAnsi="NeueHaasGroteskText Pro"/>
          <w:sz w:val="22"/>
          <w:szCs w:val="22"/>
        </w:rPr>
        <w:br/>
        <w:t>RIGLAN Doctrine</w:t>
      </w:r>
    </w:p>
    <w:p w14:paraId="5B37403A" w14:textId="77777777" w:rsidR="004E57AB" w:rsidRPr="004E57AB" w:rsidRDefault="004E57AB" w:rsidP="004E57AB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Change Policy</w:t>
      </w:r>
      <w:r w:rsidRPr="004E57AB">
        <w:rPr>
          <w:rFonts w:ascii="NeueHaasGroteskText Pro" w:hAnsi="NeueHaasGroteskText Pro"/>
          <w:sz w:val="22"/>
          <w:szCs w:val="22"/>
        </w:rPr>
        <w:br/>
        <w:t>Free modification until front-end freeze</w:t>
      </w:r>
    </w:p>
    <w:p w14:paraId="71A7E355" w14:textId="77777777" w:rsidR="004E57AB" w:rsidRPr="004E57AB" w:rsidRDefault="004E57AB" w:rsidP="004E57AB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Content Hash (SHA-256)</w:t>
      </w:r>
      <w:r w:rsidRPr="004E57AB">
        <w:rPr>
          <w:rFonts w:ascii="NeueHaasGroteskText Pro" w:hAnsi="NeueHaasGroteskText Pro"/>
          <w:sz w:val="22"/>
          <w:szCs w:val="22"/>
        </w:rPr>
        <w:br/>
        <w:t>8d9c1a7f4b0e6a2d9f3c8e7b5a1f4e0c2d6b9a8f7e3c1b0d5a4e9f6c2b7</w:t>
      </w:r>
    </w:p>
    <w:p w14:paraId="7A2DA0D0" w14:textId="77777777" w:rsidR="004E57AB" w:rsidRPr="004E57AB" w:rsidRDefault="004E57AB" w:rsidP="0052388F">
      <w:pPr>
        <w:rPr>
          <w:rFonts w:ascii="NeueHaasGroteskText Pro" w:hAnsi="NeueHaasGroteskText Pro"/>
          <w:sz w:val="22"/>
          <w:szCs w:val="22"/>
        </w:rPr>
      </w:pPr>
    </w:p>
    <w:p w14:paraId="358DEA6E" w14:textId="19FE6AD2" w:rsidR="0052388F" w:rsidRPr="004E57AB" w:rsidRDefault="0052388F" w:rsidP="0052388F">
      <w:pPr>
        <w:rPr>
          <w:rFonts w:ascii="NeueHaasGroteskText Pro" w:hAnsi="NeueHaasGroteskText Pro"/>
          <w:b/>
          <w:bCs/>
          <w:sz w:val="22"/>
          <w:szCs w:val="22"/>
        </w:rPr>
      </w:pPr>
      <w:r w:rsidRPr="004E57AB">
        <w:rPr>
          <w:rFonts w:ascii="NeueHaasGroteskText Pro" w:hAnsi="NeueHaasGroteskText Pro"/>
          <w:b/>
          <w:bCs/>
          <w:sz w:val="22"/>
          <w:szCs w:val="22"/>
        </w:rPr>
        <w:t>RIGLAN — WEBSITE WIREFRAME (EXECUTION VERSION)</w:t>
      </w:r>
    </w:p>
    <w:p w14:paraId="206745B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b/>
          <w:bCs/>
          <w:sz w:val="22"/>
          <w:szCs w:val="22"/>
        </w:rPr>
        <w:t>Rule:</w:t>
      </w:r>
      <w:r w:rsidRPr="004E57AB">
        <w:rPr>
          <w:rFonts w:ascii="NeueHaasGroteskText Pro" w:hAnsi="NeueHaasGroteskText Pro"/>
          <w:sz w:val="22"/>
          <w:szCs w:val="22"/>
        </w:rPr>
        <w:br/>
        <w:t>Boxes = UI blocks</w:t>
      </w:r>
      <w:r w:rsidRPr="004E57AB">
        <w:rPr>
          <w:rFonts w:ascii="NeueHaasGroteskText Pro" w:hAnsi="NeueHaasGroteskText Pro"/>
          <w:sz w:val="22"/>
          <w:szCs w:val="22"/>
        </w:rPr>
        <w:br/>
        <w:t>Indentation = hierarchy</w:t>
      </w:r>
      <w:r w:rsidRPr="004E57AB">
        <w:rPr>
          <w:rFonts w:ascii="NeueHaasGroteskText Pro" w:hAnsi="NeueHaasGroteskText Pro"/>
          <w:sz w:val="22"/>
          <w:szCs w:val="22"/>
        </w:rPr>
        <w:br/>
        <w:t>Text in quotes = exact UI copy (or very close)</w:t>
      </w:r>
      <w:r w:rsidRPr="004E57AB">
        <w:rPr>
          <w:rFonts w:ascii="NeueHaasGroteskText Pro" w:hAnsi="NeueHaasGroteskText Pro"/>
          <w:sz w:val="22"/>
          <w:szCs w:val="22"/>
        </w:rPr>
        <w:br/>
        <w:t xml:space="preserve">Anything not listed </w:t>
      </w:r>
      <w:r w:rsidRPr="004E57AB">
        <w:rPr>
          <w:rFonts w:ascii="NeueHaasGroteskText Pro" w:hAnsi="NeueHaasGroteskText Pro"/>
          <w:b/>
          <w:bCs/>
          <w:sz w:val="22"/>
          <w:szCs w:val="22"/>
        </w:rPr>
        <w:t>must not exist</w:t>
      </w:r>
    </w:p>
    <w:p w14:paraId="34EB6450" w14:textId="3005B5CC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4574262E" w14:textId="77777777" w:rsidR="0052388F" w:rsidRPr="004E57AB" w:rsidRDefault="0052388F" w:rsidP="0052388F">
      <w:pPr>
        <w:rPr>
          <w:rFonts w:ascii="NeueHaasGroteskText Pro" w:hAnsi="NeueHaasGroteskText Pro"/>
          <w:b/>
          <w:bCs/>
          <w:sz w:val="22"/>
          <w:szCs w:val="22"/>
        </w:rPr>
      </w:pPr>
      <w:r w:rsidRPr="004E57AB">
        <w:rPr>
          <w:rFonts w:ascii="NeueHaasGroteskText Pro" w:hAnsi="NeueHaasGroteskText Pro"/>
          <w:b/>
          <w:bCs/>
          <w:sz w:val="22"/>
          <w:szCs w:val="22"/>
        </w:rPr>
        <w:t>GLOBAL (ALL PAGES)</w:t>
      </w:r>
    </w:p>
    <w:p w14:paraId="13E999BE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HEADER (fixed, minimal)</w:t>
      </w:r>
    </w:p>
    <w:p w14:paraId="03BBB823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Logo (left)</w:t>
      </w:r>
    </w:p>
    <w:p w14:paraId="5393CD56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Navigation (right)</w:t>
      </w:r>
    </w:p>
    <w:p w14:paraId="6839460A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Publications</w:t>
      </w:r>
    </w:p>
    <w:p w14:paraId="7840D9C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Commission</w:t>
      </w:r>
    </w:p>
    <w:p w14:paraId="6AEE9F12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Core</w:t>
      </w:r>
    </w:p>
    <w:p w14:paraId="5F596D59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lastRenderedPageBreak/>
        <w:t xml:space="preserve">  - Contact</w:t>
      </w:r>
    </w:p>
    <w:p w14:paraId="04C4DA42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FOOTER (same everywhere)</w:t>
      </w:r>
    </w:p>
    <w:p w14:paraId="0EF5D12C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Legal</w:t>
      </w:r>
    </w:p>
    <w:p w14:paraId="07664B7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Terms of Use</w:t>
      </w:r>
    </w:p>
    <w:p w14:paraId="7A6AF7B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Privacy &amp; IP</w:t>
      </w:r>
    </w:p>
    <w:p w14:paraId="74AD0FB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All </w:t>
      </w:r>
      <w:proofErr w:type="gramStart"/>
      <w:r w:rsidRPr="004E57AB">
        <w:rPr>
          <w:rFonts w:ascii="NeueHaasGroteskText Pro" w:hAnsi="NeueHaasGroteskText Pro"/>
          <w:sz w:val="22"/>
          <w:szCs w:val="22"/>
        </w:rPr>
        <w:t>three footer</w:t>
      </w:r>
      <w:proofErr w:type="gramEnd"/>
      <w:r w:rsidRPr="004E57AB">
        <w:rPr>
          <w:rFonts w:ascii="NeueHaasGroteskText Pro" w:hAnsi="NeueHaasGroteskText Pro"/>
          <w:sz w:val="22"/>
          <w:szCs w:val="22"/>
        </w:rPr>
        <w:t xml:space="preserve"> links </w:t>
      </w:r>
      <w:r w:rsidRPr="004E57AB">
        <w:rPr>
          <w:rFonts w:ascii="Arial" w:hAnsi="Arial" w:cs="Arial"/>
          <w:sz w:val="22"/>
          <w:szCs w:val="22"/>
        </w:rPr>
        <w:t>→</w:t>
      </w:r>
      <w:r w:rsidRPr="004E57AB">
        <w:rPr>
          <w:rFonts w:ascii="NeueHaasGroteskText Pro" w:hAnsi="NeueHaasGroteskText Pro"/>
          <w:sz w:val="22"/>
          <w:szCs w:val="22"/>
        </w:rPr>
        <w:t xml:space="preserve"> </w:t>
      </w:r>
      <w:r w:rsidRPr="004E57AB">
        <w:rPr>
          <w:rFonts w:ascii="NeueHaasGroteskText Pro" w:hAnsi="NeueHaasGroteskText Pro"/>
          <w:b/>
          <w:bCs/>
          <w:sz w:val="22"/>
          <w:szCs w:val="22"/>
        </w:rPr>
        <w:t>/legal</w:t>
      </w:r>
    </w:p>
    <w:p w14:paraId="2E42197C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No other global elements.</w:t>
      </w:r>
    </w:p>
    <w:p w14:paraId="38D870B4" w14:textId="661C1FE9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62688E3E" w14:textId="77777777" w:rsidR="0052388F" w:rsidRPr="004E57AB" w:rsidRDefault="0052388F" w:rsidP="0052388F">
      <w:pPr>
        <w:rPr>
          <w:rFonts w:ascii="NeueHaasGroteskText Pro" w:hAnsi="NeueHaasGroteskText Pro"/>
          <w:b/>
          <w:bCs/>
          <w:sz w:val="22"/>
          <w:szCs w:val="22"/>
        </w:rPr>
      </w:pPr>
      <w:r w:rsidRPr="004E57AB">
        <w:rPr>
          <w:rFonts w:ascii="NeueHaasGroteskText Pro" w:hAnsi="NeueHaasGroteskText Pro"/>
          <w:b/>
          <w:bCs/>
          <w:sz w:val="22"/>
          <w:szCs w:val="22"/>
        </w:rPr>
        <w:t>HOME PAGE</w:t>
      </w:r>
    </w:p>
    <w:p w14:paraId="6025CD1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HERO</w:t>
      </w:r>
    </w:p>
    <w:p w14:paraId="2539F321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Headline:</w:t>
      </w:r>
    </w:p>
    <w:p w14:paraId="3B30F18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"Rigor. Structure. Invariants."</w:t>
      </w:r>
    </w:p>
    <w:p w14:paraId="5FAFDA1B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Subhead:</w:t>
      </w:r>
    </w:p>
    <w:p w14:paraId="784F31D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"RIGLAN publishes structured analytical documents.</w:t>
      </w:r>
    </w:p>
    <w:p w14:paraId="11391FB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Outcomes, actions, and predictions are deliberately excluded."</w:t>
      </w:r>
    </w:p>
    <w:p w14:paraId="578271F1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BODY — WHAT YOU BUY</w:t>
      </w:r>
    </w:p>
    <w:p w14:paraId="425A08D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Title: "What you buy"</w:t>
      </w:r>
    </w:p>
    <w:p w14:paraId="1310DA5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Bullet list:</w:t>
      </w:r>
    </w:p>
    <w:p w14:paraId="08963AF1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Finished analytical documents</w:t>
      </w:r>
    </w:p>
    <w:p w14:paraId="065FED8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Structural descriptions of defined perimeters</w:t>
      </w:r>
    </w:p>
    <w:p w14:paraId="2927C31C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Explicit constraints and admissible relations</w:t>
      </w:r>
    </w:p>
    <w:p w14:paraId="7574E10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BODY — WHAT YOU DO NOT BUY</w:t>
      </w:r>
    </w:p>
    <w:p w14:paraId="1FEAFF2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Title: "What you do not buy"</w:t>
      </w:r>
    </w:p>
    <w:p w14:paraId="154A4013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Bullet list:</w:t>
      </w:r>
    </w:p>
    <w:p w14:paraId="5C88DD63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Advisory or consulting</w:t>
      </w:r>
    </w:p>
    <w:p w14:paraId="09A1F98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Opinions or recommendations</w:t>
      </w:r>
    </w:p>
    <w:p w14:paraId="25EF873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Scenarios or forecasts</w:t>
      </w:r>
    </w:p>
    <w:p w14:paraId="71231F8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lastRenderedPageBreak/>
        <w:t>CTA BLOCK (horizontal)</w:t>
      </w:r>
    </w:p>
    <w:p w14:paraId="6B7D29A6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- Button: "View publications" </w:t>
      </w:r>
      <w:r w:rsidRPr="004E57AB">
        <w:rPr>
          <w:rFonts w:ascii="Arial" w:hAnsi="Arial" w:cs="Arial"/>
          <w:sz w:val="22"/>
          <w:szCs w:val="22"/>
        </w:rPr>
        <w:t>→</w:t>
      </w:r>
      <w:r w:rsidRPr="004E57AB">
        <w:rPr>
          <w:rFonts w:ascii="NeueHaasGroteskText Pro" w:hAnsi="NeueHaasGroteskText Pro"/>
          <w:sz w:val="22"/>
          <w:szCs w:val="22"/>
        </w:rPr>
        <w:t xml:space="preserve"> /publications</w:t>
      </w:r>
    </w:p>
    <w:p w14:paraId="3BB3BAB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- Button: "Commission a publication" </w:t>
      </w:r>
      <w:r w:rsidRPr="004E57AB">
        <w:rPr>
          <w:rFonts w:ascii="Arial" w:hAnsi="Arial" w:cs="Arial"/>
          <w:sz w:val="22"/>
          <w:szCs w:val="22"/>
        </w:rPr>
        <w:t>→</w:t>
      </w:r>
      <w:r w:rsidRPr="004E57AB">
        <w:rPr>
          <w:rFonts w:ascii="NeueHaasGroteskText Pro" w:hAnsi="NeueHaasGroteskText Pro"/>
          <w:sz w:val="22"/>
          <w:szCs w:val="22"/>
        </w:rPr>
        <w:t xml:space="preserve"> /commission</w:t>
      </w:r>
    </w:p>
    <w:p w14:paraId="790EF09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No images.</w:t>
      </w:r>
      <w:r w:rsidRPr="004E57AB">
        <w:rPr>
          <w:rFonts w:ascii="NeueHaasGroteskText Pro" w:hAnsi="NeueHaasGroteskText Pro"/>
          <w:sz w:val="22"/>
          <w:szCs w:val="22"/>
        </w:rPr>
        <w:br/>
        <w:t>No testimonials.</w:t>
      </w:r>
      <w:r w:rsidRPr="004E57AB">
        <w:rPr>
          <w:rFonts w:ascii="NeueHaasGroteskText Pro" w:hAnsi="NeueHaasGroteskText Pro"/>
          <w:sz w:val="22"/>
          <w:szCs w:val="22"/>
        </w:rPr>
        <w:br/>
        <w:t>No logos.</w:t>
      </w:r>
    </w:p>
    <w:p w14:paraId="4D30E98F" w14:textId="60010E73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687CF3FB" w14:textId="77777777" w:rsidR="0052388F" w:rsidRPr="004E57AB" w:rsidRDefault="0052388F" w:rsidP="0052388F">
      <w:pPr>
        <w:rPr>
          <w:rFonts w:ascii="NeueHaasGroteskText Pro" w:hAnsi="NeueHaasGroteskText Pro"/>
          <w:b/>
          <w:bCs/>
          <w:sz w:val="22"/>
          <w:szCs w:val="22"/>
          <w:lang w:val="fr-FR"/>
        </w:rPr>
      </w:pPr>
      <w:r w:rsidRPr="004E57AB">
        <w:rPr>
          <w:rFonts w:ascii="NeueHaasGroteskText Pro" w:hAnsi="NeueHaasGroteskText Pro"/>
          <w:b/>
          <w:bCs/>
          <w:sz w:val="22"/>
          <w:szCs w:val="22"/>
          <w:lang w:val="fr-FR"/>
        </w:rPr>
        <w:t>PUBLICATIONS PAGE</w:t>
      </w:r>
    </w:p>
    <w:p w14:paraId="1CA8C6A4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  <w:lang w:val="fr-FR"/>
        </w:rPr>
      </w:pPr>
      <w:r w:rsidRPr="004E57AB">
        <w:rPr>
          <w:rFonts w:ascii="NeueHaasGroteskText Pro" w:hAnsi="NeueHaasGroteskText Pro"/>
          <w:sz w:val="22"/>
          <w:szCs w:val="22"/>
          <w:lang w:val="fr-FR"/>
        </w:rPr>
        <w:t>PAGE INTRO</w:t>
      </w:r>
    </w:p>
    <w:p w14:paraId="11D94EFB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  <w:lang w:val="fr-FR"/>
        </w:rPr>
      </w:pPr>
      <w:r w:rsidRPr="004E57AB">
        <w:rPr>
          <w:rFonts w:ascii="NeueHaasGroteskText Pro" w:hAnsi="NeueHaasGroteskText Pro"/>
          <w:sz w:val="22"/>
          <w:szCs w:val="22"/>
          <w:lang w:val="fr-FR"/>
        </w:rPr>
        <w:t xml:space="preserve">- </w:t>
      </w:r>
      <w:proofErr w:type="gramStart"/>
      <w:r w:rsidRPr="004E57AB">
        <w:rPr>
          <w:rFonts w:ascii="NeueHaasGroteskText Pro" w:hAnsi="NeueHaasGroteskText Pro"/>
          <w:sz w:val="22"/>
          <w:szCs w:val="22"/>
          <w:lang w:val="fr-FR"/>
        </w:rPr>
        <w:t>Title:</w:t>
      </w:r>
      <w:proofErr w:type="gramEnd"/>
      <w:r w:rsidRPr="004E57AB">
        <w:rPr>
          <w:rFonts w:ascii="NeueHaasGroteskText Pro" w:hAnsi="NeueHaasGroteskText Pro"/>
          <w:sz w:val="22"/>
          <w:szCs w:val="22"/>
          <w:lang w:val="fr-FR"/>
        </w:rPr>
        <w:t xml:space="preserve"> "Publications"</w:t>
      </w:r>
    </w:p>
    <w:p w14:paraId="58B7BF03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Text:</w:t>
      </w:r>
    </w:p>
    <w:p w14:paraId="1C27A90A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"RIGLAN publications are structured analytical documents.</w:t>
      </w:r>
    </w:p>
    <w:p w14:paraId="388C9B0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Each publication is a finished document."</w:t>
      </w:r>
    </w:p>
    <w:p w14:paraId="052456CE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FILTER BAR (optional but allowed)</w:t>
      </w:r>
    </w:p>
    <w:p w14:paraId="5E22C89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Search input (title + abstract only)</w:t>
      </w:r>
    </w:p>
    <w:p w14:paraId="77764C0D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Filter: Format (BRIEF / DOSSIER / REVIEW / FILE)</w:t>
      </w:r>
    </w:p>
    <w:p w14:paraId="105090F4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Filter: Region</w:t>
      </w:r>
    </w:p>
    <w:p w14:paraId="7DD5886D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Filter: Domain</w:t>
      </w:r>
    </w:p>
    <w:p w14:paraId="03DFA8C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No ranking.</w:t>
      </w:r>
      <w:r w:rsidRPr="004E57AB">
        <w:rPr>
          <w:rFonts w:ascii="NeueHaasGroteskText Pro" w:hAnsi="NeueHaasGroteskText Pro"/>
          <w:sz w:val="22"/>
          <w:szCs w:val="22"/>
        </w:rPr>
        <w:br/>
        <w:t>No sorting by popularity.</w:t>
      </w:r>
    </w:p>
    <w:p w14:paraId="365977A3" w14:textId="239445B2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214F704C" w14:textId="77777777" w:rsidR="0052388F" w:rsidRPr="004E57AB" w:rsidRDefault="0052388F" w:rsidP="0052388F">
      <w:pPr>
        <w:rPr>
          <w:rFonts w:ascii="NeueHaasGroteskText Pro" w:hAnsi="NeueHaasGroteskText Pro"/>
          <w:b/>
          <w:bCs/>
          <w:sz w:val="22"/>
          <w:szCs w:val="22"/>
        </w:rPr>
      </w:pPr>
      <w:r w:rsidRPr="004E57AB">
        <w:rPr>
          <w:rFonts w:ascii="NeueHaasGroteskText Pro" w:hAnsi="NeueHaasGroteskText Pro"/>
          <w:b/>
          <w:bCs/>
          <w:sz w:val="22"/>
          <w:szCs w:val="22"/>
        </w:rPr>
        <w:t>PUBLICATION CARD (REPEATED)</w:t>
      </w:r>
    </w:p>
    <w:p w14:paraId="7F93E36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CARD</w:t>
      </w:r>
    </w:p>
    <w:p w14:paraId="6787F7C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Title</w:t>
      </w:r>
    </w:p>
    <w:p w14:paraId="663975D1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Format label (e.g. DOSSIER)</w:t>
      </w:r>
    </w:p>
    <w:p w14:paraId="4569BBAD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Structural question (1 sentence)</w:t>
      </w:r>
    </w:p>
    <w:p w14:paraId="0451B32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Perimeter</w:t>
      </w:r>
    </w:p>
    <w:p w14:paraId="4D523702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Geographic</w:t>
      </w:r>
    </w:p>
    <w:p w14:paraId="661513C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lastRenderedPageBreak/>
        <w:t xml:space="preserve">  - Domain</w:t>
      </w:r>
    </w:p>
    <w:p w14:paraId="51A4A12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Abstract (2 short paragraphs, neutral)</w:t>
      </w:r>
    </w:p>
    <w:p w14:paraId="33C6D8D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ACTIONS</w:t>
      </w:r>
    </w:p>
    <w:p w14:paraId="6E79861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Button: "View structure"</w:t>
      </w:r>
    </w:p>
    <w:p w14:paraId="471B412E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</w:t>
      </w:r>
      <w:r w:rsidRPr="004E57AB">
        <w:rPr>
          <w:rFonts w:ascii="Arial" w:hAnsi="Arial" w:cs="Arial"/>
          <w:sz w:val="22"/>
          <w:szCs w:val="22"/>
        </w:rPr>
        <w:t>→</w:t>
      </w:r>
      <w:r w:rsidRPr="004E57AB">
        <w:rPr>
          <w:rFonts w:ascii="NeueHaasGroteskText Pro" w:hAnsi="NeueHaasGroteskText Pro"/>
          <w:sz w:val="22"/>
          <w:szCs w:val="22"/>
        </w:rPr>
        <w:t xml:space="preserve"> Modal:</w:t>
      </w:r>
    </w:p>
    <w:p w14:paraId="7BA06D8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  - Table of contents ONLY</w:t>
      </w:r>
    </w:p>
    <w:p w14:paraId="5496E2DB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  - Section titles only</w:t>
      </w:r>
    </w:p>
    <w:p w14:paraId="3B89CD7E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  - No text</w:t>
      </w:r>
    </w:p>
    <w:p w14:paraId="309D1DC3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PRICE + CTA</w:t>
      </w:r>
    </w:p>
    <w:p w14:paraId="168B842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- Price: "USD </w:t>
      </w:r>
      <w:proofErr w:type="gramStart"/>
      <w:r w:rsidRPr="004E57AB">
        <w:rPr>
          <w:rFonts w:ascii="NeueHaasGroteskText Pro" w:hAnsi="NeueHaasGroteskText Pro"/>
          <w:sz w:val="22"/>
          <w:szCs w:val="22"/>
        </w:rPr>
        <w:t>X,XXX</w:t>
      </w:r>
      <w:proofErr w:type="gramEnd"/>
      <w:r w:rsidRPr="004E57AB">
        <w:rPr>
          <w:rFonts w:ascii="NeueHaasGroteskText Pro" w:hAnsi="NeueHaasGroteskText Pro"/>
          <w:sz w:val="22"/>
          <w:szCs w:val="22"/>
        </w:rPr>
        <w:t>"</w:t>
      </w:r>
    </w:p>
    <w:p w14:paraId="01599C7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Button: "Acquire publication"</w:t>
      </w:r>
    </w:p>
    <w:p w14:paraId="65D55CD2" w14:textId="0A427112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4556D65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DISCREET NOTE (BOTTOM OF PAGE)</w:t>
      </w:r>
    </w:p>
    <w:p w14:paraId="2F694B5A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Text:</w:t>
      </w:r>
    </w:p>
    <w:p w14:paraId="757C98AE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"Some publications may include optional reading aids</w:t>
      </w:r>
    </w:p>
    <w:p w14:paraId="47FA3502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limited to navigation and structural indexing.</w:t>
      </w:r>
    </w:p>
    <w:p w14:paraId="64D079D9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These aids do not add interpretation or analytical content."</w:t>
      </w:r>
    </w:p>
    <w:p w14:paraId="2CDF57CB" w14:textId="31F863E1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0F37D80C" w14:textId="77777777" w:rsidR="0052388F" w:rsidRPr="004E57AB" w:rsidRDefault="0052388F" w:rsidP="0052388F">
      <w:pPr>
        <w:rPr>
          <w:rFonts w:ascii="NeueHaasGroteskText Pro" w:hAnsi="NeueHaasGroteskText Pro"/>
          <w:b/>
          <w:bCs/>
          <w:sz w:val="22"/>
          <w:szCs w:val="22"/>
        </w:rPr>
      </w:pPr>
      <w:r w:rsidRPr="004E57AB">
        <w:rPr>
          <w:rFonts w:ascii="NeueHaasGroteskText Pro" w:hAnsi="NeueHaasGroteskText Pro"/>
          <w:b/>
          <w:bCs/>
          <w:sz w:val="22"/>
          <w:szCs w:val="22"/>
        </w:rPr>
        <w:t>COMMISSION PAGE</w:t>
      </w:r>
    </w:p>
    <w:p w14:paraId="6C67FAE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PAGE INTRO</w:t>
      </w:r>
    </w:p>
    <w:p w14:paraId="6C11791C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Title: "Commission"</w:t>
      </w:r>
    </w:p>
    <w:p w14:paraId="7560177D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Text:</w:t>
      </w:r>
    </w:p>
    <w:p w14:paraId="0271FB0B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"Commissioning a RIGLAN publication means defining</w:t>
      </w:r>
    </w:p>
    <w:p w14:paraId="69B8865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a topic and selecting a format.</w:t>
      </w:r>
    </w:p>
    <w:p w14:paraId="6707DF4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Each request is reviewed manually."</w:t>
      </w:r>
    </w:p>
    <w:p w14:paraId="340C8AF1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FORMAT SELECTION</w:t>
      </w:r>
    </w:p>
    <w:p w14:paraId="603B209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Radio buttons:</w:t>
      </w:r>
    </w:p>
    <w:p w14:paraId="575DD69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lastRenderedPageBreak/>
        <w:t xml:space="preserve">  - BRIEF</w:t>
      </w:r>
    </w:p>
    <w:p w14:paraId="45FE05E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DOSSIER</w:t>
      </w:r>
    </w:p>
    <w:p w14:paraId="3D34EE0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REVIEW</w:t>
      </w:r>
    </w:p>
    <w:p w14:paraId="329C08C3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FILE</w:t>
      </w:r>
    </w:p>
    <w:p w14:paraId="2708FD9A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TOPIC INPUT</w:t>
      </w:r>
    </w:p>
    <w:p w14:paraId="1EF5D1D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Field: "Topic (one clear sentence)"</w:t>
      </w:r>
    </w:p>
    <w:p w14:paraId="577FF73A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OPTIONAL SCOPE</w:t>
      </w:r>
    </w:p>
    <w:p w14:paraId="633C48E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Field: Sector / Domain</w:t>
      </w:r>
    </w:p>
    <w:p w14:paraId="1AC5C82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Field: Geographic scope</w:t>
      </w:r>
    </w:p>
    <w:p w14:paraId="309C0171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OPTIONS (CONDITIONAL)</w:t>
      </w:r>
    </w:p>
    <w:p w14:paraId="6BF02942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Publication status (REVIEW &amp; FILE only)</w:t>
      </w:r>
    </w:p>
    <w:p w14:paraId="776BC7AD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Commissioned (Private)</w:t>
      </w:r>
    </w:p>
    <w:p w14:paraId="7CD83E0A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Commissioned + Catalogue inclusion</w:t>
      </w:r>
    </w:p>
    <w:p w14:paraId="0ED1122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05B11F49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Checkbox (if allowed):</w:t>
      </w:r>
    </w:p>
    <w:p w14:paraId="7709D5D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"Express / Fast delivery"</w:t>
      </w:r>
    </w:p>
    <w:p w14:paraId="4F5D53EC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PRICE CALCULATOR (LIVE)</w:t>
      </w:r>
    </w:p>
    <w:p w14:paraId="4A697534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Base price</w:t>
      </w:r>
    </w:p>
    <w:p w14:paraId="4AC21804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Express surcharge (if any)</w:t>
      </w:r>
    </w:p>
    <w:p w14:paraId="13204046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Final total price</w:t>
      </w:r>
    </w:p>
    <w:p w14:paraId="574E89B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LEGAL CONFIRMATION</w:t>
      </w:r>
    </w:p>
    <w:p w14:paraId="7B05BB25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Checkbox:</w:t>
      </w:r>
    </w:p>
    <w:p w14:paraId="25E964D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"I have read and accept the RIGLAN Terms of Use"</w:t>
      </w:r>
    </w:p>
    <w:p w14:paraId="05CE634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(link </w:t>
      </w:r>
      <w:r w:rsidRPr="004E57AB">
        <w:rPr>
          <w:rFonts w:ascii="Arial" w:hAnsi="Arial" w:cs="Arial"/>
          <w:sz w:val="22"/>
          <w:szCs w:val="22"/>
        </w:rPr>
        <w:t>→</w:t>
      </w:r>
      <w:r w:rsidRPr="004E57AB">
        <w:rPr>
          <w:rFonts w:ascii="NeueHaasGroteskText Pro" w:hAnsi="NeueHaasGroteskText Pro"/>
          <w:sz w:val="22"/>
          <w:szCs w:val="22"/>
        </w:rPr>
        <w:t xml:space="preserve"> /legal, new tab)</w:t>
      </w:r>
    </w:p>
    <w:p w14:paraId="59C24B3E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SUBMIT</w:t>
      </w:r>
    </w:p>
    <w:p w14:paraId="0DCD5DD2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Button: "Submit request"</w:t>
      </w:r>
    </w:p>
    <w:p w14:paraId="1A95020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No checkout language.</w:t>
      </w:r>
      <w:r w:rsidRPr="004E57AB">
        <w:rPr>
          <w:rFonts w:ascii="NeueHaasGroteskText Pro" w:hAnsi="NeueHaasGroteskText Pro"/>
          <w:sz w:val="22"/>
          <w:szCs w:val="22"/>
        </w:rPr>
        <w:br/>
        <w:t>No payment yet.</w:t>
      </w:r>
    </w:p>
    <w:p w14:paraId="617B9DFC" w14:textId="211C8C40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5E68A569" w14:textId="77777777" w:rsidR="0052388F" w:rsidRPr="004E57AB" w:rsidRDefault="0052388F" w:rsidP="0052388F">
      <w:pPr>
        <w:rPr>
          <w:rFonts w:ascii="NeueHaasGroteskText Pro" w:hAnsi="NeueHaasGroteskText Pro"/>
          <w:b/>
          <w:bCs/>
          <w:sz w:val="22"/>
          <w:szCs w:val="22"/>
        </w:rPr>
      </w:pPr>
      <w:r w:rsidRPr="004E57AB">
        <w:rPr>
          <w:rFonts w:ascii="NeueHaasGroteskText Pro" w:hAnsi="NeueHaasGroteskText Pro"/>
          <w:b/>
          <w:bCs/>
          <w:sz w:val="22"/>
          <w:szCs w:val="22"/>
        </w:rPr>
        <w:t>CORE PAGE</w:t>
      </w:r>
    </w:p>
    <w:p w14:paraId="6F9E9751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TITLE</w:t>
      </w:r>
    </w:p>
    <w:p w14:paraId="321FE70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"RIGLAN Core"</w:t>
      </w:r>
    </w:p>
    <w:p w14:paraId="0CEEC0E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BODY</w:t>
      </w:r>
    </w:p>
    <w:p w14:paraId="3E6B0ABA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Text explaining:</w:t>
      </w:r>
    </w:p>
    <w:p w14:paraId="2B874CE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Internal framework</w:t>
      </w:r>
    </w:p>
    <w:p w14:paraId="009CF5E9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Not accessible</w:t>
      </w:r>
    </w:p>
    <w:p w14:paraId="2092988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- Not a product</w:t>
      </w:r>
    </w:p>
    <w:p w14:paraId="32F24551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DIAGRAM (OPTIONAL)</w:t>
      </w:r>
    </w:p>
    <w:p w14:paraId="135A045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Single static diagram</w:t>
      </w:r>
    </w:p>
    <w:p w14:paraId="7F653982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No interaction</w:t>
      </w:r>
    </w:p>
    <w:p w14:paraId="695C25C0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CLOSING LINE</w:t>
      </w:r>
    </w:p>
    <w:p w14:paraId="0F21202D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"RIGLAN sells publications.</w:t>
      </w:r>
    </w:p>
    <w:p w14:paraId="04DC27A2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 xml:space="preserve">   Not access. Not methods. Not advice."</w:t>
      </w:r>
    </w:p>
    <w:p w14:paraId="0CE917B2" w14:textId="5F3D4119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653EB0B9" w14:textId="77777777" w:rsidR="0052388F" w:rsidRPr="004E57AB" w:rsidRDefault="0052388F" w:rsidP="0052388F">
      <w:pPr>
        <w:rPr>
          <w:rFonts w:ascii="NeueHaasGroteskText Pro" w:hAnsi="NeueHaasGroteskText Pro"/>
          <w:b/>
          <w:bCs/>
          <w:sz w:val="22"/>
          <w:szCs w:val="22"/>
        </w:rPr>
      </w:pPr>
      <w:r w:rsidRPr="004E57AB">
        <w:rPr>
          <w:rFonts w:ascii="NeueHaasGroteskText Pro" w:hAnsi="NeueHaasGroteskText Pro"/>
          <w:b/>
          <w:bCs/>
          <w:sz w:val="22"/>
          <w:szCs w:val="22"/>
        </w:rPr>
        <w:t>CONTACT PAGE</w:t>
      </w:r>
    </w:p>
    <w:p w14:paraId="310E97BA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INTRO</w:t>
      </w:r>
    </w:p>
    <w:p w14:paraId="17DF915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"This form is for operational communication only."</w:t>
      </w:r>
    </w:p>
    <w:p w14:paraId="76D7771E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DROPDOWN</w:t>
      </w:r>
    </w:p>
    <w:p w14:paraId="4301A2CC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Billing question</w:t>
      </w:r>
    </w:p>
    <w:p w14:paraId="30CF5157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Delivery / technical question</w:t>
      </w:r>
    </w:p>
    <w:p w14:paraId="1C70394B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Status of a commissioned report</w:t>
      </w:r>
    </w:p>
    <w:p w14:paraId="1852BF0D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FORM</w:t>
      </w:r>
    </w:p>
    <w:p w14:paraId="3978102B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Name</w:t>
      </w:r>
    </w:p>
    <w:p w14:paraId="4E110F2C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Company</w:t>
      </w:r>
    </w:p>
    <w:p w14:paraId="7F7FE4BF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Email</w:t>
      </w:r>
    </w:p>
    <w:p w14:paraId="68776474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lastRenderedPageBreak/>
        <w:t>- Message</w:t>
      </w:r>
    </w:p>
    <w:p w14:paraId="475593BA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FOOTNOTE</w:t>
      </w:r>
    </w:p>
    <w:p w14:paraId="39111B64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"No advisory via email or phone."</w:t>
      </w:r>
    </w:p>
    <w:p w14:paraId="6054967B" w14:textId="4BF751B8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</w:p>
    <w:p w14:paraId="281DCDA5" w14:textId="77777777" w:rsidR="0052388F" w:rsidRPr="004E57AB" w:rsidRDefault="0052388F" w:rsidP="0052388F">
      <w:pPr>
        <w:rPr>
          <w:rFonts w:ascii="NeueHaasGroteskText Pro" w:hAnsi="NeueHaasGroteskText Pro"/>
          <w:b/>
          <w:bCs/>
          <w:sz w:val="22"/>
          <w:szCs w:val="22"/>
        </w:rPr>
      </w:pPr>
      <w:r w:rsidRPr="004E57AB">
        <w:rPr>
          <w:rFonts w:ascii="NeueHaasGroteskText Pro" w:hAnsi="NeueHaasGroteskText Pro"/>
          <w:b/>
          <w:bCs/>
          <w:sz w:val="22"/>
          <w:szCs w:val="22"/>
        </w:rPr>
        <w:t>LEGAL PAGE</w:t>
      </w:r>
    </w:p>
    <w:p w14:paraId="1A66E811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TITLE</w:t>
      </w:r>
    </w:p>
    <w:p w14:paraId="78E1A5B2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"Legal"</w:t>
      </w:r>
    </w:p>
    <w:p w14:paraId="039E8F7C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SECTIONS (TEXT ONLY)</w:t>
      </w:r>
    </w:p>
    <w:p w14:paraId="74F33839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Use restrictions (AI training ban)</w:t>
      </w:r>
    </w:p>
    <w:p w14:paraId="31C0DB0B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IP &amp; ownership</w:t>
      </w:r>
    </w:p>
    <w:p w14:paraId="4EA0040B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License of use</w:t>
      </w:r>
    </w:p>
    <w:p w14:paraId="6BC80C09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Catalogue vs private publications</w:t>
      </w:r>
    </w:p>
    <w:p w14:paraId="7482A0A4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Watermarking &amp; traceability</w:t>
      </w:r>
    </w:p>
    <w:p w14:paraId="525998A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- Refund policy</w:t>
      </w:r>
    </w:p>
    <w:p w14:paraId="52424038" w14:textId="77777777" w:rsidR="0052388F" w:rsidRPr="004E57AB" w:rsidRDefault="0052388F" w:rsidP="0052388F">
      <w:pPr>
        <w:rPr>
          <w:rFonts w:ascii="NeueHaasGroteskText Pro" w:hAnsi="NeueHaasGroteskText Pro"/>
          <w:sz w:val="22"/>
          <w:szCs w:val="22"/>
        </w:rPr>
      </w:pPr>
      <w:r w:rsidRPr="004E57AB">
        <w:rPr>
          <w:rFonts w:ascii="NeueHaasGroteskText Pro" w:hAnsi="NeueHaasGroteskText Pro"/>
          <w:sz w:val="22"/>
          <w:szCs w:val="22"/>
        </w:rPr>
        <w:t>No pop-ups.</w:t>
      </w:r>
      <w:r w:rsidRPr="004E57AB">
        <w:rPr>
          <w:rFonts w:ascii="NeueHaasGroteskText Pro" w:hAnsi="NeueHaasGroteskText Pro"/>
          <w:sz w:val="22"/>
          <w:szCs w:val="22"/>
        </w:rPr>
        <w:br/>
        <w:t>No summaries.</w:t>
      </w:r>
      <w:r w:rsidRPr="004E57AB">
        <w:rPr>
          <w:rFonts w:ascii="NeueHaasGroteskText Pro" w:hAnsi="NeueHaasGroteskText Pro"/>
          <w:sz w:val="22"/>
          <w:szCs w:val="22"/>
        </w:rPr>
        <w:br/>
        <w:t>No UI tricks.</w:t>
      </w:r>
    </w:p>
    <w:p w14:paraId="5DCA8CD8" w14:textId="77777777" w:rsidR="00DC355F" w:rsidRPr="004E57AB" w:rsidRDefault="00DC355F">
      <w:pPr>
        <w:rPr>
          <w:rFonts w:ascii="NeueHaasGroteskText Pro" w:hAnsi="NeueHaasGroteskText Pro"/>
          <w:sz w:val="22"/>
          <w:szCs w:val="22"/>
        </w:rPr>
      </w:pPr>
    </w:p>
    <w:sectPr w:rsidR="00DC355F" w:rsidRPr="004E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E2"/>
    <w:rsid w:val="00034FF0"/>
    <w:rsid w:val="004E57AB"/>
    <w:rsid w:val="0052388F"/>
    <w:rsid w:val="008956E2"/>
    <w:rsid w:val="00DC355F"/>
    <w:rsid w:val="00FA7877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557CE54"/>
  <w15:chartTrackingRefBased/>
  <w15:docId w15:val="{1F4ED2CA-91C7-4B6F-BB6F-2E5D9DD9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3</cp:revision>
  <dcterms:created xsi:type="dcterms:W3CDTF">2025-12-22T10:03:00Z</dcterms:created>
  <dcterms:modified xsi:type="dcterms:W3CDTF">2025-12-27T12:57:00Z</dcterms:modified>
</cp:coreProperties>
</file>