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903E" w14:textId="2EBF4913" w:rsidR="0089043D" w:rsidRDefault="00B146DF" w:rsidP="00B146DF">
      <w:pPr>
        <w:rPr>
          <w:b/>
          <w:color w:val="000000" w:themeColor="text1"/>
          <w:lang w:val="es-419"/>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inline distT="0" distB="0" distL="0" distR="0" wp14:anchorId="73095631" wp14:editId="72185C1B">
                <wp:extent cx="5457825" cy="1438275"/>
                <wp:effectExtent l="0" t="0" r="0" b="9525"/>
                <wp:docPr id="1276215059" name="Cuadro de texto 1"/>
                <wp:cNvGraphicFramePr/>
                <a:graphic xmlns:a="http://schemas.openxmlformats.org/drawingml/2006/main">
                  <a:graphicData uri="http://schemas.microsoft.com/office/word/2010/wordprocessingShape">
                    <wps:wsp>
                      <wps:cNvSpPr txBox="1"/>
                      <wps:spPr>
                        <a:xfrm>
                          <a:off x="0" y="0"/>
                          <a:ext cx="5457825" cy="1438275"/>
                        </a:xfrm>
                        <a:prstGeom prst="rect">
                          <a:avLst/>
                        </a:prstGeom>
                        <a:noFill/>
                        <a:ln>
                          <a:noFill/>
                        </a:ln>
                      </wps:spPr>
                      <wps:txbx>
                        <w:txbxContent>
                          <w:p w14:paraId="73668446" w14:textId="68F20683" w:rsidR="00B146DF" w:rsidRPr="00B146DF" w:rsidRDefault="00B146DF" w:rsidP="00ED7572">
                            <w:pPr>
                              <w:jc w:val="center"/>
                              <w:rPr>
                                <w:b/>
                                <w:color w:val="000000" w:themeColor="text1"/>
                                <w:sz w:val="72"/>
                                <w:szCs w:val="72"/>
                                <w:lang w:val="es-419"/>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s-419"/>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ED7572">
                              <w:rPr>
                                <w:b/>
                                <w:color w:val="000000" w:themeColor="text1"/>
                                <w:sz w:val="72"/>
                                <w:szCs w:val="72"/>
                                <w:lang w:val="es-419"/>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Seguidor de línea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3095631" id="_x0000_t202" coordsize="21600,21600" o:spt="202" path="m,l,21600r21600,l21600,xe">
                <v:stroke joinstyle="miter"/>
                <v:path gradientshapeok="t" o:connecttype="rect"/>
              </v:shapetype>
              <v:shape id="Cuadro de texto 1" o:spid="_x0000_s1026" type="#_x0000_t202" style="width:429.7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" filled="f" stroked="f">
                <v:textbox>
                  <w:txbxContent>
                    <w:p w14:paraId="73668446" w14:textId="68F20683" w:rsidR="00B146DF" w:rsidRPr="00B146DF" w:rsidRDefault="00B146DF" w:rsidP="00ED7572">
                      <w:pPr>
                        <w:jc w:val="center"/>
                        <w:rPr>
                          <w:b/>
                          <w:color w:val="000000" w:themeColor="text1"/>
                          <w:sz w:val="72"/>
                          <w:szCs w:val="72"/>
                          <w:lang w:val="es-419"/>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s-419"/>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ED7572">
                        <w:rPr>
                          <w:b/>
                          <w:color w:val="000000" w:themeColor="text1"/>
                          <w:sz w:val="72"/>
                          <w:szCs w:val="72"/>
                          <w:lang w:val="es-419"/>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Seguidor de línea </w:t>
                      </w:r>
                    </w:p>
                  </w:txbxContent>
                </v:textbox>
                <w10:anchorlock/>
              </v:shape>
            </w:pict>
          </mc:Fallback>
        </mc:AlternateContent>
      </w:r>
    </w:p>
    <w:p w14:paraId="1F4FA29E" w14:textId="3F2432FE" w:rsidR="00B146DF" w:rsidRDefault="00ED7572" w:rsidP="00B146DF">
      <w:pPr>
        <w:rPr>
          <w:rFonts w:ascii="Agency FB" w:hAnsi="Agency FB"/>
          <w:sz w:val="36"/>
          <w:szCs w:val="36"/>
          <w:lang w:val="es-419"/>
        </w:rPr>
      </w:pPr>
      <w:r>
        <w:rPr>
          <w:rFonts w:ascii="Agency FB" w:hAnsi="Agency FB"/>
          <w:sz w:val="36"/>
          <w:szCs w:val="36"/>
          <w:lang w:val="es-419"/>
        </w:rPr>
        <w:t xml:space="preserve">El </w:t>
      </w:r>
      <w:r w:rsidR="00B146DF" w:rsidRPr="00B146DF">
        <w:rPr>
          <w:rFonts w:ascii="Agency FB" w:hAnsi="Agency FB"/>
          <w:sz w:val="36"/>
          <w:szCs w:val="36"/>
          <w:lang w:val="es-419"/>
        </w:rPr>
        <w:t>mBot es un robot educativo creado por Makeblock ideal para el trabajo en aula de la robótica educativa por su robustez, de la programación, porque está basado en la programación por bloques de Scratch y también es compatible con Arduino y de la electrónica.</w:t>
      </w:r>
    </w:p>
    <w:p w14:paraId="48191A22" w14:textId="77B45F21" w:rsidR="00B146DF" w:rsidRDefault="00B146DF" w:rsidP="00B146DF">
      <w:pPr>
        <w:rPr>
          <w:rFonts w:ascii="Agency FB" w:hAnsi="Agency FB"/>
          <w:sz w:val="36"/>
          <w:szCs w:val="36"/>
          <w:lang w:val="es-419"/>
        </w:rPr>
      </w:pPr>
      <w:r>
        <w:rPr>
          <w:rFonts w:ascii="Agency FB" w:hAnsi="Agency FB"/>
          <w:sz w:val="36"/>
          <w:szCs w:val="36"/>
          <w:lang w:val="es-419"/>
        </w:rPr>
        <w:t>Nosotros lo programamos para que complete un circuito siguiendo una línea.</w:t>
      </w:r>
    </w:p>
    <w:p w14:paraId="2024831F" w14:textId="77777777" w:rsidR="00B146DF" w:rsidRDefault="00B146DF" w:rsidP="00B146DF">
      <w:pPr>
        <w:rPr>
          <w:rFonts w:ascii="Agency FB" w:hAnsi="Agency FB"/>
          <w:sz w:val="36"/>
          <w:szCs w:val="36"/>
          <w:lang w:val="es-419"/>
        </w:rPr>
      </w:pPr>
    </w:p>
    <w:p w14:paraId="106A4405" w14:textId="2605E62B" w:rsidR="00DB02CC" w:rsidRDefault="00B146DF" w:rsidP="00B146DF">
      <w:pPr>
        <w:rPr>
          <w:rFonts w:ascii="Agency FB" w:hAnsi="Agency FB"/>
          <w:b/>
          <w:bCs/>
          <w:i/>
          <w:iCs/>
          <w:sz w:val="36"/>
          <w:szCs w:val="36"/>
          <w:u w:val="single"/>
          <w:lang w:val="es-419"/>
        </w:rPr>
      </w:pPr>
      <w:r w:rsidRPr="00B146DF">
        <w:rPr>
          <w:rFonts w:ascii="Agency FB" w:hAnsi="Agency FB"/>
          <w:b/>
          <w:bCs/>
          <w:i/>
          <w:iCs/>
          <w:sz w:val="36"/>
          <w:szCs w:val="36"/>
          <w:u w:val="single"/>
          <w:lang w:val="es-419"/>
        </w:rPr>
        <w:t>¿Cómo hicimos eso?</w:t>
      </w:r>
    </w:p>
    <w:p w14:paraId="04483C0C" w14:textId="77777777" w:rsidR="00DB02CC" w:rsidRDefault="00DB02CC" w:rsidP="00B146DF">
      <w:pPr>
        <w:rPr>
          <w:rFonts w:ascii="Agency FB" w:hAnsi="Agency FB"/>
          <w:b/>
          <w:bCs/>
          <w:i/>
          <w:iCs/>
          <w:sz w:val="36"/>
          <w:szCs w:val="36"/>
          <w:u w:val="single"/>
          <w:lang w:val="es-419"/>
        </w:rPr>
      </w:pPr>
    </w:p>
    <w:p w14:paraId="6E6FF30B" w14:textId="57CBEBA0" w:rsidR="00DB02CC" w:rsidRDefault="00B146DF" w:rsidP="00B146DF">
      <w:pPr>
        <w:rPr>
          <w:rFonts w:ascii="Agency FB" w:hAnsi="Agency FB"/>
          <w:sz w:val="36"/>
          <w:szCs w:val="36"/>
          <w:lang w:val="es-419"/>
        </w:rPr>
      </w:pPr>
      <w:r>
        <w:rPr>
          <w:rFonts w:ascii="Agency FB" w:hAnsi="Agency FB"/>
          <w:sz w:val="36"/>
          <w:szCs w:val="36"/>
          <w:lang w:val="es-419"/>
        </w:rPr>
        <w:t>El robot mbot tiene sensores ultrarrojos y sensores de ultrasonido.</w:t>
      </w:r>
    </w:p>
    <w:p w14:paraId="0C4DF6E8" w14:textId="77777777" w:rsidR="00DB02CC" w:rsidRDefault="00DB02CC" w:rsidP="00B146DF">
      <w:pPr>
        <w:rPr>
          <w:rFonts w:ascii="Agency FB" w:hAnsi="Agency FB"/>
          <w:sz w:val="36"/>
          <w:szCs w:val="36"/>
          <w:lang w:val="es-419"/>
        </w:rPr>
      </w:pPr>
    </w:p>
    <w:p w14:paraId="42F4C9CD" w14:textId="12FDD9DF" w:rsidR="00DB02CC" w:rsidRDefault="00DB02CC" w:rsidP="00B146DF">
      <w:pPr>
        <w:rPr>
          <w:rFonts w:ascii="Agency FB" w:hAnsi="Agency FB"/>
          <w:sz w:val="36"/>
          <w:szCs w:val="36"/>
          <w:lang w:val="es-419"/>
        </w:rPr>
      </w:pPr>
      <w:r w:rsidRPr="00DB02CC">
        <w:rPr>
          <w:rFonts w:ascii="Agency FB" w:hAnsi="Agency FB"/>
          <w:b/>
          <w:bCs/>
          <w:i/>
          <w:iCs/>
          <w:sz w:val="36"/>
          <w:szCs w:val="36"/>
          <w:u w:val="single"/>
          <w:lang w:val="es-419"/>
        </w:rPr>
        <w:t>los sensores ultrasónicos:</w:t>
      </w:r>
      <w:r>
        <w:rPr>
          <w:rFonts w:ascii="Agency FB" w:hAnsi="Agency FB"/>
          <w:sz w:val="36"/>
          <w:szCs w:val="36"/>
          <w:lang w:val="es-419"/>
        </w:rPr>
        <w:t xml:space="preserve"> </w:t>
      </w:r>
      <w:r w:rsidRPr="00DB02CC">
        <w:rPr>
          <w:rFonts w:ascii="Agency FB" w:hAnsi="Agency FB"/>
          <w:sz w:val="36"/>
          <w:szCs w:val="36"/>
          <w:lang w:val="es-419"/>
        </w:rPr>
        <w:t>miden la distancia mediante el uso de ondas ultrasónicas. El cabezal emite una onda ultrasónica y recibe la onda reflejada que retorna desde el objeto. Los sensores ultrasónicos miden la distancia al objeto contando el tiempo entre la emisión y la recepción.</w:t>
      </w:r>
    </w:p>
    <w:p w14:paraId="17517646" w14:textId="77777777" w:rsidR="00DB02CC" w:rsidRDefault="00DB02CC" w:rsidP="00B146DF">
      <w:pPr>
        <w:rPr>
          <w:rFonts w:ascii="Agency FB" w:hAnsi="Agency FB"/>
          <w:sz w:val="36"/>
          <w:szCs w:val="36"/>
          <w:lang w:val="es-419"/>
        </w:rPr>
      </w:pPr>
    </w:p>
    <w:p w14:paraId="6E321B5B" w14:textId="020FBEAA" w:rsidR="00DB02CC" w:rsidRDefault="00DB02CC" w:rsidP="00B146DF">
      <w:pPr>
        <w:rPr>
          <w:rFonts w:ascii="Agency FB" w:hAnsi="Agency FB"/>
          <w:sz w:val="36"/>
          <w:szCs w:val="36"/>
          <w:lang w:val="es-419"/>
        </w:rPr>
      </w:pPr>
      <w:r>
        <w:rPr>
          <w:rFonts w:ascii="Agency FB" w:hAnsi="Agency FB"/>
          <w:noProof/>
          <w:sz w:val="36"/>
          <w:szCs w:val="36"/>
          <w:lang w:val="es-419"/>
        </w:rPr>
        <w:lastRenderedPageBreak/>
        <w:drawing>
          <wp:inline distT="0" distB="0" distL="0" distR="0" wp14:anchorId="3AA45E0D" wp14:editId="4EB8E406">
            <wp:extent cx="3457575" cy="1739900"/>
            <wp:effectExtent l="0" t="0" r="9525" b="0"/>
            <wp:docPr id="681931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661" cy="1744975"/>
                    </a:xfrm>
                    <a:prstGeom prst="rect">
                      <a:avLst/>
                    </a:prstGeom>
                    <a:noFill/>
                  </pic:spPr>
                </pic:pic>
              </a:graphicData>
            </a:graphic>
          </wp:inline>
        </w:drawing>
      </w:r>
    </w:p>
    <w:p w14:paraId="37434E05" w14:textId="2698B278" w:rsidR="00DB02CC" w:rsidRDefault="00DB02CC" w:rsidP="00B146DF">
      <w:pPr>
        <w:rPr>
          <w:rFonts w:ascii="Agency FB" w:hAnsi="Agency FB"/>
          <w:sz w:val="36"/>
          <w:szCs w:val="36"/>
          <w:lang w:val="es-419"/>
        </w:rPr>
      </w:pPr>
      <w:r w:rsidRPr="00DB02CC">
        <w:rPr>
          <w:rFonts w:ascii="Agency FB" w:hAnsi="Agency FB"/>
          <w:b/>
          <w:bCs/>
          <w:i/>
          <w:iCs/>
          <w:sz w:val="36"/>
          <w:szCs w:val="36"/>
          <w:u w:val="single"/>
          <w:lang w:val="es-419"/>
        </w:rPr>
        <w:t>Los sensores por infrarrojos:</w:t>
      </w:r>
      <w:r>
        <w:rPr>
          <w:rFonts w:ascii="Agency FB" w:hAnsi="Agency FB"/>
          <w:sz w:val="36"/>
          <w:szCs w:val="36"/>
          <w:lang w:val="es-419"/>
        </w:rPr>
        <w:t xml:space="preserve"> </w:t>
      </w:r>
      <w:r w:rsidRPr="00DB02CC">
        <w:rPr>
          <w:rFonts w:ascii="Agency FB" w:hAnsi="Agency FB"/>
          <w:sz w:val="36"/>
          <w:szCs w:val="36"/>
          <w:lang w:val="es-419"/>
        </w:rPr>
        <w:t>detectan la presencia cuando un cuerpo corta el haz que proyecta o a través de la variación que se produce en la temperatura, es decir, con la presencia de personas identifica un cambio de temperatura en el ambiente y, al detectar unos grados determinados, se activa.</w:t>
      </w:r>
    </w:p>
    <w:p w14:paraId="1A3FA856" w14:textId="77777777" w:rsidR="00DB02CC" w:rsidRDefault="00DB02CC" w:rsidP="00B146DF">
      <w:pPr>
        <w:rPr>
          <w:rFonts w:ascii="Agency FB" w:hAnsi="Agency FB"/>
          <w:sz w:val="36"/>
          <w:szCs w:val="36"/>
          <w:lang w:val="es-419"/>
        </w:rPr>
      </w:pPr>
    </w:p>
    <w:p w14:paraId="2194FE5D" w14:textId="77777777" w:rsidR="00DB02CC" w:rsidRDefault="00DB02CC" w:rsidP="00B146DF">
      <w:pPr>
        <w:rPr>
          <w:rFonts w:ascii="Agency FB" w:hAnsi="Agency FB"/>
          <w:sz w:val="36"/>
          <w:szCs w:val="36"/>
          <w:lang w:val="es-419"/>
        </w:rPr>
      </w:pPr>
    </w:p>
    <w:p w14:paraId="6A1AFBEC" w14:textId="77777777" w:rsidR="001A6C3B" w:rsidRDefault="00DB02CC" w:rsidP="00B146DF">
      <w:pPr>
        <w:rPr>
          <w:rFonts w:ascii="Agency FB" w:hAnsi="Agency FB"/>
          <w:sz w:val="36"/>
          <w:szCs w:val="36"/>
          <w:lang w:val="es-419"/>
        </w:rPr>
      </w:pPr>
      <w:r>
        <w:rPr>
          <w:rFonts w:ascii="Agency FB" w:hAnsi="Agency FB"/>
          <w:noProof/>
          <w:sz w:val="36"/>
          <w:szCs w:val="36"/>
          <w:lang w:val="es-419"/>
        </w:rPr>
        <w:drawing>
          <wp:inline distT="0" distB="0" distL="0" distR="0" wp14:anchorId="29746ADB" wp14:editId="2A7A1C44">
            <wp:extent cx="1323975" cy="1524000"/>
            <wp:effectExtent l="0" t="0" r="9525" b="0"/>
            <wp:docPr id="3802558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1524000"/>
                    </a:xfrm>
                    <a:prstGeom prst="rect">
                      <a:avLst/>
                    </a:prstGeom>
                    <a:noFill/>
                  </pic:spPr>
                </pic:pic>
              </a:graphicData>
            </a:graphic>
          </wp:inline>
        </w:drawing>
      </w:r>
    </w:p>
    <w:p w14:paraId="2434DCBB" w14:textId="77777777" w:rsidR="001A6C3B" w:rsidRDefault="001A6C3B" w:rsidP="00B146DF">
      <w:pPr>
        <w:rPr>
          <w:rFonts w:ascii="Agency FB" w:hAnsi="Agency FB"/>
          <w:sz w:val="36"/>
          <w:szCs w:val="36"/>
          <w:lang w:val="es-419"/>
        </w:rPr>
      </w:pPr>
    </w:p>
    <w:p w14:paraId="75E404D1" w14:textId="283F6C92" w:rsidR="00DB02CC" w:rsidRDefault="001A6C3B" w:rsidP="00B146DF">
      <w:pPr>
        <w:rPr>
          <w:rFonts w:ascii="Agency FB" w:hAnsi="Agency FB"/>
          <w:b/>
          <w:bCs/>
          <w:i/>
          <w:iCs/>
          <w:sz w:val="36"/>
          <w:szCs w:val="36"/>
          <w:u w:val="single"/>
          <w:lang w:val="es-419"/>
        </w:rPr>
      </w:pPr>
      <w:r w:rsidRPr="001A6C3B">
        <w:rPr>
          <w:rFonts w:ascii="Agency FB" w:hAnsi="Agency FB"/>
          <w:b/>
          <w:bCs/>
          <w:i/>
          <w:iCs/>
          <w:sz w:val="36"/>
          <w:szCs w:val="36"/>
          <w:u w:val="single"/>
          <w:lang w:val="es-419"/>
        </w:rPr>
        <w:t>¿Qué programa usamos?</w:t>
      </w:r>
    </w:p>
    <w:p w14:paraId="2CAC16D1" w14:textId="77777777" w:rsidR="009B1D32" w:rsidRDefault="009B1D32" w:rsidP="00B146DF">
      <w:pPr>
        <w:rPr>
          <w:rFonts w:ascii="Agency FB" w:hAnsi="Agency FB"/>
          <w:b/>
          <w:bCs/>
          <w:i/>
          <w:iCs/>
          <w:sz w:val="36"/>
          <w:szCs w:val="36"/>
          <w:u w:val="single"/>
          <w:lang w:val="es-419"/>
        </w:rPr>
      </w:pPr>
    </w:p>
    <w:p w14:paraId="10BC6147" w14:textId="2FE84C2E" w:rsidR="001A6C3B" w:rsidRPr="009B1D32" w:rsidRDefault="009B1D32" w:rsidP="00B146DF">
      <w:pPr>
        <w:rPr>
          <w:rFonts w:ascii="Agency FB" w:hAnsi="Agency FB"/>
          <w:sz w:val="36"/>
          <w:szCs w:val="36"/>
          <w:lang w:val="es-419"/>
        </w:rPr>
      </w:pPr>
      <w:r w:rsidRPr="009B1D32">
        <w:rPr>
          <w:rFonts w:ascii="Agency FB" w:hAnsi="Agency FB"/>
          <w:b/>
          <w:bCs/>
          <w:i/>
          <w:iCs/>
          <w:sz w:val="36"/>
          <w:szCs w:val="36"/>
          <w:u w:val="single"/>
          <w:lang w:val="es-419"/>
        </w:rPr>
        <w:t>Open Roberta:</w:t>
      </w:r>
      <w:r>
        <w:rPr>
          <w:rFonts w:ascii="Agency FB" w:hAnsi="Agency FB"/>
          <w:sz w:val="36"/>
          <w:szCs w:val="36"/>
          <w:lang w:val="es-419"/>
        </w:rPr>
        <w:t xml:space="preserve"> </w:t>
      </w:r>
      <w:r w:rsidRPr="009B1D32">
        <w:rPr>
          <w:rFonts w:ascii="Agency FB" w:hAnsi="Agency FB"/>
          <w:sz w:val="36"/>
          <w:szCs w:val="36"/>
          <w:lang w:val="es-419"/>
        </w:rPr>
        <w:t xml:space="preserve">es una plataforma en internet, cuyo nombre proviene de un proyecto dentro de la iniciativa educativa alemana "Roberta: Aprender con robots", iniciado por Fraunhofer IAIS, que es un instituto perteneciente a la Fraunhofer </w:t>
      </w:r>
      <w:proofErr w:type="spellStart"/>
      <w:r w:rsidRPr="009B1D32">
        <w:rPr>
          <w:rFonts w:ascii="Agency FB" w:hAnsi="Agency FB"/>
          <w:sz w:val="36"/>
          <w:szCs w:val="36"/>
          <w:lang w:val="es-419"/>
        </w:rPr>
        <w:t>Society</w:t>
      </w:r>
      <w:proofErr w:type="spellEnd"/>
    </w:p>
    <w:p w14:paraId="20D015CB" w14:textId="1FBFF250" w:rsidR="001A6C3B" w:rsidRDefault="001A6C3B" w:rsidP="00B146DF">
      <w:pPr>
        <w:rPr>
          <w:rFonts w:ascii="Agency FB" w:hAnsi="Agency FB"/>
          <w:sz w:val="36"/>
          <w:szCs w:val="36"/>
          <w:lang w:val="es-419"/>
        </w:rPr>
      </w:pPr>
    </w:p>
    <w:p w14:paraId="217A2947" w14:textId="77777777" w:rsidR="001A6C3B" w:rsidRDefault="001A6C3B" w:rsidP="00B146DF">
      <w:pPr>
        <w:rPr>
          <w:rFonts w:ascii="Agency FB" w:hAnsi="Agency FB"/>
          <w:sz w:val="36"/>
          <w:szCs w:val="36"/>
          <w:lang w:val="es-419"/>
        </w:rPr>
      </w:pPr>
    </w:p>
    <w:p w14:paraId="7B20A3EC" w14:textId="77777777" w:rsidR="001A6C3B" w:rsidRPr="00B146DF" w:rsidRDefault="001A6C3B" w:rsidP="00B146DF">
      <w:pPr>
        <w:rPr>
          <w:rFonts w:ascii="Agency FB" w:hAnsi="Agency FB"/>
          <w:sz w:val="36"/>
          <w:szCs w:val="36"/>
          <w:lang w:val="es-419"/>
        </w:rPr>
      </w:pPr>
    </w:p>
    <w:sectPr w:rsidR="001A6C3B" w:rsidRPr="00B146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1A7FD" w14:textId="77777777" w:rsidR="00DA4BB8" w:rsidRDefault="00DA4BB8" w:rsidP="00DB02CC">
      <w:pPr>
        <w:spacing w:after="0" w:line="240" w:lineRule="auto"/>
      </w:pPr>
      <w:r>
        <w:separator/>
      </w:r>
    </w:p>
  </w:endnote>
  <w:endnote w:type="continuationSeparator" w:id="0">
    <w:p w14:paraId="06E53A60" w14:textId="77777777" w:rsidR="00DA4BB8" w:rsidRDefault="00DA4BB8" w:rsidP="00DB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CD927" w14:textId="77777777" w:rsidR="00DA4BB8" w:rsidRDefault="00DA4BB8" w:rsidP="00DB02CC">
      <w:pPr>
        <w:spacing w:after="0" w:line="240" w:lineRule="auto"/>
      </w:pPr>
      <w:r>
        <w:separator/>
      </w:r>
    </w:p>
  </w:footnote>
  <w:footnote w:type="continuationSeparator" w:id="0">
    <w:p w14:paraId="0F97697E" w14:textId="77777777" w:rsidR="00DA4BB8" w:rsidRDefault="00DA4BB8" w:rsidP="00DB02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DF"/>
    <w:rsid w:val="001A6C3B"/>
    <w:rsid w:val="003A263F"/>
    <w:rsid w:val="005F12BA"/>
    <w:rsid w:val="0089043D"/>
    <w:rsid w:val="009B1D32"/>
    <w:rsid w:val="009E353B"/>
    <w:rsid w:val="00B146DF"/>
    <w:rsid w:val="00CF6F85"/>
    <w:rsid w:val="00DA4BB8"/>
    <w:rsid w:val="00DB02CC"/>
    <w:rsid w:val="00ED757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5FC5"/>
  <w15:chartTrackingRefBased/>
  <w15:docId w15:val="{627D4F04-B32B-441B-9939-76578ACA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02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02CC"/>
  </w:style>
  <w:style w:type="paragraph" w:styleId="Piedepgina">
    <w:name w:val="footer"/>
    <w:basedOn w:val="Normal"/>
    <w:link w:val="PiedepginaCar"/>
    <w:uiPriority w:val="99"/>
    <w:unhideWhenUsed/>
    <w:rsid w:val="00DB02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0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198</Words>
  <Characters>1091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Medina</dc:creator>
  <cp:keywords/>
  <dc:description/>
  <cp:lastModifiedBy>Sebastian Medina</cp:lastModifiedBy>
  <cp:revision>2</cp:revision>
  <dcterms:created xsi:type="dcterms:W3CDTF">2023-11-16T12:53:00Z</dcterms:created>
  <dcterms:modified xsi:type="dcterms:W3CDTF">2023-11-16T12:53:00Z</dcterms:modified>
</cp:coreProperties>
</file>