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sz w:val="36"/>
          <w:szCs w:val="36"/>
        </w:rPr>
        <w:t xml:space="preserve">Trabajo Práctico 2 — Seguridad Física</w:t>
      </w:r>
    </w:p>
    <w:p>
      <w:pPr>
        <w:spacing w:after="80"/>
        <w:jc w:val="center"/>
      </w:pPr>
      <w:r>
        <w:rPr>
          <w:sz w:val="24"/>
          <w:szCs w:val="24"/>
        </w:rPr>
        <w:t xml:space="preserve">Auditoría y Seguridad de Sistemas · ARyS · IF046</w:t>
      </w:r>
    </w:p>
    <w:p>
      <w:pPr>
        <w:spacing w:after="80"/>
        <w:jc w:val="center"/>
      </w:pPr>
      <w:r>
        <w:rPr>
          <w:sz w:val="24"/>
          <w:szCs w:val="24"/>
        </w:rPr>
        <w:t xml:space="preserve">UNPSJB — Sede Trelew</w:t>
      </w:r>
    </w:p>
    <w:p>
      <w:pPr>
        <w:spacing w:before="480"/>
        <w:jc w:val="center"/>
      </w:pPr>
      <w:r>
        <w:rPr>
          <w:b/>
          <w:bCs/>
          <w:sz w:val="24"/>
          <w:szCs w:val="24"/>
        </w:rPr>
        <w:t xml:space="preserve">Soler, Franco Martín</w:t>
      </w:r>
    </w:p>
    <w:p>
      <w:pPr>
        <w:spacing w:after="40"/>
        <w:jc w:val="center"/>
      </w:pPr>
      <w:r>
        <w:rPr>
          <w:sz w:val="22"/>
          <w:szCs w:val="22"/>
        </w:rPr>
        <w:t xml:space="preserve">Septiembre 2026</w:t>
      </w:r>
    </w:p>
    <w:p>
      <w:pPr>
        <w:spacing w:after="480"/>
        <w:jc w:val="center"/>
      </w:pPr>
      <w:r>
        <w:rPr>
          <w:i/>
          <w:iCs/>
          <w:color w:val="555555"/>
          <w:sz w:val="18"/>
          <w:szCs w:val="18"/>
        </w:rPr>
        <w:t xml:space="preserve">El desarrollo de este trabajo fue asistido por la IA Claude (Anthropic). Se optó por crear un contenedor Docker para facilitar la reproducibilidad de los ejercicios de laboratorio.</w:t>
      </w:r>
    </w:p>
    <w:p>
      <w:pPr>
        <w:pStyle w:val="Heading1"/>
        <w:spacing w:after="120" w:before="240"/>
      </w:pPr>
      <w:r>
        <w:t xml:space="preserve">Parte A — Relevamiento de un entorno</w:t>
      </w:r>
    </w:p>
    <w:p>
      <w:pPr>
        <w:pStyle w:val="Heading2"/>
        <w:spacing w:after="120" w:before="240"/>
      </w:pPr>
      <w:r>
        <w:t xml:space="preserve">A.1 — Capas de defensa en profundidad</w:t>
      </w:r>
    </w:p>
    <w:p>
      <w:pPr>
        <w:spacing w:after="120"/>
      </w:pPr>
      <w:r>
        <w:t xml:space="preserve">Entorno: el DIT (edificio de Informática de la universidad) donde se cursan las clases.
Perímetro: puerta de entrada al edificio.
Edificio: escalera y puerta de acceso al piso de aulas.
Sala: un recepcionista (persona administrativa) que supervisa y controla quién entra y quién sale.
Rack: junto al recepcionista, el servidor y el equipo de red están dentro de un gabinete cerrado con llave.</w:t>
      </w:r>
    </w:p>
    <w:p>
      <w:pPr>
        <w:spacing w:before="60"/>
      </w:pPr>
      <w:r>
        <w:rPr>
          <w:b/>
          <w:bCs/>
        </w:rPr>
        <w:t xml:space="preserve">Capa faltante: </w:t>
      </w:r>
      <w:r>
        <w:t xml:space="preserve">Equipo. El servidor solo tiene protección lógica (contraseña de acceso por SSH), pero ningún control físico propio. Si alguien ya está frente al equipo -- el gabinete quedó abierto, fue forzado, o alguien con la llave actúa de mala fe -- no hay nada que lo frene: puede extraer el disco, bootear desde un USB o clonarlo, sin necesitar ninguna contraseña. Una contraseña SSH protege el acceso remoto por red, no el acceso físico al hardware.</w:t>
      </w:r>
    </w:p>
    <w:p>
      <w:pPr>
        <w:pStyle w:val="Heading2"/>
        <w:spacing w:after="120" w:before="240"/>
      </w:pPr>
      <w:r>
        <w:t xml:space="preserve">A.2 — Diez controles observados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67"/>
        <w:gridCol w:w="3159"/>
      </w:tblGrid>
      <w:tr>
        <w:trPr>
          <w:cantSplit/>
          <w:tblHeader/>
        </w:trPr>
        <w:tc>
          <w:tcPr>
            <w:tcW w:type="dxa" w:w="5867"/>
            <w:shd w:fill="E8E8E8" w:val="clear"/>
            <w:tcMar>
              <w:top w:type="dxa" w:w="60"/>
              <w:left w:type="dxa" w:w="90"/>
              <w:bottom w:type="dxa" w:w="60"/>
              <w:right w:type="dxa" w:w="90"/>
            </w:tcMar>
          </w:tcPr>
          <w:p>
            <w:r>
              <w:rPr>
                <w:b/>
                <w:bCs/>
              </w:rPr>
              <w:t xml:space="preserve">Control</w:t>
            </w:r>
          </w:p>
        </w:tc>
        <w:tc>
          <w:tcPr>
            <w:tcW w:type="dxa" w:w="3159"/>
            <w:shd w:fill="E8E8E8" w:val="clear"/>
            <w:tcMar>
              <w:top w:type="dxa" w:w="60"/>
              <w:left w:type="dxa" w:w="90"/>
              <w:bottom w:type="dxa" w:w="60"/>
              <w:right w:type="dxa" w:w="90"/>
            </w:tcMar>
          </w:tcPr>
          <w:p>
            <w:r>
              <w:rPr>
                <w:b/>
                <w:bCs/>
              </w:rPr>
              <w:t xml:space="preserve">Tipo</w:t>
            </w:r>
          </w:p>
        </w:tc>
      </w:tr>
      <w:tr>
        <w:trPr>
          <w:cantSplit/>
        </w:trPr>
        <w:tc>
          <w:tcPr>
            <w:tcW w:type="dxa" w:w="5867"/>
            <w:tcMar>
              <w:top w:type="dxa" w:w="60"/>
              <w:left w:type="dxa" w:w="90"/>
              <w:bottom w:type="dxa" w:w="60"/>
              <w:right w:type="dxa" w:w="90"/>
            </w:tcMar>
          </w:tcPr>
          <w:p>
            <w:r>
              <w:rPr>
                <w:b w:val="false"/>
                <w:bCs w:val="false"/>
              </w:rPr>
              <w:t xml:space="preserve">Puerta de entrada al edificio</w:t>
            </w:r>
          </w:p>
        </w:tc>
        <w:tc>
          <w:tcPr>
            <w:tcW w:type="dxa" w:w="3159"/>
            <w:tcMar>
              <w:top w:type="dxa" w:w="60"/>
              <w:left w:type="dxa" w:w="90"/>
              <w:bottom w:type="dxa" w:w="60"/>
              <w:right w:type="dxa" w:w="90"/>
            </w:tcMar>
          </w:tcPr>
          <w:p>
            <w:r>
              <w:rPr>
                <w:b w:val="false"/>
                <w:bCs w:val="false"/>
              </w:rPr>
              <w:t xml:space="preserve">Preventivo</w:t>
            </w:r>
          </w:p>
        </w:tc>
      </w:tr>
      <w:tr>
        <w:trPr>
          <w:cantSplit/>
        </w:trPr>
        <w:tc>
          <w:tcPr>
            <w:tcW w:type="dxa" w:w="5867"/>
            <w:tcMar>
              <w:top w:type="dxa" w:w="60"/>
              <w:left w:type="dxa" w:w="90"/>
              <w:bottom w:type="dxa" w:w="60"/>
              <w:right w:type="dxa" w:w="90"/>
            </w:tcMar>
          </w:tcPr>
          <w:p>
            <w:r>
              <w:rPr>
                <w:b w:val="false"/>
                <w:bCs w:val="false"/>
              </w:rPr>
              <w:t xml:space="preserve">Puerta de acceso al piso de aulas</w:t>
            </w:r>
          </w:p>
        </w:tc>
        <w:tc>
          <w:tcPr>
            <w:tcW w:type="dxa" w:w="3159"/>
            <w:tcMar>
              <w:top w:type="dxa" w:w="60"/>
              <w:left w:type="dxa" w:w="90"/>
              <w:bottom w:type="dxa" w:w="60"/>
              <w:right w:type="dxa" w:w="90"/>
            </w:tcMar>
          </w:tcPr>
          <w:p>
            <w:r>
              <w:rPr>
                <w:b w:val="false"/>
                <w:bCs w:val="false"/>
              </w:rPr>
              <w:t xml:space="preserve">Preventivo</w:t>
            </w:r>
          </w:p>
        </w:tc>
      </w:tr>
      <w:tr>
        <w:trPr>
          <w:cantSplit/>
        </w:trPr>
        <w:tc>
          <w:tcPr>
            <w:tcW w:type="dxa" w:w="5867"/>
            <w:tcMar>
              <w:top w:type="dxa" w:w="60"/>
              <w:left w:type="dxa" w:w="90"/>
              <w:bottom w:type="dxa" w:w="60"/>
              <w:right w:type="dxa" w:w="90"/>
            </w:tcMar>
          </w:tcPr>
          <w:p>
            <w:r>
              <w:rPr>
                <w:b w:val="false"/>
                <w:bCs w:val="false"/>
              </w:rPr>
              <w:t xml:space="preserve">Recepcionista controlando ingresos y egresos</w:t>
            </w:r>
          </w:p>
        </w:tc>
        <w:tc>
          <w:tcPr>
            <w:tcW w:type="dxa" w:w="3159"/>
            <w:tcMar>
              <w:top w:type="dxa" w:w="60"/>
              <w:left w:type="dxa" w:w="90"/>
              <w:bottom w:type="dxa" w:w="60"/>
              <w:right w:type="dxa" w:w="90"/>
            </w:tcMar>
          </w:tcPr>
          <w:p>
            <w:r>
              <w:rPr>
                <w:b w:val="false"/>
                <w:bCs w:val="false"/>
              </w:rPr>
              <w:t xml:space="preserve">Compensatorio</w:t>
            </w:r>
          </w:p>
        </w:tc>
      </w:tr>
      <w:tr>
        <w:trPr>
          <w:cantSplit/>
        </w:trPr>
        <w:tc>
          <w:tcPr>
            <w:tcW w:type="dxa" w:w="5867"/>
            <w:tcMar>
              <w:top w:type="dxa" w:w="60"/>
              <w:left w:type="dxa" w:w="90"/>
              <w:bottom w:type="dxa" w:w="60"/>
              <w:right w:type="dxa" w:w="90"/>
            </w:tcMar>
          </w:tcPr>
          <w:p>
            <w:r>
              <w:rPr>
                <w:b w:val="false"/>
                <w:bCs w:val="false"/>
              </w:rPr>
              <w:t xml:space="preserve">Gabinete cerrado con llave para el servidor</w:t>
            </w:r>
          </w:p>
        </w:tc>
        <w:tc>
          <w:tcPr>
            <w:tcW w:type="dxa" w:w="3159"/>
            <w:tcMar>
              <w:top w:type="dxa" w:w="60"/>
              <w:left w:type="dxa" w:w="90"/>
              <w:bottom w:type="dxa" w:w="60"/>
              <w:right w:type="dxa" w:w="90"/>
            </w:tcMar>
          </w:tcPr>
          <w:p>
            <w:r>
              <w:rPr>
                <w:b w:val="false"/>
                <w:bCs w:val="false"/>
              </w:rPr>
              <w:t xml:space="preserve">Preventivo</w:t>
            </w:r>
          </w:p>
        </w:tc>
      </w:tr>
      <w:tr>
        <w:trPr>
          <w:cantSplit/>
        </w:trPr>
        <w:tc>
          <w:tcPr>
            <w:tcW w:type="dxa" w:w="5867"/>
            <w:tcMar>
              <w:top w:type="dxa" w:w="60"/>
              <w:left w:type="dxa" w:w="90"/>
              <w:bottom w:type="dxa" w:w="60"/>
              <w:right w:type="dxa" w:w="90"/>
            </w:tcMar>
          </w:tcPr>
          <w:p>
            <w:r>
              <w:rPr>
                <w:b w:val="false"/>
                <w:bCs w:val="false"/>
              </w:rPr>
              <w:t xml:space="preserve">Sistema de alarma sonora contra incendios</w:t>
            </w:r>
          </w:p>
        </w:tc>
        <w:tc>
          <w:tcPr>
            <w:tcW w:type="dxa" w:w="3159"/>
            <w:tcMar>
              <w:top w:type="dxa" w:w="60"/>
              <w:left w:type="dxa" w:w="90"/>
              <w:bottom w:type="dxa" w:w="60"/>
              <w:right w:type="dxa" w:w="90"/>
            </w:tcMar>
          </w:tcPr>
          <w:p>
            <w:r>
              <w:rPr>
                <w:b w:val="false"/>
                <w:bCs w:val="false"/>
              </w:rPr>
              <w:t xml:space="preserve">Detectivo</w:t>
            </w:r>
          </w:p>
        </w:tc>
      </w:tr>
      <w:tr>
        <w:trPr>
          <w:cantSplit/>
        </w:trPr>
        <w:tc>
          <w:tcPr>
            <w:tcW w:type="dxa" w:w="5867"/>
            <w:tcMar>
              <w:top w:type="dxa" w:w="60"/>
              <w:left w:type="dxa" w:w="90"/>
              <w:bottom w:type="dxa" w:w="60"/>
              <w:right w:type="dxa" w:w="90"/>
            </w:tcMar>
          </w:tcPr>
          <w:p>
            <w:r>
              <w:rPr>
                <w:b w:val="false"/>
                <w:bCs w:val="false"/>
              </w:rPr>
              <w:t xml:space="preserve">Extintor de incendios</w:t>
            </w:r>
          </w:p>
        </w:tc>
        <w:tc>
          <w:tcPr>
            <w:tcW w:type="dxa" w:w="3159"/>
            <w:tcMar>
              <w:top w:type="dxa" w:w="60"/>
              <w:left w:type="dxa" w:w="90"/>
              <w:bottom w:type="dxa" w:w="60"/>
              <w:right w:type="dxa" w:w="90"/>
            </w:tcMar>
          </w:tcPr>
          <w:p>
            <w:r>
              <w:rPr>
                <w:b w:val="false"/>
                <w:bCs w:val="false"/>
              </w:rPr>
              <w:t xml:space="preserve">Correctivo</w:t>
            </w:r>
          </w:p>
        </w:tc>
      </w:tr>
      <w:tr>
        <w:trPr>
          <w:cantSplit/>
        </w:trPr>
        <w:tc>
          <w:tcPr>
            <w:tcW w:type="dxa" w:w="5867"/>
            <w:tcMar>
              <w:top w:type="dxa" w:w="60"/>
              <w:left w:type="dxa" w:w="90"/>
              <w:bottom w:type="dxa" w:w="60"/>
              <w:right w:type="dxa" w:w="90"/>
            </w:tcMar>
          </w:tcPr>
          <w:p>
            <w:r>
              <w:rPr>
                <w:b w:val="false"/>
                <w:bCs w:val="false"/>
              </w:rPr>
              <w:t xml:space="preserve">Cartel de "zona vigilada por cámaras"</w:t>
            </w:r>
          </w:p>
        </w:tc>
        <w:tc>
          <w:tcPr>
            <w:tcW w:type="dxa" w:w="3159"/>
            <w:tcMar>
              <w:top w:type="dxa" w:w="60"/>
              <w:left w:type="dxa" w:w="90"/>
              <w:bottom w:type="dxa" w:w="60"/>
              <w:right w:type="dxa" w:w="90"/>
            </w:tcMar>
          </w:tcPr>
          <w:p>
            <w:r>
              <w:rPr>
                <w:b w:val="false"/>
                <w:bCs w:val="false"/>
              </w:rPr>
              <w:t xml:space="preserve">Disuasivo</w:t>
            </w:r>
          </w:p>
        </w:tc>
      </w:tr>
      <w:tr>
        <w:trPr>
          <w:cantSplit/>
        </w:trPr>
        <w:tc>
          <w:tcPr>
            <w:tcW w:type="dxa" w:w="5867"/>
            <w:tcMar>
              <w:top w:type="dxa" w:w="60"/>
              <w:left w:type="dxa" w:w="90"/>
              <w:bottom w:type="dxa" w:w="60"/>
              <w:right w:type="dxa" w:w="90"/>
            </w:tcMar>
          </w:tcPr>
          <w:p>
            <w:r>
              <w:rPr>
                <w:b w:val="false"/>
                <w:bCs w:val="false"/>
              </w:rPr>
              <w:t xml:space="preserve">Luces exteriores del edificio encendidas de noche</w:t>
            </w:r>
          </w:p>
        </w:tc>
        <w:tc>
          <w:tcPr>
            <w:tcW w:type="dxa" w:w="3159"/>
            <w:tcMar>
              <w:top w:type="dxa" w:w="60"/>
              <w:left w:type="dxa" w:w="90"/>
              <w:bottom w:type="dxa" w:w="60"/>
              <w:right w:type="dxa" w:w="90"/>
            </w:tcMar>
          </w:tcPr>
          <w:p>
            <w:r>
              <w:rPr>
                <w:b w:val="false"/>
                <w:bCs w:val="false"/>
              </w:rPr>
              <w:t xml:space="preserve">Disuasivo</w:t>
            </w:r>
          </w:p>
        </w:tc>
      </w:tr>
      <w:tr>
        <w:trPr>
          <w:cantSplit/>
        </w:trPr>
        <w:tc>
          <w:tcPr>
            <w:tcW w:type="dxa" w:w="5867"/>
            <w:tcMar>
              <w:top w:type="dxa" w:w="60"/>
              <w:left w:type="dxa" w:w="90"/>
              <w:bottom w:type="dxa" w:w="60"/>
              <w:right w:type="dxa" w:w="90"/>
            </w:tcMar>
          </w:tcPr>
          <w:p>
            <w:r>
              <w:rPr>
                <w:b w:val="false"/>
                <w:bCs w:val="false"/>
              </w:rPr>
              <w:t xml:space="preserve">Señalización y salida de emergencia</w:t>
            </w:r>
          </w:p>
        </w:tc>
        <w:tc>
          <w:tcPr>
            <w:tcW w:type="dxa" w:w="3159"/>
            <w:tcMar>
              <w:top w:type="dxa" w:w="60"/>
              <w:left w:type="dxa" w:w="90"/>
              <w:bottom w:type="dxa" w:w="60"/>
              <w:right w:type="dxa" w:w="90"/>
            </w:tcMar>
          </w:tcPr>
          <w:p>
            <w:r>
              <w:rPr>
                <w:b w:val="false"/>
                <w:bCs w:val="false"/>
              </w:rPr>
              <w:t xml:space="preserve">Correctivo</w:t>
            </w:r>
          </w:p>
        </w:tc>
      </w:tr>
      <w:tr>
        <w:trPr>
          <w:cantSplit/>
        </w:trPr>
        <w:tc>
          <w:tcPr>
            <w:tcW w:type="dxa" w:w="5867"/>
            <w:tcMar>
              <w:top w:type="dxa" w:w="60"/>
              <w:left w:type="dxa" w:w="90"/>
              <w:bottom w:type="dxa" w:w="60"/>
              <w:right w:type="dxa" w:w="90"/>
            </w:tcMar>
          </w:tcPr>
          <w:p>
            <w:r>
              <w:rPr>
                <w:b w:val="false"/>
                <w:bCs w:val="false"/>
              </w:rPr>
              <w:t xml:space="preserve">Detector de humo en el pasillo</w:t>
            </w:r>
          </w:p>
        </w:tc>
        <w:tc>
          <w:tcPr>
            <w:tcW w:type="dxa" w:w="3159"/>
            <w:tcMar>
              <w:top w:type="dxa" w:w="60"/>
              <w:left w:type="dxa" w:w="90"/>
              <w:bottom w:type="dxa" w:w="60"/>
              <w:right w:type="dxa" w:w="90"/>
            </w:tcMar>
          </w:tcPr>
          <w:p>
            <w:r>
              <w:rPr>
                <w:b w:val="false"/>
                <w:bCs w:val="false"/>
              </w:rPr>
              <w:t xml:space="preserve">Detectivo</w:t>
            </w:r>
          </w:p>
        </w:tc>
      </w:tr>
    </w:tbl>
    <w:p>
      <w:pPr>
        <w:pStyle w:val="Heading2"/>
        <w:spacing w:after="120" w:before="240"/>
      </w:pPr>
      <w:r>
        <w:t xml:space="preserve">A.3 — Amenazas por familia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cantSplit/>
          <w:tblHeader/>
        </w:trPr>
        <w:tc>
          <w:tcPr>
            <w:tcW w:type="dxa" w:w="2708"/>
            <w:shd w:fill="E8E8E8" w:val="clear"/>
            <w:tcMar>
              <w:top w:type="dxa" w:w="60"/>
              <w:left w:type="dxa" w:w="90"/>
              <w:bottom w:type="dxa" w:w="60"/>
              <w:right w:type="dxa" w:w="90"/>
            </w:tcMar>
          </w:tcPr>
          <w:p>
            <w:r>
              <w:rPr>
                <w:b/>
                <w:bCs/>
              </w:rPr>
              <w:t xml:space="preserve">Familia</w:t>
            </w:r>
          </w:p>
        </w:tc>
        <w:tc>
          <w:tcPr>
            <w:tcW w:type="dxa" w:w="6318"/>
            <w:shd w:fill="E8E8E8" w:val="clear"/>
            <w:tcMar>
              <w:top w:type="dxa" w:w="60"/>
              <w:left w:type="dxa" w:w="90"/>
              <w:bottom w:type="dxa" w:w="60"/>
              <w:right w:type="dxa" w:w="90"/>
            </w:tcMar>
          </w:tcPr>
          <w:p>
            <w:r>
              <w:rPr>
                <w:b/>
                <w:bCs/>
              </w:rPr>
              <w:t xml:space="preserve">Descripción</w:t>
            </w:r>
          </w:p>
        </w:tc>
      </w:tr>
      <w:tr>
        <w:trPr>
          <w:cantSplit/>
        </w:trPr>
        <w:tc>
          <w:tcPr>
            <w:tcW w:type="dxa" w:w="2708"/>
            <w:tcMar>
              <w:top w:type="dxa" w:w="60"/>
              <w:left w:type="dxa" w:w="90"/>
              <w:bottom w:type="dxa" w:w="60"/>
              <w:right w:type="dxa" w:w="90"/>
            </w:tcMar>
          </w:tcPr>
          <w:p>
            <w:r>
              <w:rPr>
                <w:b w:val="false"/>
                <w:bCs w:val="false"/>
              </w:rPr>
              <w:t xml:space="preserve">Acceso físico no autorizado</w:t>
            </w:r>
          </w:p>
        </w:tc>
        <w:tc>
          <w:tcPr>
            <w:tcW w:type="dxa" w:w="6318"/>
            <w:tcMar>
              <w:top w:type="dxa" w:w="60"/>
              <w:left w:type="dxa" w:w="90"/>
              <w:bottom w:type="dxa" w:w="60"/>
              <w:right w:type="dxa" w:w="90"/>
            </w:tcMar>
          </w:tcPr>
          <w:p>
            <w:r>
              <w:rPr>
                <w:b w:val="false"/>
                <w:bCs w:val="false"/>
              </w:rPr>
              <w:t xml:space="preserve">Alguien ajeno a la institución ingresa al gabinete del servidor -- llave sustraída, gabinete forzado, o aprovechando un horario de bajo control (de noche o fin de semana) -- y sustrae el equipo o algún componente (disco, memoria).</w:t>
            </w:r>
          </w:p>
        </w:tc>
      </w:tr>
      <w:tr>
        <w:trPr>
          <w:cantSplit/>
        </w:trPr>
        <w:tc>
          <w:tcPr>
            <w:tcW w:type="dxa" w:w="2708"/>
            <w:tcMar>
              <w:top w:type="dxa" w:w="60"/>
              <w:left w:type="dxa" w:w="90"/>
              <w:bottom w:type="dxa" w:w="60"/>
              <w:right w:type="dxa" w:w="90"/>
            </w:tcMar>
          </w:tcPr>
          <w:p>
            <w:r>
              <w:rPr>
                <w:b w:val="false"/>
                <w:bCs w:val="false"/>
              </w:rPr>
              <w:t xml:space="preserve">Desastres naturales</w:t>
            </w:r>
          </w:p>
        </w:tc>
        <w:tc>
          <w:tcPr>
            <w:tcW w:type="dxa" w:w="6318"/>
            <w:tcMar>
              <w:top w:type="dxa" w:w="60"/>
              <w:left w:type="dxa" w:w="90"/>
              <w:bottom w:type="dxa" w:w="60"/>
              <w:right w:type="dxa" w:w="90"/>
            </w:tcMar>
          </w:tcPr>
          <w:p>
            <w:r>
              <w:rPr>
                <w:b w:val="false"/>
                <w:bCs w:val="false"/>
              </w:rPr>
              <w:t xml:space="preserve">Una tormenta con lluvia intensa, asociada a viento patagónico, provoca una filtración de agua por el techo o una ventana cercana a la sala del servidor, dañando el equipamiento por contacto con humedad.</w:t>
            </w:r>
          </w:p>
        </w:tc>
      </w:tr>
      <w:tr>
        <w:trPr>
          <w:cantSplit/>
        </w:trPr>
        <w:tc>
          <w:tcPr>
            <w:tcW w:type="dxa" w:w="2708"/>
            <w:tcMar>
              <w:top w:type="dxa" w:w="60"/>
              <w:left w:type="dxa" w:w="90"/>
              <w:bottom w:type="dxa" w:w="60"/>
              <w:right w:type="dxa" w:w="90"/>
            </w:tcMar>
          </w:tcPr>
          <w:p>
            <w:r>
              <w:rPr>
                <w:b w:val="false"/>
                <w:bCs w:val="false"/>
              </w:rPr>
              <w:t xml:space="preserve">Alteraciones del entorno</w:t>
            </w:r>
          </w:p>
        </w:tc>
        <w:tc>
          <w:tcPr>
            <w:tcW w:type="dxa" w:w="6318"/>
            <w:tcMar>
              <w:top w:type="dxa" w:w="60"/>
              <w:left w:type="dxa" w:w="90"/>
              <w:bottom w:type="dxa" w:w="60"/>
              <w:right w:type="dxa" w:w="90"/>
            </w:tcMar>
          </w:tcPr>
          <w:p>
            <w:r>
              <w:rPr>
                <w:b w:val="false"/>
                <w:bCs w:val="false"/>
              </w:rPr>
              <w:t xml:space="preserve">Un corte de energía eléctrica, seguido de un pico de tensión al restablecerse el suministro sin protección adecuada (UPS o supresor de picos), daña la fuente de alimentación del servidor.</w:t>
            </w:r>
          </w:p>
        </w:tc>
      </w:tr>
    </w:tbl>
    <w:p>
      <w:pPr>
        <w:pStyle w:val="Heading2"/>
        <w:spacing w:after="120" w:before="240"/>
      </w:pPr>
      <w:r>
        <w:t xml:space="preserve">A.4 — Tres hallazgos de mayor riesgo</w:t>
      </w:r>
    </w:p>
    <w:p>
      <w:pPr>
        <w:spacing w:before="160"/>
      </w:pPr>
      <w:r>
        <w:rPr>
          <w:b/>
          <w:bCs/>
        </w:rPr>
        <w:t xml:space="preserve">1. El gabinete del servidor no se cierra con llave</w:t>
      </w:r>
    </w:p>
    <w:p>
      <w:pPr>
        <w:spacing w:after="80" w:before="80"/>
        <w:jc w:val="center"/>
      </w:pPr>
      <w:r>
        <w:drawing>
          <wp:inline distT="0" distB="0" distL="0" distR="0">
            <wp:extent cx="4191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2752725"/>
                    </a:xfrm>
                    <a:prstGeom prst="rect">
                      <a:avLst/>
                    </a:prstGeom>
                  </pic:spPr>
                </pic:pic>
              </a:graphicData>
            </a:graphic>
          </wp:inline>
        </w:drawing>
      </w:r>
    </w:p>
    <w:p>
      <w:pPr>
        <w:spacing w:after="120"/>
      </w:pPr>
      <w:r>
        <w:t xml:space="preserve">La compuerta del gabinete permanece habitualmente abierta y no se usa ningún candado. Esto anula por completo la capa de "rack" del relevamiento de A.1: cualquiera que llegue hasta ahí tiene acceso directo al servidor.</w:t>
      </w:r>
    </w:p>
    <w:p>
      <w:pPr>
        <w:spacing w:before="160"/>
      </w:pPr>
      <w:r>
        <w:rPr>
          <w:b/>
          <w:bCs/>
        </w:rPr>
        <w:t xml:space="preserve">2. Tomacorriente sobrecargado con zapatillas encadenadas</w:t>
      </w:r>
    </w:p>
    <w:p>
      <w:pPr>
        <w:spacing w:after="80" w:before="80"/>
        <w:jc w:val="center"/>
      </w:pPr>
      <w:r>
        <w:drawing>
          <wp:inline distT="0" distB="0" distL="0" distR="0">
            <wp:extent cx="4191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752725"/>
                    </a:xfrm>
                    <a:prstGeom prst="rect">
                      <a:avLst/>
                    </a:prstGeom>
                  </pic:spPr>
                </pic:pic>
              </a:graphicData>
            </a:graphic>
          </wp:inline>
        </w:drawing>
      </w:r>
    </w:p>
    <w:p>
      <w:pPr>
        <w:spacing w:after="120"/>
      </w:pPr>
      <w:r>
        <w:t xml:space="preserve">Varias zapatillas conectadas en cadena sobre una única toma de pared. Es una amenaza autoinfligida de la familia "alteraciones del entorno": aumenta el riesgo de sobrecarga, con posibilidad de corte de energía o daño a los componentes conectados, sin que medie ningún factor externo.</w:t>
      </w:r>
    </w:p>
    <w:p>
      <w:pPr>
        <w:spacing w:before="160"/>
      </w:pPr>
      <w:r>
        <w:rPr>
          <w:b/>
          <w:bCs/>
        </w:rPr>
        <w:t xml:space="preserve">3. El puesto de control queda sin supervisión</w:t>
      </w:r>
    </w:p>
    <w:p>
      <w:pPr>
        <w:spacing w:after="80" w:before="80"/>
        <w:jc w:val="center"/>
      </w:pPr>
      <w:r>
        <w:drawing>
          <wp:inline distT="0" distB="0" distL="0" distR="0">
            <wp:extent cx="4191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752725"/>
                    </a:xfrm>
                    <a:prstGeom prst="rect">
                      <a:avLst/>
                    </a:prstGeom>
                  </pic:spPr>
                </pic:pic>
              </a:graphicData>
            </a:graphic>
          </wp:inline>
        </w:drawing>
      </w:r>
    </w:p>
    <w:p>
      <w:pPr>
        <w:spacing w:after="120"/>
      </w:pPr>
      <w:r>
        <w:t xml:space="preserve">Cuando el recepcionista se ausenta, no hay ningún control de acceso activo en su lugar ni forma de registrar quién entró o salió durante esa ventana de tiempo.</w:t>
      </w:r>
    </w:p>
    <w:p>
      <w:pPr>
        <w:pStyle w:val="Heading1"/>
        <w:spacing w:after="120" w:before="240"/>
      </w:pPr>
      <w:r>
        <w:t xml:space="preserve">Parte B — Controles sobre el equipo (laboratorio)</w:t>
      </w:r>
    </w:p>
    <w:p>
      <w:pPr>
        <w:spacing w:after="120"/>
      </w:pPr>
      <w:r>
        <w:t xml:space="preserve">Los comandos se ejecutaron dentro del contenedor Docker del repositorio (imagen arys-lab:bookworm), salvo donde se indica lo contrario por requerir privilegios o hardware no disponible en un contenedor.</w:t>
      </w:r>
    </w:p>
    <w:p>
      <w:pPr>
        <w:pStyle w:val="Heading2"/>
        <w:spacing w:after="120" w:before="240"/>
      </w:pPr>
      <w:r>
        <w:t xml:space="preserve">B.1 — Cifrado de disco con LUKS</w:t>
      </w:r>
    </w:p>
    <w:p>
      <w:pPr>
        <w:spacing w:after="120"/>
      </w:pPr>
      <w:r>
        <w:t xml:space="preserve">El contenedor arys-lab:bookworm no tiene privilegios para manipular loop devices ni dispositivos de mapeo por defecto. Se ejecutó con: --cap-add=SYS_ADMIN --device /dev/loop-control --device /dev/loop42 --device /dev/mapper/control --device-cgroup-rule="b &lt;major device-mapper&gt;:* rmw" --security-opt apparmor=unconfined (ver README de docker/ para el detalle de cada flag). luksOpen usó --disable-keyring porque el keyring del kernel no está disponible dentro del contenedor.</w:t>
      </w:r>
    </w:p>
    <w:p>
      <w:pPr>
        <w:spacing w:after="60" w:before="120"/>
      </w:pPr>
      <w:r>
        <w:rPr>
          <w:b/>
          <w:bCs/>
          <w:sz w:val="20"/>
          <w:szCs w:val="20"/>
        </w:rPr>
        <w:t xml:space="preserve">Creación del archivo-disco y del dispositivo de loop</w:t>
      </w:r>
    </w:p>
    <w:p>
      <w:pPr>
        <w:shd w:fill="F2F2F2" w:val="clear"/>
        <w:spacing w:after="0"/>
      </w:pPr>
      <w:r>
        <w:rPr>
          <w:rFonts w:ascii="Consolas" w:cs="Consolas" w:eastAsia="Consolas" w:hAnsi="Consolas"/>
          <w:sz w:val="17"/>
          <w:szCs w:val="17"/>
        </w:rPr>
        <w:t xml:space="preserve">$ dd if=/dev/zero of=disco_lab.img bs=1M count=2048</w:t>
      </w:r>
    </w:p>
    <w:p>
      <w:pPr>
        <w:shd w:fill="F2F2F2" w:val="clear"/>
        <w:spacing w:after="0"/>
      </w:pPr>
      <w:r>
        <w:rPr>
          <w:rFonts w:ascii="Consolas" w:cs="Consolas" w:eastAsia="Consolas" w:hAnsi="Consolas"/>
          <w:sz w:val="17"/>
          <w:szCs w:val="17"/>
        </w:rPr>
        <w:t xml:space="preserve">losetup /dev/loop42 disco_lab.img</w:t>
      </w:r>
    </w:p>
    <w:p>
      <w:pPr>
        <w:shd w:fill="F2F2F2" w:val="clear"/>
        <w:spacing w:after="0"/>
      </w:pPr>
      <w:r>
        <w:rPr>
          <w:rFonts w:ascii="Consolas" w:cs="Consolas" w:eastAsia="Consolas" w:hAnsi="Consolas"/>
          <w:sz w:val="17"/>
          <w:szCs w:val="17"/>
        </w:rPr>
        <w:t xml:space="preserve">2048+0 records in</w:t>
      </w:r>
    </w:p>
    <w:p>
      <w:pPr>
        <w:shd w:fill="F2F2F2" w:val="clear"/>
        <w:spacing w:after="0"/>
      </w:pPr>
      <w:r>
        <w:rPr>
          <w:rFonts w:ascii="Consolas" w:cs="Consolas" w:eastAsia="Consolas" w:hAnsi="Consolas"/>
          <w:sz w:val="17"/>
          <w:szCs w:val="17"/>
        </w:rPr>
        <w:t xml:space="preserve">2048+0 records out</w:t>
      </w:r>
    </w:p>
    <w:p>
      <w:pPr>
        <w:shd w:fill="F2F2F2" w:val="clear"/>
        <w:spacing w:after="120"/>
      </w:pPr>
      <w:r>
        <w:rPr>
          <w:rFonts w:ascii="Consolas" w:cs="Consolas" w:eastAsia="Consolas" w:hAnsi="Consolas"/>
          <w:sz w:val="17"/>
          <w:szCs w:val="17"/>
        </w:rPr>
        <w:t xml:space="preserve">2147483648 bytes (2.1 GB, 2.0 GiB) copied, 1.49 s, 1.4 GB/s</w:t>
      </w:r>
    </w:p>
    <w:p>
      <w:pPr>
        <w:spacing w:after="60" w:before="120"/>
      </w:pPr>
      <w:r>
        <w:rPr>
          <w:b/>
          <w:bCs/>
          <w:sz w:val="20"/>
          <w:szCs w:val="20"/>
        </w:rPr>
        <w:t xml:space="preserve">Cifrado (luksFormat) y apertura (luksOpen)</w:t>
      </w:r>
    </w:p>
    <w:p>
      <w:pPr>
        <w:shd w:fill="F2F2F2" w:val="clear"/>
        <w:spacing w:after="0"/>
      </w:pPr>
      <w:r>
        <w:rPr>
          <w:rFonts w:ascii="Consolas" w:cs="Consolas" w:eastAsia="Consolas" w:hAnsi="Consolas"/>
          <w:sz w:val="17"/>
          <w:szCs w:val="17"/>
        </w:rPr>
        <w:t xml:space="preserve">$ cryptsetup luksFormat /dev/loop42</w:t>
      </w:r>
    </w:p>
    <w:p>
      <w:pPr>
        <w:shd w:fill="F2F2F2" w:val="clear"/>
        <w:spacing w:after="0"/>
      </w:pPr>
      <w:r>
        <w:rPr>
          <w:rFonts w:ascii="Consolas" w:cs="Consolas" w:eastAsia="Consolas" w:hAnsi="Consolas"/>
          <w:sz w:val="17"/>
          <w:szCs w:val="17"/>
        </w:rPr>
        <w:t xml:space="preserve">cryptsetup luksOpen --disable-keyring /dev/loop42 caja_fuerte</w:t>
      </w:r>
    </w:p>
    <w:p>
      <w:pPr>
        <w:shd w:fill="F2F2F2" w:val="clear"/>
        <w:spacing w:after="0"/>
      </w:pPr>
      <w:r>
        <w:rPr>
          <w:rFonts w:ascii="Consolas" w:cs="Consolas" w:eastAsia="Consolas" w:hAnsi="Consolas"/>
          <w:sz w:val="17"/>
          <w:szCs w:val="17"/>
        </w:rPr>
        <w:t xml:space="preserve">WARNING!</w:t>
      </w:r>
    </w:p>
    <w:p>
      <w:pPr>
        <w:shd w:fill="F2F2F2" w:val="clear"/>
        <w:spacing w:after="0"/>
      </w:pPr>
      <w:r>
        <w:rPr>
          <w:rFonts w:ascii="Consolas" w:cs="Consolas" w:eastAsia="Consolas" w:hAnsi="Consolas"/>
          <w:sz w:val="17"/>
          <w:szCs w:val="17"/>
        </w:rPr>
        <w:t xml:space="preserve">========</w:t>
      </w:r>
    </w:p>
    <w:p>
      <w:pPr>
        <w:shd w:fill="F2F2F2" w:val="clear"/>
        <w:spacing w:after="0"/>
      </w:pPr>
      <w:r>
        <w:rPr>
          <w:rFonts w:ascii="Consolas" w:cs="Consolas" w:eastAsia="Consolas" w:hAnsi="Consolas"/>
          <w:sz w:val="17"/>
          <w:szCs w:val="17"/>
        </w:rPr>
        <w:t xml:space="preserve">This will overwrite data on /dev/loop42 irrevocably.</w:t>
      </w:r>
    </w:p>
    <w:p>
      <w:pPr>
        <w:shd w:fill="F2F2F2" w:val="clear"/>
        <w:spacing w:after="0"/>
      </w:pPr>
      <w:r>
        <w:rPr>
          <w:rFonts w:ascii="Consolas" w:cs="Consolas" w:eastAsia="Consolas" w:hAnsi="Consolas"/>
          <w:sz w:val="17"/>
          <w:szCs w:val="17"/>
        </w:rPr>
        <w:t xml:space="preserve"> </w:t>
      </w:r>
    </w:p>
    <w:p>
      <w:pPr>
        <w:shd w:fill="F2F2F2" w:val="clear"/>
        <w:spacing w:after="0"/>
      </w:pPr>
      <w:r>
        <w:rPr>
          <w:rFonts w:ascii="Consolas" w:cs="Consolas" w:eastAsia="Consolas" w:hAnsi="Consolas"/>
          <w:sz w:val="17"/>
          <w:szCs w:val="17"/>
        </w:rPr>
        <w:t xml:space="preserve">Are you sure? (Type 'yes' in capital letters): YES</w:t>
      </w:r>
    </w:p>
    <w:p>
      <w:pPr>
        <w:shd w:fill="F2F2F2" w:val="clear"/>
        <w:spacing w:after="0"/>
      </w:pPr>
      <w:r>
        <w:rPr>
          <w:rFonts w:ascii="Consolas" w:cs="Consolas" w:eastAsia="Consolas" w:hAnsi="Consolas"/>
          <w:sz w:val="17"/>
          <w:szCs w:val="17"/>
        </w:rPr>
        <w:t xml:space="preserve">Enter passphrase for /lab/disco_lab.img: </w:t>
      </w:r>
    </w:p>
    <w:p>
      <w:pPr>
        <w:shd w:fill="F2F2F2" w:val="clear"/>
        <w:spacing w:after="0"/>
      </w:pPr>
      <w:r>
        <w:rPr>
          <w:rFonts w:ascii="Consolas" w:cs="Consolas" w:eastAsia="Consolas" w:hAnsi="Consolas"/>
          <w:sz w:val="17"/>
          <w:szCs w:val="17"/>
        </w:rPr>
        <w:t xml:space="preserve">Verify passphrase: </w:t>
      </w:r>
    </w:p>
    <w:p>
      <w:pPr>
        <w:shd w:fill="F2F2F2" w:val="clear"/>
        <w:spacing w:after="120"/>
      </w:pPr>
      <w:r>
        <w:rPr>
          <w:rFonts w:ascii="Consolas" w:cs="Consolas" w:eastAsia="Consolas" w:hAnsi="Consolas"/>
          <w:sz w:val="17"/>
          <w:szCs w:val="17"/>
        </w:rPr>
        <w:t xml:space="preserve">Enter passphrase for /lab/disco_lab.img:</w:t>
      </w:r>
    </w:p>
    <w:p>
      <w:pPr>
        <w:spacing w:after="60" w:before="120"/>
      </w:pPr>
      <w:r>
        <w:rPr>
          <w:b/>
          <w:bCs/>
          <w:sz w:val="20"/>
          <w:szCs w:val="20"/>
        </w:rPr>
        <w:t xml:space="preserve">Formateo, montaje y prueba de escritura/lectura</w:t>
      </w:r>
    </w:p>
    <w:p>
      <w:pPr>
        <w:shd w:fill="F2F2F2" w:val="clear"/>
        <w:spacing w:after="0"/>
      </w:pPr>
      <w:r>
        <w:rPr>
          <w:rFonts w:ascii="Consolas" w:cs="Consolas" w:eastAsia="Consolas" w:hAnsi="Consolas"/>
          <w:sz w:val="17"/>
          <w:szCs w:val="17"/>
        </w:rPr>
        <w:t xml:space="preserve">$ mkfs.ext4 /dev/mapper/caja_fuerte</w:t>
      </w:r>
    </w:p>
    <w:p>
      <w:pPr>
        <w:shd w:fill="F2F2F2" w:val="clear"/>
        <w:spacing w:after="0"/>
      </w:pPr>
      <w:r>
        <w:rPr>
          <w:rFonts w:ascii="Consolas" w:cs="Consolas" w:eastAsia="Consolas" w:hAnsi="Consolas"/>
          <w:sz w:val="17"/>
          <w:szCs w:val="17"/>
        </w:rPr>
        <w:t xml:space="preserve">mkdir -p /mnt/caja &amp;&amp; mount /dev/mapper/caja_fuerte /mnt/caja</w:t>
      </w:r>
    </w:p>
    <w:p>
      <w:pPr>
        <w:shd w:fill="F2F2F2" w:val="clear"/>
        <w:spacing w:after="0"/>
      </w:pPr>
      <w:r>
        <w:rPr>
          <w:rFonts w:ascii="Consolas" w:cs="Consolas" w:eastAsia="Consolas" w:hAnsi="Consolas"/>
          <w:sz w:val="17"/>
          <w:szCs w:val="17"/>
        </w:rPr>
        <w:t xml:space="preserve">echo "secreto de laboratorio" &gt; /mnt/caja/secreto.txt</w:t>
      </w:r>
    </w:p>
    <w:p>
      <w:pPr>
        <w:shd w:fill="F2F2F2" w:val="clear"/>
        <w:spacing w:after="0"/>
      </w:pPr>
      <w:r>
        <w:rPr>
          <w:rFonts w:ascii="Consolas" w:cs="Consolas" w:eastAsia="Consolas" w:hAnsi="Consolas"/>
          <w:sz w:val="17"/>
          <w:szCs w:val="17"/>
        </w:rPr>
        <w:t xml:space="preserve">cat /mnt/caja/secreto.txt</w:t>
      </w:r>
    </w:p>
    <w:p>
      <w:pPr>
        <w:shd w:fill="F2F2F2" w:val="clear"/>
        <w:spacing w:after="0"/>
      </w:pPr>
      <w:r>
        <w:rPr>
          <w:rFonts w:ascii="Consolas" w:cs="Consolas" w:eastAsia="Consolas" w:hAnsi="Consolas"/>
          <w:sz w:val="17"/>
          <w:szCs w:val="17"/>
        </w:rPr>
        <w:t xml:space="preserve">mke2fs 1.47.0 (5-Feb-2023)</w:t>
      </w:r>
    </w:p>
    <w:p>
      <w:pPr>
        <w:shd w:fill="F2F2F2" w:val="clear"/>
        <w:spacing w:after="0"/>
      </w:pPr>
      <w:r>
        <w:rPr>
          <w:rFonts w:ascii="Consolas" w:cs="Consolas" w:eastAsia="Consolas" w:hAnsi="Consolas"/>
          <w:sz w:val="17"/>
          <w:szCs w:val="17"/>
        </w:rPr>
        <w:t xml:space="preserve">Creating filesystem with 520192 4k blocks and 130048 inodes</w:t>
      </w:r>
    </w:p>
    <w:p>
      <w:pPr>
        <w:shd w:fill="F2F2F2" w:val="clear"/>
        <w:spacing w:after="0"/>
      </w:pPr>
      <w:r>
        <w:rPr>
          <w:rFonts w:ascii="Consolas" w:cs="Consolas" w:eastAsia="Consolas" w:hAnsi="Consolas"/>
          <w:sz w:val="17"/>
          <w:szCs w:val="17"/>
        </w:rPr>
        <w:t xml:space="preserve">Filesystem UUID: 6f085a99-5da9-402d-9320-6f4329fa9294</w:t>
      </w:r>
    </w:p>
    <w:p>
      <w:pPr>
        <w:shd w:fill="F2F2F2" w:val="clear"/>
        <w:spacing w:after="0"/>
      </w:pPr>
      <w:r>
        <w:rPr>
          <w:rFonts w:ascii="Consolas" w:cs="Consolas" w:eastAsia="Consolas" w:hAnsi="Consolas"/>
          <w:sz w:val="17"/>
          <w:szCs w:val="17"/>
        </w:rPr>
        <w:t xml:space="preserve">[... salida de mke2fs omitida ...]</w:t>
      </w:r>
    </w:p>
    <w:p>
      <w:pPr>
        <w:shd w:fill="F2F2F2" w:val="clear"/>
        <w:spacing w:after="0"/>
      </w:pPr>
      <w:r>
        <w:rPr>
          <w:rFonts w:ascii="Consolas" w:cs="Consolas" w:eastAsia="Consolas" w:hAnsi="Consolas"/>
          <w:sz w:val="17"/>
          <w:szCs w:val="17"/>
        </w:rPr>
        <w:t xml:space="preserve"> </w:t>
      </w:r>
    </w:p>
    <w:p>
      <w:pPr>
        <w:shd w:fill="F2F2F2" w:val="clear"/>
        <w:spacing w:after="120"/>
      </w:pPr>
      <w:r>
        <w:rPr>
          <w:rFonts w:ascii="Consolas" w:cs="Consolas" w:eastAsia="Consolas" w:hAnsi="Consolas"/>
          <w:sz w:val="17"/>
          <w:szCs w:val="17"/>
        </w:rPr>
        <w:t xml:space="preserve">secreto de laboratorio</w:t>
      </w:r>
    </w:p>
    <w:p>
      <w:pPr>
        <w:spacing w:after="60" w:before="120"/>
      </w:pPr>
      <w:r>
        <w:rPr>
          <w:b/>
          <w:bCs/>
          <w:sz w:val="20"/>
          <w:szCs w:val="20"/>
        </w:rPr>
        <w:t xml:space="preserve">Inspección del header LUKS (luksDump)</w:t>
      </w:r>
    </w:p>
    <w:p>
      <w:pPr>
        <w:shd w:fill="F2F2F2" w:val="clear"/>
        <w:spacing w:after="0"/>
      </w:pPr>
      <w:r>
        <w:rPr>
          <w:rFonts w:ascii="Consolas" w:cs="Consolas" w:eastAsia="Consolas" w:hAnsi="Consolas"/>
          <w:sz w:val="17"/>
          <w:szCs w:val="17"/>
        </w:rPr>
        <w:t xml:space="preserve">$ cryptsetup luksDump /dev/loop42</w:t>
      </w:r>
    </w:p>
    <w:p>
      <w:pPr>
        <w:shd w:fill="F2F2F2" w:val="clear"/>
        <w:spacing w:after="0"/>
      </w:pPr>
      <w:r>
        <w:rPr>
          <w:rFonts w:ascii="Consolas" w:cs="Consolas" w:eastAsia="Consolas" w:hAnsi="Consolas"/>
          <w:sz w:val="17"/>
          <w:szCs w:val="17"/>
        </w:rPr>
        <w:t xml:space="preserve">LUKS header information</w:t>
      </w:r>
    </w:p>
    <w:p>
      <w:pPr>
        <w:shd w:fill="F2F2F2" w:val="clear"/>
        <w:spacing w:after="0"/>
      </w:pPr>
      <w:r>
        <w:rPr>
          <w:rFonts w:ascii="Consolas" w:cs="Consolas" w:eastAsia="Consolas" w:hAnsi="Consolas"/>
          <w:sz w:val="17"/>
          <w:szCs w:val="17"/>
        </w:rPr>
        <w:t xml:space="preserve">Version:        2</w:t>
      </w:r>
    </w:p>
    <w:p>
      <w:pPr>
        <w:shd w:fill="F2F2F2" w:val="clear"/>
        <w:spacing w:after="0"/>
      </w:pPr>
      <w:r>
        <w:rPr>
          <w:rFonts w:ascii="Consolas" w:cs="Consolas" w:eastAsia="Consolas" w:hAnsi="Consolas"/>
          <w:sz w:val="17"/>
          <w:szCs w:val="17"/>
        </w:rPr>
        <w:t xml:space="preserve">UUID:           1704997b-ccdf-4145-b356-1bebac59fb0b</w:t>
      </w:r>
    </w:p>
    <w:p>
      <w:pPr>
        <w:shd w:fill="F2F2F2" w:val="clear"/>
        <w:spacing w:after="0"/>
      </w:pPr>
      <w:r>
        <w:rPr>
          <w:rFonts w:ascii="Consolas" w:cs="Consolas" w:eastAsia="Consolas" w:hAnsi="Consolas"/>
          <w:sz w:val="17"/>
          <w:szCs w:val="17"/>
        </w:rPr>
        <w:t xml:space="preserve"> </w:t>
      </w:r>
    </w:p>
    <w:p>
      <w:pPr>
        <w:shd w:fill="F2F2F2" w:val="clear"/>
        <w:spacing w:after="0"/>
      </w:pPr>
      <w:r>
        <w:rPr>
          <w:rFonts w:ascii="Consolas" w:cs="Consolas" w:eastAsia="Consolas" w:hAnsi="Consolas"/>
          <w:sz w:val="17"/>
          <w:szCs w:val="17"/>
        </w:rPr>
        <w:t xml:space="preserve">Data segments:</w:t>
      </w:r>
    </w:p>
    <w:p>
      <w:pPr>
        <w:shd w:fill="F2F2F2" w:val="clear"/>
        <w:spacing w:after="0"/>
      </w:pPr>
      <w:r>
        <w:rPr>
          <w:rFonts w:ascii="Consolas" w:cs="Consolas" w:eastAsia="Consolas" w:hAnsi="Consolas"/>
          <w:sz w:val="17"/>
          <w:szCs w:val="17"/>
        </w:rPr>
        <w:t xml:space="preserve">  0: crypt</w:t>
      </w:r>
    </w:p>
    <w:p>
      <w:pPr>
        <w:shd w:fill="F2F2F2" w:val="clear"/>
        <w:spacing w:after="0"/>
      </w:pPr>
      <w:r>
        <w:rPr>
          <w:rFonts w:ascii="Consolas" w:cs="Consolas" w:eastAsia="Consolas" w:hAnsi="Consolas"/>
          <w:sz w:val="17"/>
          <w:szCs w:val="17"/>
        </w:rPr>
        <w:t xml:space="preserve">        cipher: aes-xts-plain64</w:t>
      </w:r>
    </w:p>
    <w:p>
      <w:pPr>
        <w:shd w:fill="F2F2F2" w:val="clear"/>
        <w:spacing w:after="0"/>
      </w:pPr>
      <w:r>
        <w:rPr>
          <w:rFonts w:ascii="Consolas" w:cs="Consolas" w:eastAsia="Consolas" w:hAnsi="Consolas"/>
          <w:sz w:val="17"/>
          <w:szCs w:val="17"/>
        </w:rPr>
        <w:t xml:space="preserve">        sector: 512 [bytes]</w:t>
      </w:r>
    </w:p>
    <w:p>
      <w:pPr>
        <w:shd w:fill="F2F2F2" w:val="clear"/>
        <w:spacing w:after="0"/>
      </w:pPr>
      <w:r>
        <w:rPr>
          <w:rFonts w:ascii="Consolas" w:cs="Consolas" w:eastAsia="Consolas" w:hAnsi="Consolas"/>
          <w:sz w:val="17"/>
          <w:szCs w:val="17"/>
        </w:rPr>
        <w:t xml:space="preserve"> </w:t>
      </w:r>
    </w:p>
    <w:p>
      <w:pPr>
        <w:shd w:fill="F2F2F2" w:val="clear"/>
        <w:spacing w:after="0"/>
      </w:pPr>
      <w:r>
        <w:rPr>
          <w:rFonts w:ascii="Consolas" w:cs="Consolas" w:eastAsia="Consolas" w:hAnsi="Consolas"/>
          <w:sz w:val="17"/>
          <w:szCs w:val="17"/>
        </w:rPr>
        <w:t xml:space="preserve">Keyslots:</w:t>
      </w:r>
    </w:p>
    <w:p>
      <w:pPr>
        <w:shd w:fill="F2F2F2" w:val="clear"/>
        <w:spacing w:after="0"/>
      </w:pPr>
      <w:r>
        <w:rPr>
          <w:rFonts w:ascii="Consolas" w:cs="Consolas" w:eastAsia="Consolas" w:hAnsi="Consolas"/>
          <w:sz w:val="17"/>
          <w:szCs w:val="17"/>
        </w:rPr>
        <w:t xml:space="preserve">  0: luks2</w:t>
      </w:r>
    </w:p>
    <w:p>
      <w:pPr>
        <w:shd w:fill="F2F2F2" w:val="clear"/>
        <w:spacing w:after="0"/>
      </w:pPr>
      <w:r>
        <w:rPr>
          <w:rFonts w:ascii="Consolas" w:cs="Consolas" w:eastAsia="Consolas" w:hAnsi="Consolas"/>
          <w:sz w:val="17"/>
          <w:szCs w:val="17"/>
        </w:rPr>
        <w:t xml:space="preserve">        Key:        512 bits</w:t>
      </w:r>
    </w:p>
    <w:p>
      <w:pPr>
        <w:shd w:fill="F2F2F2" w:val="clear"/>
        <w:spacing w:after="0"/>
      </w:pPr>
      <w:r>
        <w:rPr>
          <w:rFonts w:ascii="Consolas" w:cs="Consolas" w:eastAsia="Consolas" w:hAnsi="Consolas"/>
          <w:sz w:val="17"/>
          <w:szCs w:val="17"/>
        </w:rPr>
        <w:t xml:space="preserve">        Cipher:     aes-xts-plain64</w:t>
      </w:r>
    </w:p>
    <w:p>
      <w:pPr>
        <w:shd w:fill="F2F2F2" w:val="clear"/>
        <w:spacing w:after="120"/>
      </w:pPr>
      <w:r>
        <w:rPr>
          <w:rFonts w:ascii="Consolas" w:cs="Consolas" w:eastAsia="Consolas" w:hAnsi="Consolas"/>
          <w:sz w:val="17"/>
          <w:szCs w:val="17"/>
        </w:rPr>
        <w:t xml:space="preserve">        PBKDF:      argon2id</w:t>
      </w:r>
    </w:p>
    <w:p>
      <w:pPr>
        <w:spacing w:after="60" w:before="120"/>
      </w:pPr>
      <w:r>
        <w:rPr>
          <w:b/>
          <w:bCs/>
          <w:sz w:val="20"/>
          <w:szCs w:val="20"/>
        </w:rPr>
        <w:t xml:space="preserve">Cierre y prueba de inaccesibilidad sin la passphrase</w:t>
      </w:r>
    </w:p>
    <w:p>
      <w:pPr>
        <w:shd w:fill="F2F2F2" w:val="clear"/>
        <w:spacing w:after="0"/>
      </w:pPr>
      <w:r>
        <w:rPr>
          <w:rFonts w:ascii="Consolas" w:cs="Consolas" w:eastAsia="Consolas" w:hAnsi="Consolas"/>
          <w:sz w:val="17"/>
          <w:szCs w:val="17"/>
        </w:rPr>
        <w:t xml:space="preserve">$ umount /mnt/caja</w:t>
      </w:r>
    </w:p>
    <w:p>
      <w:pPr>
        <w:shd w:fill="F2F2F2" w:val="clear"/>
        <w:spacing w:after="0"/>
      </w:pPr>
      <w:r>
        <w:rPr>
          <w:rFonts w:ascii="Consolas" w:cs="Consolas" w:eastAsia="Consolas" w:hAnsi="Consolas"/>
          <w:sz w:val="17"/>
          <w:szCs w:val="17"/>
        </w:rPr>
        <w:t xml:space="preserve">cryptsetup luksClose caja_fuerte</w:t>
      </w:r>
    </w:p>
    <w:p>
      <w:pPr>
        <w:shd w:fill="F2F2F2" w:val="clear"/>
        <w:spacing w:after="0"/>
      </w:pPr>
      <w:r>
        <w:rPr>
          <w:rFonts w:ascii="Consolas" w:cs="Consolas" w:eastAsia="Consolas" w:hAnsi="Consolas"/>
          <w:sz w:val="17"/>
          <w:szCs w:val="17"/>
        </w:rPr>
        <w:t xml:space="preserve">mount /dev/loop42 /mnt/caja</w:t>
      </w:r>
    </w:p>
    <w:p>
      <w:pPr>
        <w:shd w:fill="F2F2F2" w:val="clear"/>
        <w:spacing w:after="120"/>
      </w:pPr>
      <w:r>
        <w:rPr>
          <w:rFonts w:ascii="Consolas" w:cs="Consolas" w:eastAsia="Consolas" w:hAnsi="Consolas"/>
          <w:sz w:val="17"/>
          <w:szCs w:val="17"/>
        </w:rPr>
        <w:t xml:space="preserve">mount: /mnt/caja: unknown filesystem type 'crypto_LUKS'.</w:t>
      </w:r>
    </w:p>
    <w:p>
      <w:pPr>
        <w:spacing w:after="60" w:before="160"/>
      </w:pPr>
      <w:r>
        <w:rPr>
          <w:b/>
          <w:bCs/>
        </w:rPr>
        <w:t xml:space="preserve">Respuesta</w:t>
      </w:r>
    </w:p>
    <w:p>
      <w:pPr>
        <w:spacing w:after="120"/>
      </w:pPr>
      <w:r>
        <w:t xml:space="preserve">El cifrado de disco completo (LUKS) neutraliza el ataque de robo de medio apagado: si roban la notebook o el disco apagados, o se extrae el disco físicamente para leerlo en otra máquina, el contenido es indistinguible de ruido -- el sistema ni siquiera reconoce el tipo de sistema de archivos, como se ve en el último comando ("unknown filesystem type 'crypto_LUKS'").</w:t>
      </w:r>
    </w:p>
    <w:p>
      <w:pPr>
        <w:spacing w:after="120"/>
      </w:pPr>
      <w:r>
        <w:t xml:space="preserve">Lo que NO neutraliza es un ataque contra el equipo encendido y desbloqueado: mientras la sesión está abierta (después de luksOpen y montado), el sistema operativo ve el contenido en texto plano como cualquier archivo normal, tal como se demostró al leer secreto.txt en el paso anterior. Un atacante con acceso a la sesión activa, o que la roba en caliente, no encuentra ninguna barrera del cifrado de disco.</w:t>
      </w:r>
    </w:p>
    <w:p>
      <w:pPr>
        <w:pStyle w:val="Heading2"/>
        <w:spacing w:after="120" w:before="240"/>
      </w:pPr>
      <w:r>
        <w:t xml:space="preserve">B.2 — Bloqueo de puertos USB con USBGuard</w:t>
      </w:r>
    </w:p>
    <w:p>
      <w:pPr>
        <w:spacing w:after="120"/>
      </w:pPr>
      <w:r>
        <w:t xml:space="preserve">USBGuard no es reproducible dentro de un contenedor Docker por dos razones estructurales: necesita hardware USB real enumerado por el host (un contenedor no tiene bus USB propio), y corre como servicio systemd (systemctl enable --now usbguard), mientras que la imagen no tiene ningún sistema de init -- el PID 1 dentro del contenedor es la propia shell. El enunciado del TP ya prevé esta limitación al pedir explícitamente trabajar en una máquina virtual descartable para la Parte B. Este ejercicio no se ejecutó; se documenta como limitación conocida.</w:t>
      </w:r>
    </w:p>
    <w:p>
      <w:pPr>
        <w:spacing w:after="60" w:before="160"/>
      </w:pPr>
      <w:r>
        <w:rPr>
          <w:b/>
          <w:bCs/>
        </w:rPr>
        <w:t xml:space="preserve">Respuesta</w:t>
      </w:r>
    </w:p>
    <w:p>
      <w:pPr>
        <w:spacing w:after="120"/>
      </w:pPr>
      <w:r>
        <w:t xml:space="preserve">Una lista negra bloquea dispositivos por firma o tipo conocido de hardware malicioso. El problema con BadUSB / Rubber Ducky es que el dispositivo falsifica su identidad: se presenta ante el sistema operativo como un teclado genérico y confiable, con el mismo tipo de identificador que cualquier teclado inocente. No hay ninguna firma distinta que una lista negra pueda bloquear, porque el dispositivo parece exactamente igual a uno legítimo.</w:t>
      </w:r>
    </w:p>
    <w:p>
      <w:pPr>
        <w:spacing w:after="120"/>
      </w:pPr>
      <w:r>
        <w:t xml:space="preserve">Una lista blanca (política default-deny de USBGuard) no depende de reconocer qué es malicioso: solo permite los dispositivos puntuales ya autorizados de antemano. Un BadUSB nuevo, por más que finja ser un teclado normal, no es ninguno de los ya permitidos, y queda bloqueado sin que el sistema necesite identificarlo como una amenaza.</w:t>
      </w:r>
    </w:p>
    <w:p>
      <w:pPr>
        <w:spacing w:after="120"/>
      </w:pPr>
      <w:r>
        <w:t xml:space="preserve">El costo de este enfoque es la comodidad: cada dispositivo nuevo requiere autorización manual. Es intencional -- el default-deny cambia comodidad por seguridad a propósito.</w:t>
      </w:r>
    </w:p>
    <w:p>
      <w:pPr>
        <w:pStyle w:val="Heading2"/>
        <w:spacing w:after="120" w:before="240"/>
      </w:pPr>
      <w:r>
        <w:t xml:space="preserve">B.3 — Monitoreo de energía</w:t>
      </w:r>
    </w:p>
    <w:p>
      <w:pPr>
        <w:spacing w:after="120"/>
      </w:pPr>
      <w:r>
        <w:t xml:space="preserve">No se dispone de un UPS con Network UPS Tools para ejecutar upsc; se responde de forma teórica, tal como permite el propio enunciado.</w:t>
      </w:r>
    </w:p>
    <w:p>
      <w:pPr>
        <w:spacing w:after="60" w:before="160"/>
      </w:pPr>
      <w:r>
        <w:rPr>
          <w:b/>
          <w:bCs/>
        </w:rPr>
        <w:t xml:space="preserve">Respuesta</w:t>
      </w:r>
    </w:p>
    <w:p>
      <w:pPr>
        <w:spacing w:after="120"/>
      </w:pPr>
      <w:r>
        <w:t xml:space="preserve">Configuración de energía (RTO 1 hora): UPS más grupo electrógeno. El UPS cubre el corte inicial -- los segundos o pocos minutos hasta que el grupo electrógeno arranca y toma la carga -- y el grupo electrógeno sostiene el servicio de forma indefinida mientras tenga combustible. Con esta combinación el servicio prácticamente no llega a caerse, así que el RTO de 1 hora nunca se pone a prueba: no hay ventana de inactividad que recuperar.</w:t>
      </w:r>
    </w:p>
    <w:p>
      <w:pPr>
        <w:spacing w:after="120"/>
      </w:pPr>
      <w:r>
        <w:t xml:space="preserve">Estrategia de backup (RPO 15 minutos): el RPO no depende de si hay conexión a internet, depende de cada cuánto se respalda el dato -- es el tiempo máximo de datos que se puede perder, contado desde el último backup válido. Para no superar los 15 minutos, se define una frecuencia de respaldo de 10 minutos, con margen.</w:t>
      </w:r>
    </w:p>
    <w:p>
      <w:pPr>
        <w:spacing w:after="120"/>
      </w:pPr>
      <w:r>
        <w:t xml:space="preserve">Aplicando 3-2-1-1-0 a esa frecuencia:</w:t>
      </w:r>
    </w:p>
    <w:p>
      <w:pPr>
        <w:spacing w:after="120"/>
      </w:pPr>
      <w:r>
        <w:t xml:space="preserve">- 3 copias: el servidor en producción, una réplica en la nube y una copia en un disco SSD externo.</w:t>
      </w:r>
    </w:p>
    <w:p>
      <w:pPr>
        <w:spacing w:after="120"/>
      </w:pPr>
      <w:r>
        <w:t xml:space="preserve">- 2 medios distintos: almacenamiento en disco físico y almacenamiento en la nube.</w:t>
      </w:r>
    </w:p>
    <w:p>
      <w:pPr>
        <w:spacing w:after="120"/>
      </w:pPr>
      <w:r>
        <w:t xml:space="preserve">- 1 copia offsite: la réplica en la nube, alojada en un servidor geográficamente separado (en otro país), para que un desastre físico local no afecte ambas copias a la vez.</w:t>
      </w:r>
    </w:p>
    <w:p>
      <w:pPr>
        <w:spacing w:after="120"/>
      </w:pPr>
      <w:r>
        <w:t xml:space="preserve">- 1 copia offline: el SSD externo, desconectado de la red entre backups. Si un ransomware cifra el servidor y la réplica en la nube, el SSD desconectado en ese momento queda intacto por no haber estado expuesto al ataque.</w:t>
      </w:r>
    </w:p>
    <w:p>
      <w:pPr>
        <w:spacing w:after="120"/>
      </w:pPr>
      <w:r>
        <w:t xml:space="preserve">- 0 errores: las copias se prueban restaurando periódicamente, no solo se generan (la misma lección de TP1 B.4: un backup nunca restaurado no es un control real).</w:t>
      </w:r>
    </w:p>
    <w:p>
      <w:pPr>
        <w:pStyle w:val="Heading1"/>
        <w:spacing w:after="120" w:before="240"/>
      </w:pPr>
      <w:r>
        <w:t xml:space="preserve">Parte C — Plan de mejora priorizado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8"/>
        <w:gridCol w:w="1173"/>
        <w:gridCol w:w="902"/>
        <w:gridCol w:w="812"/>
        <w:gridCol w:w="1895"/>
        <w:gridCol w:w="1353"/>
        <w:gridCol w:w="1263"/>
      </w:tblGrid>
      <w:tr>
        <w:trPr>
          <w:cantSplit/>
          <w:tblHeader/>
        </w:trPr>
        <w:tc>
          <w:tcPr>
            <w:tcW w:type="dxa" w:w="1628"/>
            <w:shd w:fill="E8E8E8" w:val="clear"/>
            <w:tcMar>
              <w:top w:type="dxa" w:w="60"/>
              <w:left w:type="dxa" w:w="90"/>
              <w:bottom w:type="dxa" w:w="60"/>
              <w:right w:type="dxa" w:w="90"/>
            </w:tcMar>
          </w:tcPr>
          <w:p>
            <w:r>
              <w:rPr>
                <w:b/>
                <w:bCs/>
              </w:rPr>
              <w:t xml:space="preserve">Hallazgo</w:t>
            </w:r>
          </w:p>
        </w:tc>
        <w:tc>
          <w:tcPr>
            <w:tcW w:type="dxa" w:w="1173"/>
            <w:shd w:fill="E8E8E8" w:val="clear"/>
            <w:tcMar>
              <w:top w:type="dxa" w:w="60"/>
              <w:left w:type="dxa" w:w="90"/>
              <w:bottom w:type="dxa" w:w="60"/>
              <w:right w:type="dxa" w:w="90"/>
            </w:tcMar>
          </w:tcPr>
          <w:p>
            <w:r>
              <w:rPr>
                <w:b/>
                <w:bCs/>
              </w:rPr>
              <w:t xml:space="preserve">Amenaza</w:t>
            </w:r>
          </w:p>
        </w:tc>
        <w:tc>
          <w:tcPr>
            <w:tcW w:type="dxa" w:w="902"/>
            <w:shd w:fill="E8E8E8" w:val="clear"/>
            <w:tcMar>
              <w:top w:type="dxa" w:w="60"/>
              <w:left w:type="dxa" w:w="90"/>
              <w:bottom w:type="dxa" w:w="60"/>
              <w:right w:type="dxa" w:w="90"/>
            </w:tcMar>
          </w:tcPr>
          <w:p>
            <w:r>
              <w:rPr>
                <w:b/>
                <w:bCs/>
              </w:rPr>
              <w:t xml:space="preserve">Impacto</w:t>
            </w:r>
          </w:p>
        </w:tc>
        <w:tc>
          <w:tcPr>
            <w:tcW w:type="dxa" w:w="812"/>
            <w:shd w:fill="E8E8E8" w:val="clear"/>
            <w:tcMar>
              <w:top w:type="dxa" w:w="60"/>
              <w:left w:type="dxa" w:w="90"/>
              <w:bottom w:type="dxa" w:w="60"/>
              <w:right w:type="dxa" w:w="90"/>
            </w:tcMar>
          </w:tcPr>
          <w:p>
            <w:r>
              <w:rPr>
                <w:b/>
                <w:bCs/>
              </w:rPr>
              <w:t xml:space="preserve">Prob.</w:t>
            </w:r>
          </w:p>
        </w:tc>
        <w:tc>
          <w:tcPr>
            <w:tcW w:type="dxa" w:w="1895"/>
            <w:shd w:fill="E8E8E8" w:val="clear"/>
            <w:tcMar>
              <w:top w:type="dxa" w:w="60"/>
              <w:left w:type="dxa" w:w="90"/>
              <w:bottom w:type="dxa" w:w="60"/>
              <w:right w:type="dxa" w:w="90"/>
            </w:tcMar>
          </w:tcPr>
          <w:p>
            <w:r>
              <w:rPr>
                <w:b/>
                <w:bCs/>
              </w:rPr>
              <w:t xml:space="preserve">Control propuesto</w:t>
            </w:r>
          </w:p>
        </w:tc>
        <w:tc>
          <w:tcPr>
            <w:tcW w:type="dxa" w:w="1353"/>
            <w:shd w:fill="E8E8E8" w:val="clear"/>
            <w:tcMar>
              <w:top w:type="dxa" w:w="60"/>
              <w:left w:type="dxa" w:w="90"/>
              <w:bottom w:type="dxa" w:w="60"/>
              <w:right w:type="dxa" w:w="90"/>
            </w:tcMar>
          </w:tcPr>
          <w:p>
            <w:r>
              <w:rPr>
                <w:b/>
                <w:bCs/>
              </w:rPr>
              <w:t xml:space="preserve">Tipo</w:t>
            </w:r>
          </w:p>
        </w:tc>
        <w:tc>
          <w:tcPr>
            <w:tcW w:type="dxa" w:w="1263"/>
            <w:shd w:fill="E8E8E8" w:val="clear"/>
            <w:tcMar>
              <w:top w:type="dxa" w:w="60"/>
              <w:left w:type="dxa" w:w="90"/>
              <w:bottom w:type="dxa" w:w="60"/>
              <w:right w:type="dxa" w:w="90"/>
            </w:tcMar>
          </w:tcPr>
          <w:p>
            <w:r>
              <w:rPr>
                <w:b/>
                <w:bCs/>
              </w:rPr>
              <w:t xml:space="preserve">Prioridad</w:t>
            </w:r>
          </w:p>
        </w:tc>
      </w:tr>
      <w:tr>
        <w:trPr>
          <w:cantSplit/>
        </w:trPr>
        <w:tc>
          <w:tcPr>
            <w:tcW w:type="dxa" w:w="1628"/>
            <w:tcMar>
              <w:top w:type="dxa" w:w="60"/>
              <w:left w:type="dxa" w:w="90"/>
              <w:bottom w:type="dxa" w:w="60"/>
              <w:right w:type="dxa" w:w="90"/>
            </w:tcMar>
          </w:tcPr>
          <w:p>
            <w:r>
              <w:rPr>
                <w:b w:val="false"/>
                <w:bCs w:val="false"/>
              </w:rPr>
              <w:t xml:space="preserve">Puesto de control queda sin supervisión</w:t>
            </w:r>
          </w:p>
        </w:tc>
        <w:tc>
          <w:tcPr>
            <w:tcW w:type="dxa" w:w="1173"/>
            <w:tcMar>
              <w:top w:type="dxa" w:w="60"/>
              <w:left w:type="dxa" w:w="90"/>
              <w:bottom w:type="dxa" w:w="60"/>
              <w:right w:type="dxa" w:w="90"/>
            </w:tcMar>
          </w:tcPr>
          <w:p>
            <w:r>
              <w:rPr>
                <w:b w:val="false"/>
                <w:bCs w:val="false"/>
              </w:rPr>
              <w:t xml:space="preserve">Ingreso o merodeo sin ningún registro</w:t>
            </w:r>
          </w:p>
        </w:tc>
        <w:tc>
          <w:tcPr>
            <w:tcW w:type="dxa" w:w="902"/>
            <w:tcMar>
              <w:top w:type="dxa" w:w="60"/>
              <w:left w:type="dxa" w:w="90"/>
              <w:bottom w:type="dxa" w:w="60"/>
              <w:right w:type="dxa" w:w="90"/>
            </w:tcMar>
          </w:tcPr>
          <w:p>
            <w:r>
              <w:rPr>
                <w:b w:val="false"/>
                <w:bCs w:val="false"/>
              </w:rPr>
              <w:t xml:space="preserve">Alto</w:t>
            </w:r>
          </w:p>
        </w:tc>
        <w:tc>
          <w:tcPr>
            <w:tcW w:type="dxa" w:w="812"/>
            <w:tcMar>
              <w:top w:type="dxa" w:w="60"/>
              <w:left w:type="dxa" w:w="90"/>
              <w:bottom w:type="dxa" w:w="60"/>
              <w:right w:type="dxa" w:w="90"/>
            </w:tcMar>
          </w:tcPr>
          <w:p>
            <w:r>
              <w:rPr>
                <w:b w:val="false"/>
                <w:bCs w:val="false"/>
              </w:rPr>
              <w:t xml:space="preserve">Baja</w:t>
            </w:r>
          </w:p>
        </w:tc>
        <w:tc>
          <w:tcPr>
            <w:tcW w:type="dxa" w:w="1895"/>
            <w:tcMar>
              <w:top w:type="dxa" w:w="60"/>
              <w:left w:type="dxa" w:w="90"/>
              <w:bottom w:type="dxa" w:w="60"/>
              <w:right w:type="dxa" w:w="90"/>
            </w:tcMar>
          </w:tcPr>
          <w:p>
            <w:r>
              <w:rPr>
                <w:b w:val="false"/>
                <w:bCs w:val="false"/>
              </w:rPr>
              <w:t xml:space="preserve">Cámaras de seguridad + sensor de movimiento en la zona del gabinete</w:t>
            </w:r>
          </w:p>
        </w:tc>
        <w:tc>
          <w:tcPr>
            <w:tcW w:type="dxa" w:w="1353"/>
            <w:tcMar>
              <w:top w:type="dxa" w:w="60"/>
              <w:left w:type="dxa" w:w="90"/>
              <w:bottom w:type="dxa" w:w="60"/>
              <w:right w:type="dxa" w:w="90"/>
            </w:tcMar>
          </w:tcPr>
          <w:p>
            <w:r>
              <w:rPr>
                <w:b w:val="false"/>
                <w:bCs w:val="false"/>
              </w:rPr>
              <w:t xml:space="preserve">Detectivo</w:t>
            </w:r>
          </w:p>
        </w:tc>
        <w:tc>
          <w:tcPr>
            <w:tcW w:type="dxa" w:w="1263"/>
            <w:tcMar>
              <w:top w:type="dxa" w:w="60"/>
              <w:left w:type="dxa" w:w="90"/>
              <w:bottom w:type="dxa" w:w="60"/>
              <w:right w:type="dxa" w:w="90"/>
            </w:tcMar>
          </w:tcPr>
          <w:p>
            <w:r>
              <w:rPr>
                <w:b w:val="false"/>
                <w:bCs w:val="false"/>
              </w:rPr>
              <w:t xml:space="preserve">Alta</w:t>
            </w:r>
          </w:p>
        </w:tc>
      </w:tr>
      <w:tr>
        <w:trPr>
          <w:cantSplit/>
        </w:trPr>
        <w:tc>
          <w:tcPr>
            <w:tcW w:type="dxa" w:w="1628"/>
            <w:tcMar>
              <w:top w:type="dxa" w:w="60"/>
              <w:left w:type="dxa" w:w="90"/>
              <w:bottom w:type="dxa" w:w="60"/>
              <w:right w:type="dxa" w:w="90"/>
            </w:tcMar>
          </w:tcPr>
          <w:p>
            <w:r>
              <w:rPr>
                <w:b w:val="false"/>
                <w:bCs w:val="false"/>
              </w:rPr>
              <w:t xml:space="preserve">Gabinete del servidor sin llave</w:t>
            </w:r>
          </w:p>
        </w:tc>
        <w:tc>
          <w:tcPr>
            <w:tcW w:type="dxa" w:w="1173"/>
            <w:tcMar>
              <w:top w:type="dxa" w:w="60"/>
              <w:left w:type="dxa" w:w="90"/>
              <w:bottom w:type="dxa" w:w="60"/>
              <w:right w:type="dxa" w:w="90"/>
            </w:tcMar>
          </w:tcPr>
          <w:p>
            <w:r>
              <w:rPr>
                <w:b w:val="false"/>
                <w:bCs w:val="false"/>
              </w:rPr>
              <w:t xml:space="preserve">Robo o manipulación física del servidor</w:t>
            </w:r>
          </w:p>
        </w:tc>
        <w:tc>
          <w:tcPr>
            <w:tcW w:type="dxa" w:w="902"/>
            <w:tcMar>
              <w:top w:type="dxa" w:w="60"/>
              <w:left w:type="dxa" w:w="90"/>
              <w:bottom w:type="dxa" w:w="60"/>
              <w:right w:type="dxa" w:w="90"/>
            </w:tcMar>
          </w:tcPr>
          <w:p>
            <w:r>
              <w:rPr>
                <w:b w:val="false"/>
                <w:bCs w:val="false"/>
              </w:rPr>
              <w:t xml:space="preserve">Alto</w:t>
            </w:r>
          </w:p>
        </w:tc>
        <w:tc>
          <w:tcPr>
            <w:tcW w:type="dxa" w:w="812"/>
            <w:tcMar>
              <w:top w:type="dxa" w:w="60"/>
              <w:left w:type="dxa" w:w="90"/>
              <w:bottom w:type="dxa" w:w="60"/>
              <w:right w:type="dxa" w:w="90"/>
            </w:tcMar>
          </w:tcPr>
          <w:p>
            <w:r>
              <w:rPr>
                <w:b w:val="false"/>
                <w:bCs w:val="false"/>
              </w:rPr>
              <w:t xml:space="preserve">Baja</w:t>
            </w:r>
          </w:p>
        </w:tc>
        <w:tc>
          <w:tcPr>
            <w:tcW w:type="dxa" w:w="1895"/>
            <w:tcMar>
              <w:top w:type="dxa" w:w="60"/>
              <w:left w:type="dxa" w:w="90"/>
              <w:bottom w:type="dxa" w:w="60"/>
              <w:right w:type="dxa" w:w="90"/>
            </w:tcMar>
          </w:tcPr>
          <w:p>
            <w:r>
              <w:rPr>
                <w:b w:val="false"/>
                <w:bCs w:val="false"/>
              </w:rPr>
              <w:t xml:space="preserve">Candado en el gabinete + cifrado de disco (LUKS)</w:t>
            </w:r>
          </w:p>
        </w:tc>
        <w:tc>
          <w:tcPr>
            <w:tcW w:type="dxa" w:w="1353"/>
            <w:tcMar>
              <w:top w:type="dxa" w:w="60"/>
              <w:left w:type="dxa" w:w="90"/>
              <w:bottom w:type="dxa" w:w="60"/>
              <w:right w:type="dxa" w:w="90"/>
            </w:tcMar>
          </w:tcPr>
          <w:p>
            <w:r>
              <w:rPr>
                <w:b w:val="false"/>
                <w:bCs w:val="false"/>
              </w:rPr>
              <w:t xml:space="preserve">Preventivo</w:t>
            </w:r>
          </w:p>
        </w:tc>
        <w:tc>
          <w:tcPr>
            <w:tcW w:type="dxa" w:w="1263"/>
            <w:tcMar>
              <w:top w:type="dxa" w:w="60"/>
              <w:left w:type="dxa" w:w="90"/>
              <w:bottom w:type="dxa" w:w="60"/>
              <w:right w:type="dxa" w:w="90"/>
            </w:tcMar>
          </w:tcPr>
          <w:p>
            <w:r>
              <w:rPr>
                <w:b w:val="false"/>
                <w:bCs w:val="false"/>
              </w:rPr>
              <w:t xml:space="preserve">Alta</w:t>
            </w:r>
          </w:p>
        </w:tc>
      </w:tr>
      <w:tr>
        <w:trPr>
          <w:cantSplit/>
        </w:trPr>
        <w:tc>
          <w:tcPr>
            <w:tcW w:type="dxa" w:w="1628"/>
            <w:tcMar>
              <w:top w:type="dxa" w:w="60"/>
              <w:left w:type="dxa" w:w="90"/>
              <w:bottom w:type="dxa" w:w="60"/>
              <w:right w:type="dxa" w:w="90"/>
            </w:tcMar>
          </w:tcPr>
          <w:p>
            <w:r>
              <w:rPr>
                <w:b w:val="false"/>
                <w:bCs w:val="false"/>
              </w:rPr>
              <w:t xml:space="preserve">Tomacorriente sobrecargado (zapatillas encadenadas)</w:t>
            </w:r>
          </w:p>
        </w:tc>
        <w:tc>
          <w:tcPr>
            <w:tcW w:type="dxa" w:w="1173"/>
            <w:tcMar>
              <w:top w:type="dxa" w:w="60"/>
              <w:left w:type="dxa" w:w="90"/>
              <w:bottom w:type="dxa" w:w="60"/>
              <w:right w:type="dxa" w:w="90"/>
            </w:tcMar>
          </w:tcPr>
          <w:p>
            <w:r>
              <w:rPr>
                <w:b w:val="false"/>
                <w:bCs w:val="false"/>
              </w:rPr>
              <w:t xml:space="preserve">Corte de energía o daño a componentes conectados</w:t>
            </w:r>
          </w:p>
        </w:tc>
        <w:tc>
          <w:tcPr>
            <w:tcW w:type="dxa" w:w="902"/>
            <w:tcMar>
              <w:top w:type="dxa" w:w="60"/>
              <w:left w:type="dxa" w:w="90"/>
              <w:bottom w:type="dxa" w:w="60"/>
              <w:right w:type="dxa" w:w="90"/>
            </w:tcMar>
          </w:tcPr>
          <w:p>
            <w:r>
              <w:rPr>
                <w:b w:val="false"/>
                <w:bCs w:val="false"/>
              </w:rPr>
              <w:t xml:space="preserve">Medio</w:t>
            </w:r>
          </w:p>
        </w:tc>
        <w:tc>
          <w:tcPr>
            <w:tcW w:type="dxa" w:w="812"/>
            <w:tcMar>
              <w:top w:type="dxa" w:w="60"/>
              <w:left w:type="dxa" w:w="90"/>
              <w:bottom w:type="dxa" w:w="60"/>
              <w:right w:type="dxa" w:w="90"/>
            </w:tcMar>
          </w:tcPr>
          <w:p>
            <w:r>
              <w:rPr>
                <w:b w:val="false"/>
                <w:bCs w:val="false"/>
              </w:rPr>
              <w:t xml:space="preserve">Baja</w:t>
            </w:r>
          </w:p>
        </w:tc>
        <w:tc>
          <w:tcPr>
            <w:tcW w:type="dxa" w:w="1895"/>
            <w:tcMar>
              <w:top w:type="dxa" w:w="60"/>
              <w:left w:type="dxa" w:w="90"/>
              <w:bottom w:type="dxa" w:w="60"/>
              <w:right w:type="dxa" w:w="90"/>
            </w:tcMar>
          </w:tcPr>
          <w:p>
            <w:r>
              <w:rPr>
                <w:b w:val="false"/>
                <w:bCs w:val="false"/>
              </w:rPr>
              <w:t xml:space="preserve">Reemplazar por una única zapatilla con supresor de picos</w:t>
            </w:r>
          </w:p>
        </w:tc>
        <w:tc>
          <w:tcPr>
            <w:tcW w:type="dxa" w:w="1353"/>
            <w:tcMar>
              <w:top w:type="dxa" w:w="60"/>
              <w:left w:type="dxa" w:w="90"/>
              <w:bottom w:type="dxa" w:w="60"/>
              <w:right w:type="dxa" w:w="90"/>
            </w:tcMar>
          </w:tcPr>
          <w:p>
            <w:r>
              <w:rPr>
                <w:b w:val="false"/>
                <w:bCs w:val="false"/>
              </w:rPr>
              <w:t xml:space="preserve">Preventivo</w:t>
            </w:r>
          </w:p>
        </w:tc>
        <w:tc>
          <w:tcPr>
            <w:tcW w:type="dxa" w:w="1263"/>
            <w:tcMar>
              <w:top w:type="dxa" w:w="60"/>
              <w:left w:type="dxa" w:w="90"/>
              <w:bottom w:type="dxa" w:w="60"/>
              <w:right w:type="dxa" w:w="90"/>
            </w:tcMar>
          </w:tcPr>
          <w:p>
            <w:r>
              <w:rPr>
                <w:b w:val="false"/>
                <w:bCs w:val="false"/>
              </w:rPr>
              <w:t xml:space="preserve">Media</w:t>
            </w:r>
          </w:p>
        </w:tc>
      </w:tr>
    </w:tbl>
    <w:p>
      <w:pPr>
        <w:pStyle w:val="Heading2"/>
        <w:spacing w:after="120" w:before="240"/>
      </w:pPr>
      <w:r>
        <w:t xml:space="preserve">Trazabilidad normativa</w:t>
      </w:r>
    </w:p>
    <w:p>
      <w:pPr>
        <w:spacing w:after="120"/>
      </w:pPr>
      <w:r>
        <w:t xml:space="preserve">Cámaras + sensor de movimiento (hallazgo 3): ISO 27001 Anexo A 7.4 (Monitoreo de seguridad física) -- NIST 800-53 PE-6 (Monitoring Physical Access).</w:t>
      </w:r>
    </w:p>
    <w:p>
      <w:pPr>
        <w:spacing w:after="120"/>
      </w:pPr>
      <w:r>
        <w:t xml:space="preserve">Candado en el gabinete + cifrado de disco (hallazgo 1): ISO 27001 Anexo A 7.1 (Perímetros de seguridad física) y 7.9 (Seguridad de activos fuera de las instalaciones, en lo referido al cifrado como control sobre el dispositivo) -- NIST 800-53 PE-3 (Physical Access Control).</w:t>
      </w:r>
    </w:p>
    <w:p>
      <w:pPr>
        <w:spacing w:after="120"/>
      </w:pPr>
      <w:r>
        <w:t xml:space="preserve">Supresor de picos (hallazgo 2): ISO 27001 Anexo A 7.11 (Servicios públicos de soporte: energía, climatización) -- NIST 800-53 PE-9 (Power Equipment and Cabling).</w:t>
      </w:r>
    </w:p>
    <w:p>
      <w:pPr>
        <w:pStyle w:val="Heading2"/>
        <w:spacing w:after="120" w:before="240"/>
      </w:pPr>
      <w:r>
        <w:t xml:space="preserve">Conclusión</w:t>
      </w:r>
    </w:p>
    <w:p>
      <w:pPr>
        <w:spacing w:after="120"/>
      </w:pPr>
      <w:r>
        <w:t xml:space="preserve">Si solo hubiera presupuesto para un control, elegiría cámaras de seguridad + sensor de movimiento (hallazgo 3), a pesar de ser el más caro de los tres frente al candado casi gratuito del hallazgo 1.</w:t>
      </w:r>
    </w:p>
    <w:p>
      <w:pPr>
        <w:spacing w:after="120"/>
      </w:pPr>
      <w:r>
        <w:t xml:space="preserve">La razón es el efecto en cadena entre hallazgos que surge del propio relevamiento de A.1: el recepcionista es el único control de acceso identificado para todo el piso. Cuando se ausenta, esa vigilancia desaparece por completo -- y con ella, la única protección real que hoy tiene el gabinete del servidor, más allá de que además le falte candado. Instalar cámaras y sensor de movimiento no solo cierra el hallazgo 3 (el puesto sin supervisión): cubre también, de forma indirecta, buena parte del riesgo del hallazgo 1, porque un sensor en la zona del gabinete detecta el acceso no autorizado exista o no exista candado. Un solo control reduciendo dos riesgos a la vez justifica el costo mayor frente a resolver un único hallazgo con el candado.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194d5d634e55c3d14daf5b1b441145b114bb16f.png"/><Relationship Id="rId8" Type="http://schemas.openxmlformats.org/officeDocument/2006/relationships/image" Target="media/0a14e8bcc88865db2c46315e8ef127b9b9293d41.png"/><Relationship Id="rId9" Type="http://schemas.openxmlformats.org/officeDocument/2006/relationships/image" Target="media/fdbcd3a56fdf8299a6fa974df47393ce3b2a7b2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2026-09-11T01:26:41.720Z</dcterms:created>
  <dcterms:modified xsi:type="dcterms:W3CDTF">2026-09-11T01:26:41.721Z</dcterms:modified>
</cp:coreProperties>
</file>

<file path=docProps/custom.xml><?xml version="1.0" encoding="utf-8"?>
<Properties xmlns="http://schemas.openxmlformats.org/officeDocument/2006/custom-properties" xmlns:vt="http://schemas.openxmlformats.org/officeDocument/2006/docPropsVTypes"/>
</file>