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F03" w:rsidRPr="003C5F03" w:rsidRDefault="003C5F03" w:rsidP="003C5F03">
      <w:pPr>
        <w:spacing w:before="100" w:beforeAutospacing="1" w:after="100" w:afterAutospacing="1" w:line="240" w:lineRule="auto"/>
        <w:ind w:left="450" w:right="450"/>
        <w:jc w:val="center"/>
        <w:outlineLvl w:val="1"/>
        <w:rPr>
          <w:rFonts w:ascii="Times New Roman" w:eastAsia="Times New Roman" w:hAnsi="Times New Roman" w:cs="Times New Roman"/>
          <w:b/>
          <w:bCs/>
          <w:color w:val="DC143C"/>
          <w:sz w:val="30"/>
          <w:szCs w:val="30"/>
          <w:lang w:eastAsia="ru-RU"/>
        </w:rPr>
      </w:pPr>
      <w:r w:rsidRPr="003C5F03">
        <w:rPr>
          <w:rFonts w:ascii="Times New Roman" w:eastAsia="Times New Roman" w:hAnsi="Times New Roman" w:cs="Times New Roman"/>
          <w:b/>
          <w:bCs/>
          <w:color w:val="DC143C"/>
          <w:sz w:val="30"/>
          <w:szCs w:val="30"/>
          <w:lang w:eastAsia="ru-RU"/>
        </w:rPr>
        <w:t>5.3. Алгоритм расчета переходного процесса классическим методом</w:t>
      </w:r>
    </w:p>
    <w:p w:rsidR="003C5F03" w:rsidRPr="003C5F03" w:rsidRDefault="003C5F03" w:rsidP="003C5F03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3C5F03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Для анализа переходного процесса предварительно следует привести схему к минимальному числу накопителей энергии, исключив параллельные и последовательные соединения однотипных реактивных элементов (индуктивностей или емкостей). Система </w:t>
      </w:r>
      <w:proofErr w:type="spellStart"/>
      <w:r w:rsidRPr="003C5F03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интегродифференциальных</w:t>
      </w:r>
      <w:proofErr w:type="spellEnd"/>
      <w:r w:rsidRPr="003C5F03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 уравнений, составленных в соответствии с законами Кирхгофа или методом контурных токов, может быть сведена путем подстановки к одному дифференциальному уравнению, которое используется для составления характеристического уравнения.</w:t>
      </w:r>
    </w:p>
    <w:p w:rsidR="003C5F03" w:rsidRPr="003C5F03" w:rsidRDefault="003C5F03" w:rsidP="003C5F03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3C5F03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Порядок дифференциального, следовательно, и характеристического уравнения зависит от числа реактивных элементов приведенной схемы. Главная трудность в решения задачи классическим методом для уравнений высоких порядков состоит в отыскании корней характеристического уравнения и постоянных интегрирования. Поэтому для решения уравнений порядка выше второго применяют другие методы, в частности операторный метод, основанный на применении преобразования Лапласа и исключающий трудоемкую процедуру отыскания постоянных интегрирования.</w:t>
      </w:r>
    </w:p>
    <w:p w:rsidR="003C5F03" w:rsidRPr="003C5F03" w:rsidRDefault="003C5F03" w:rsidP="003C5F03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3C5F03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Для практических целей при анализе переходных процессов в любой схеме классическим методом может быть рекомендован следующий алгоритм.</w:t>
      </w:r>
    </w:p>
    <w:p w:rsidR="003C5F03" w:rsidRPr="003C5F03" w:rsidRDefault="003C5F03" w:rsidP="003C5F0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3C5F03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Рассчитать принужденный (установившийся) режим при t→∞. Определить принужденные токи и напряжения.</w:t>
      </w:r>
    </w:p>
    <w:p w:rsidR="003C5F03" w:rsidRPr="003C5F03" w:rsidRDefault="003C5F03" w:rsidP="003C5F0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3C5F03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Рассчитать режим до коммутации. Определить токи в ветвях с индуктивностью и напряжения на конденсаторах. Значения этих величин в момент коммутации является независимыми начальными условиями.</w:t>
      </w:r>
    </w:p>
    <w:p w:rsidR="003C5F03" w:rsidRPr="003C5F03" w:rsidRDefault="003C5F03" w:rsidP="003C5F0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3C5F03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Составить дифференциальные уравнения для свободного процесса (Е = 0) в схеме после коммутации по законам Кирхгофа или по методу контурных токов. </w:t>
      </w:r>
      <w:proofErr w:type="spellStart"/>
      <w:r w:rsidRPr="003C5F03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Алгебраизировать</w:t>
      </w:r>
      <w:proofErr w:type="spellEnd"/>
      <w:r w:rsidRPr="003C5F03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 данные уравнения, получить характеристическое уравнение и найти его корни. Существуют приемы, упрощающие операцию отыскания корней характеристического уравнения, например, приравнивание нулю входного операторного сопротивления цепи, которое получается </w:t>
      </w:r>
      <w:r w:rsidRPr="003C5F03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lastRenderedPageBreak/>
        <w:t>путем замены в выражении комплексного сопротивления цепи множителя "</w:t>
      </w:r>
      <w:proofErr w:type="spellStart"/>
      <w:r w:rsidRPr="003C5F03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jω</w:t>
      </w:r>
      <w:proofErr w:type="spellEnd"/>
      <w:r w:rsidRPr="003C5F03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" </w:t>
      </w:r>
      <w:proofErr w:type="gramStart"/>
      <w:r w:rsidRPr="003C5F03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на</w:t>
      </w:r>
      <w:proofErr w:type="gramEnd"/>
      <w:r w:rsidRPr="003C5F03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 оператор "р".</w:t>
      </w:r>
    </w:p>
    <w:p w:rsidR="003C5F03" w:rsidRPr="003C5F03" w:rsidRDefault="003C5F03" w:rsidP="003C5F0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3C5F03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Записать общие выражения для искомых напряжений и токов в соответствии с видом корней характеристического уравнения.</w:t>
      </w:r>
    </w:p>
    <w:p w:rsidR="003C5F03" w:rsidRPr="003C5F03" w:rsidRDefault="003C5F03" w:rsidP="003C5F0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3C5F03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Переписать величины, полученные в п. 4, и производные от них при t = 0.</w:t>
      </w:r>
    </w:p>
    <w:p w:rsidR="003C5F03" w:rsidRPr="003C5F03" w:rsidRDefault="003C5F03" w:rsidP="003C5F0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3C5F03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Определить необходимые зависимые начальные условия, используя независимые начальные условия.</w:t>
      </w:r>
    </w:p>
    <w:p w:rsidR="003C5F03" w:rsidRPr="003C5F03" w:rsidRDefault="003C5F03" w:rsidP="003C5F0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3C5F03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Подставив начальные условия в уравнения п. 5, найти постоянные интегрирования.</w:t>
      </w:r>
    </w:p>
    <w:p w:rsidR="003C5F03" w:rsidRPr="003C5F03" w:rsidRDefault="003C5F03" w:rsidP="003C5F0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</w:pPr>
      <w:r w:rsidRPr="003C5F03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>Записать законы изменения искомых токов и напряжений.</w:t>
      </w:r>
    </w:p>
    <w:p w:rsidR="003C5F03" w:rsidRDefault="003C5F03" w:rsidP="003C5F03">
      <w:pPr>
        <w:pStyle w:val="2"/>
        <w:jc w:val="center"/>
        <w:rPr>
          <w:color w:val="000000"/>
        </w:rPr>
      </w:pPr>
      <w:r>
        <w:rPr>
          <w:color w:val="000000"/>
        </w:rPr>
        <w:t>Пример расчета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2705100" cy="1724025"/>
            <wp:effectExtent l="0" t="0" r="0" b="9525"/>
            <wp:docPr id="26" name="Рисунок 26" descr="http://electro2000.ru/images/klaassicheskiy_1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lectro2000.ru/images/klaassicheskiy_1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Дано: E =10 В;R</w:t>
      </w:r>
      <w:r>
        <w:rPr>
          <w:rFonts w:ascii="Tahoma" w:hAnsi="Tahoma" w:cs="Tahoma"/>
          <w:color w:val="000000"/>
          <w:sz w:val="27"/>
          <w:szCs w:val="27"/>
          <w:vertAlign w:val="subscript"/>
        </w:rPr>
        <w:t>1</w:t>
      </w:r>
      <w:r>
        <w:rPr>
          <w:rFonts w:ascii="Tahoma" w:hAnsi="Tahoma" w:cs="Tahoma"/>
          <w:color w:val="000000"/>
          <w:sz w:val="27"/>
          <w:szCs w:val="27"/>
        </w:rPr>
        <w:t>=60 Ом;R</w:t>
      </w:r>
      <w:r>
        <w:rPr>
          <w:rFonts w:ascii="Tahoma" w:hAnsi="Tahoma" w:cs="Tahoma"/>
          <w:color w:val="000000"/>
          <w:sz w:val="27"/>
          <w:szCs w:val="27"/>
          <w:vertAlign w:val="subscript"/>
        </w:rPr>
        <w:t>2</w:t>
      </w:r>
      <w:r>
        <w:rPr>
          <w:rFonts w:ascii="Tahoma" w:hAnsi="Tahoma" w:cs="Tahoma"/>
          <w:color w:val="000000"/>
          <w:sz w:val="27"/>
          <w:szCs w:val="27"/>
        </w:rPr>
        <w:t xml:space="preserve">=15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Ом;R</w:t>
      </w:r>
      <w:r>
        <w:rPr>
          <w:rFonts w:ascii="Tahoma" w:hAnsi="Tahoma" w:cs="Tahoma"/>
          <w:color w:val="000000"/>
          <w:sz w:val="27"/>
          <w:szCs w:val="27"/>
          <w:vertAlign w:val="subscript"/>
        </w:rPr>
        <w:t>K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=5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Ом;R</w:t>
      </w:r>
      <w:r>
        <w:rPr>
          <w:rFonts w:ascii="Tahoma" w:hAnsi="Tahoma" w:cs="Tahoma"/>
          <w:color w:val="000000"/>
          <w:sz w:val="27"/>
          <w:szCs w:val="27"/>
          <w:vertAlign w:val="subscript"/>
        </w:rPr>
        <w:t>i</w:t>
      </w:r>
      <w:proofErr w:type="spellEnd"/>
      <w:r>
        <w:rPr>
          <w:rStyle w:val="apple-converted-space"/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27"/>
          <w:szCs w:val="27"/>
        </w:rPr>
        <w:t xml:space="preserve">=10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Ом;L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=1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мГн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>;С</w:t>
      </w:r>
      <w:proofErr w:type="spellEnd"/>
      <w:proofErr w:type="gramEnd"/>
      <w:r>
        <w:rPr>
          <w:rFonts w:ascii="Tahoma" w:hAnsi="Tahoma" w:cs="Tahoma"/>
          <w:color w:val="000000"/>
          <w:sz w:val="27"/>
          <w:szCs w:val="27"/>
        </w:rPr>
        <w:t>=10 мкФ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sz w:val="27"/>
          <w:szCs w:val="27"/>
        </w:rPr>
        <w:t>Найти:i</w:t>
      </w:r>
      <w:r>
        <w:rPr>
          <w:rFonts w:ascii="Tahoma" w:hAnsi="Tahoma" w:cs="Tahoma"/>
          <w:color w:val="000000"/>
          <w:sz w:val="27"/>
          <w:szCs w:val="27"/>
          <w:vertAlign w:val="subscript"/>
        </w:rPr>
        <w:t>L</w:t>
      </w:r>
      <w:proofErr w:type="spellEnd"/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b/>
          <w:bCs/>
          <w:color w:val="000000"/>
          <w:sz w:val="27"/>
          <w:szCs w:val="27"/>
        </w:rPr>
        <w:t>Классический метод расчета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1) Система уравнений по закону Кирхгофа для схемы цепи после коммутации: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3114675" cy="2133600"/>
            <wp:effectExtent l="0" t="0" r="9525" b="0"/>
            <wp:docPr id="25" name="Рисунок 25" descr="http://electro2000.ru/images/klaassicheskiy_1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lectro2000.ru/images/klaassicheskiy_1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lastRenderedPageBreak/>
        <w:t>2) Независимые начальные условия, т.е.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1857375" cy="381000"/>
            <wp:effectExtent l="0" t="0" r="9525" b="0"/>
            <wp:docPr id="24" name="Рисунок 24" descr="http://electro2000.ru/images/klaassicheskiy_1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lectro2000.ru/images/klaassicheskiy_1/image00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Для получения этих значений воспользуемся первым и вторым законами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коммутации: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5210175" cy="619125"/>
            <wp:effectExtent l="0" t="0" r="9525" b="9525"/>
            <wp:docPr id="23" name="Рисунок 23" descr="http://electro2000.ru/images/klaassicheskiy_1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lectro2000.ru/images/klaassicheskiy_1/image00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Изобразим схему цепи до коммутации: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2209800" cy="1685925"/>
            <wp:effectExtent l="0" t="0" r="0" b="9525"/>
            <wp:docPr id="22" name="Рисунок 22" descr="http://electro2000.ru/images/klaassicheskiy_1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lectro2000.ru/images/klaassicheskiy_1/image01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В этой цепи отсутствуют источники, следовательно: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2733675" cy="419100"/>
            <wp:effectExtent l="0" t="0" r="9525" b="0"/>
            <wp:docPr id="21" name="Рисунок 21" descr="http://electro2000.ru/images/klaassicheskiy_1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lectro2000.ru/images/klaassicheskiy_1/image01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Тогда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1133475" cy="762000"/>
            <wp:effectExtent l="0" t="0" r="9525" b="0"/>
            <wp:docPr id="20" name="Рисунок 20" descr="http://electro2000.ru/images/klaassicheskiy_1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lectro2000.ru/images/klaassicheskiy_1/image01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3)</w:t>
      </w:r>
      <w:r>
        <w:rPr>
          <w:rStyle w:val="apple-converted-space"/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Расчет принужденного режима</w:t>
      </w:r>
      <w:r>
        <w:rPr>
          <w:rFonts w:ascii="Tahoma" w:hAnsi="Tahoma" w:cs="Tahoma"/>
          <w:color w:val="000000"/>
          <w:sz w:val="27"/>
          <w:szCs w:val="27"/>
        </w:rPr>
        <w:t>.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Принужденный (установившийся) режим при постоянном источнике будет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соответствовать схеме: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333750" cy="2181225"/>
            <wp:effectExtent l="0" t="0" r="0" b="9525"/>
            <wp:docPr id="19" name="Рисунок 19" descr="http://electro2000.ru/images/klaassicheskiy_1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lectro2000.ru/images/klaassicheskiy_1/image01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4) Определение корней характеристического уравнения.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Для определения корней изобразим схему: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4657725" cy="1447800"/>
            <wp:effectExtent l="0" t="0" r="9525" b="0"/>
            <wp:docPr id="18" name="Рисунок 18" descr="http://electro2000.ru/images/klaassicheskiy_1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lectro2000.ru/images/klaassicheskiy_1/image01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Эквивалентное сопротивление относительно точек разрыва: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2514600" cy="1695450"/>
            <wp:effectExtent l="0" t="0" r="0" b="0"/>
            <wp:docPr id="17" name="Рисунок 17" descr="http://electro2000.ru/images/klaassicheskiy_1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lectro2000.ru/images/klaassicheskiy_1/image02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Приравняем его к нулю: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4219575" cy="1343025"/>
            <wp:effectExtent l="0" t="0" r="9525" b="9525"/>
            <wp:docPr id="16" name="Рисунок 16" descr="http://electro2000.ru/images/klaassicheskiy_1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lectro2000.ru/images/klaassicheskiy_1/image02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34075" cy="1657350"/>
            <wp:effectExtent l="0" t="0" r="9525" b="0"/>
            <wp:docPr id="15" name="Рисунок 15" descr="http://electro2000.ru/images/klaassicheskiy_1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electro2000.ru/images/klaassicheskiy_1/image02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Подставим числовые значения: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5943600" cy="1190625"/>
            <wp:effectExtent l="0" t="0" r="0" b="9525"/>
            <wp:docPr id="14" name="Рисунок 14" descr="http://electro2000.ru/images/klaassicheskiy_1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lectro2000.ru/images/klaassicheskiy_1/image02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Тогда: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5943600" cy="1200150"/>
            <wp:effectExtent l="0" t="0" r="0" b="0"/>
            <wp:docPr id="13" name="Рисунок 13" descr="http://electro2000.ru/images/klaassicheskiy_1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lectro2000.ru/images/klaassicheskiy_1/image028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Корни вещественные и различные, следовательно, переходной процесс будет апериодическим.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Вид свободной составляющей: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3638550" cy="447675"/>
            <wp:effectExtent l="0" t="0" r="0" b="9525"/>
            <wp:docPr id="12" name="Рисунок 12" descr="http://electro2000.ru/images/klaassicheskiy_1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electro2000.ru/images/klaassicheskiy_1/image030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Полный ток в индуктивности: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4200525" cy="409575"/>
            <wp:effectExtent l="0" t="0" r="9525" b="9525"/>
            <wp:docPr id="11" name="Рисунок 11" descr="http://electro2000.ru/images/klaassicheskiy_1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electro2000.ru/images/klaassicheskiy_1/image032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5) Определение постоянных интегрирования А1 и А2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 xml:space="preserve"> :</w:t>
      </w:r>
      <w:proofErr w:type="gramEnd"/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Первое уравнение для определения А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>1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 xml:space="preserve"> и А2 получим, используя значения п.2.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Выразим: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733675" cy="323850"/>
            <wp:effectExtent l="0" t="0" r="9525" b="0"/>
            <wp:docPr id="10" name="Рисунок 10" descr="http://electro2000.ru/images/klaassicheskiy_1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electro2000.ru/images/klaassicheskiy_1/image034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Учтем независимые начальные условия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2133600" cy="266700"/>
            <wp:effectExtent l="0" t="0" r="0" b="0"/>
            <wp:docPr id="9" name="Рисунок 9" descr="http://electro2000.ru/images/klaassicheskiy_1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electro2000.ru/images/klaassicheskiy_1/image03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Для получения второго уравнения запишем систему уравнений п.1 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>для</w:t>
      </w:r>
      <w:proofErr w:type="gramEnd"/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момента времени t(0+):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4219575" cy="2000250"/>
            <wp:effectExtent l="0" t="0" r="9525" b="0"/>
            <wp:docPr id="8" name="Рисунок 8" descr="http://electro2000.ru/images/klaassicheskiy_1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electro2000.ru/images/klaassicheskiy_1/image038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Подставим в нее независимые начальные условия и из второго уравнения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системы следует: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2505075" cy="1419225"/>
            <wp:effectExtent l="0" t="0" r="9525" b="9525"/>
            <wp:docPr id="7" name="Рисунок 7" descr="http://electro2000.ru/images/klaassicheskiy_1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electro2000.ru/images/klaassicheskiy_1/image040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Теперь продифференцируем выражение тока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iL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, полученное в п.5: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5943600" cy="714375"/>
            <wp:effectExtent l="0" t="0" r="0" b="9525"/>
            <wp:docPr id="6" name="Рисунок 6" descr="http://electro2000.ru/images/klaassicheskiy_1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electro2000.ru/images/klaassicheskiy_1/image042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В момент времени t=0+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 xml:space="preserve"> :</w:t>
      </w:r>
      <w:proofErr w:type="gramEnd"/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791075" cy="809625"/>
            <wp:effectExtent l="0" t="0" r="9525" b="9525"/>
            <wp:docPr id="5" name="Рисунок 5" descr="http://electro2000.ru/images/klaassicheskiy_1/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electro2000.ru/images/klaassicheskiy_1/image044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Учтем полученное выше равенство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 xml:space="preserve"> (*) 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и получим второе уравнение: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1971675" cy="276225"/>
            <wp:effectExtent l="0" t="0" r="9525" b="9525"/>
            <wp:docPr id="4" name="Рисунок 4" descr="http://electro2000.ru/images/klaassicheskiy_1/image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electro2000.ru/images/klaassicheskiy_1/image046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Решаем систему: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4143375" cy="1057275"/>
            <wp:effectExtent l="0" t="0" r="9525" b="9525"/>
            <wp:docPr id="3" name="Рисунок 3" descr="http://electro2000.ru/images/klaassicheskiy_1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electro2000.ru/images/klaassicheskiy_1/image048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Отсюда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1628775" cy="723900"/>
            <wp:effectExtent l="0" t="0" r="9525" b="0"/>
            <wp:docPr id="2" name="Рисунок 2" descr="http://electro2000.ru/images/klaassicheskiy_1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electro2000.ru/images/klaassicheskiy_1/image050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И окончательно получим:</w:t>
      </w:r>
    </w:p>
    <w:p w:rsidR="003C5F03" w:rsidRDefault="003C5F03" w:rsidP="003C5F03">
      <w:pPr>
        <w:pStyle w:val="a3"/>
        <w:ind w:firstLine="375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5934075" cy="695325"/>
            <wp:effectExtent l="0" t="0" r="9525" b="9525"/>
            <wp:docPr id="1" name="Рисунок 1" descr="http://electro2000.ru/images/klaassicheskiy_1/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electro2000.ru/images/klaassicheskiy_1/image052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28" w:rsidRDefault="003C5F03">
      <w:bookmarkStart w:id="0" w:name="_GoBack"/>
      <w:bookmarkEnd w:id="0"/>
    </w:p>
    <w:sectPr w:rsidR="00DC1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952EA"/>
    <w:multiLevelType w:val="multilevel"/>
    <w:tmpl w:val="4DAE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5B"/>
    <w:rsid w:val="00150535"/>
    <w:rsid w:val="003C5F03"/>
    <w:rsid w:val="00732C5B"/>
    <w:rsid w:val="007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5F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5F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jjj">
    <w:name w:val="rjjj"/>
    <w:basedOn w:val="a"/>
    <w:rsid w:val="003C5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C5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C5F03"/>
  </w:style>
  <w:style w:type="paragraph" w:styleId="a4">
    <w:name w:val="Balloon Text"/>
    <w:basedOn w:val="a"/>
    <w:link w:val="a5"/>
    <w:uiPriority w:val="99"/>
    <w:semiHidden/>
    <w:unhideWhenUsed/>
    <w:rsid w:val="003C5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5F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5F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5F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jjj">
    <w:name w:val="rjjj"/>
    <w:basedOn w:val="a"/>
    <w:rsid w:val="003C5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C5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C5F03"/>
  </w:style>
  <w:style w:type="paragraph" w:styleId="a4">
    <w:name w:val="Balloon Text"/>
    <w:basedOn w:val="a"/>
    <w:link w:val="a5"/>
    <w:uiPriority w:val="99"/>
    <w:semiHidden/>
    <w:unhideWhenUsed/>
    <w:rsid w:val="003C5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5F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" Type="http://schemas.microsoft.com/office/2007/relationships/stylesWithEffects" Target="stylesWithEffect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581</Words>
  <Characters>3318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2016-06-22T20:33:00Z</dcterms:created>
  <dcterms:modified xsi:type="dcterms:W3CDTF">2016-06-22T20:35:00Z</dcterms:modified>
</cp:coreProperties>
</file>