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63" w:rsidRDefault="00CF159A" w:rsidP="002A47C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167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699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101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58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A6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707B314" wp14:editId="0D6DDBB0">
            <wp:extent cx="5940425" cy="3541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10" w:rsidRDefault="00726F10" w:rsidP="002A47C9">
      <w:pPr>
        <w:rPr>
          <w:noProof/>
          <w:lang w:eastAsia="ru-RU"/>
        </w:rPr>
      </w:pPr>
    </w:p>
    <w:p w:rsidR="00726F10" w:rsidRDefault="00726F10" w:rsidP="002A47C9">
      <w:pPr>
        <w:rPr>
          <w:noProof/>
          <w:lang w:eastAsia="ru-RU"/>
        </w:rPr>
      </w:pPr>
    </w:p>
    <w:p w:rsidR="00726F10" w:rsidRDefault="00726F10" w:rsidP="00726F10">
      <w:pPr>
        <w:pStyle w:val="a5"/>
      </w:pPr>
      <w:bookmarkStart w:id="0" w:name="_GoBack"/>
      <w:r>
        <w:rPr>
          <w:rFonts w:ascii="Arial" w:hAnsi="Arial" w:cs="Arial"/>
          <w:color w:val="000000"/>
        </w:rPr>
        <w:lastRenderedPageBreak/>
        <w:t xml:space="preserve">Точка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i/>
          <w:iCs/>
          <w:noProof/>
          <w:color w:val="000000"/>
        </w:rPr>
        <w:drawing>
          <wp:inline distT="0" distB="0" distL="0" distR="0">
            <wp:extent cx="123825" cy="123825"/>
            <wp:effectExtent l="0" t="0" r="9525" b="9525"/>
            <wp:docPr id="12" name="Рисунок 12" descr="http://mschool.kubsu.ru/tfkp/html/teor/im6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chool.kubsu.ru/tfkp/html/teor/im64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i/>
          <w:iCs/>
          <w:color w:val="000000"/>
        </w:rPr>
        <w:t>С</w:t>
      </w:r>
      <w:r>
        <w:rPr>
          <w:rFonts w:ascii="Arial" w:hAnsi="Arial" w:cs="Arial"/>
          <w:i/>
          <w:iCs/>
          <w:color w:val="000000"/>
          <w:sz w:val="15"/>
          <w:szCs w:val="15"/>
          <w:vertAlign w:val="subscript"/>
        </w:rPr>
        <w:t>z</w:t>
      </w:r>
      <w:proofErr w:type="spellEnd"/>
      <w:r>
        <w:rPr>
          <w:rFonts w:ascii="Arial" w:hAnsi="Arial" w:cs="Arial"/>
          <w:color w:val="000000"/>
        </w:rPr>
        <w:t xml:space="preserve"> называется </w:t>
      </w:r>
      <w:r>
        <w:rPr>
          <w:rFonts w:ascii="Arial" w:hAnsi="Arial" w:cs="Arial"/>
          <w:i/>
          <w:iCs/>
          <w:color w:val="993399"/>
        </w:rPr>
        <w:t>изолированной особой точкой однозначного характера</w:t>
      </w:r>
      <w:r>
        <w:rPr>
          <w:rFonts w:ascii="Arial" w:hAnsi="Arial" w:cs="Arial"/>
          <w:color w:val="000000"/>
        </w:rPr>
        <w:t xml:space="preserve">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если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 аналитическая и однозначная (регулярная) в кольце {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:0&lt;|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|&lt;</w:t>
      </w:r>
      <w:r>
        <w:rPr>
          <w:rFonts w:ascii="Symbol" w:hAnsi="Symbol" w:cs="Arial"/>
          <w:color w:val="000000"/>
        </w:rPr>
        <w:t></w:t>
      </w:r>
      <w:proofErr w:type="gramStart"/>
      <w:r>
        <w:rPr>
          <w:rFonts w:ascii="Arial" w:hAnsi="Arial" w:cs="Arial"/>
          <w:color w:val="000000"/>
        </w:rPr>
        <w:t xml:space="preserve"> }</w:t>
      </w:r>
      <w:proofErr w:type="gramEnd"/>
      <w:r>
        <w:rPr>
          <w:rFonts w:ascii="Arial" w:hAnsi="Arial" w:cs="Arial"/>
          <w:color w:val="000000"/>
        </w:rPr>
        <w:t xml:space="preserve">, а в самой точке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не определена. 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Бесконечно удаленная точка называется </w:t>
      </w:r>
      <w:r>
        <w:rPr>
          <w:rFonts w:ascii="Arial" w:hAnsi="Arial" w:cs="Arial"/>
          <w:color w:val="993399"/>
        </w:rPr>
        <w:t>изолированной особой точкой однозначного характера</w:t>
      </w:r>
      <w:r>
        <w:rPr>
          <w:rFonts w:ascii="Arial" w:hAnsi="Arial" w:cs="Arial"/>
          <w:color w:val="000000"/>
        </w:rPr>
        <w:t xml:space="preserve">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если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 регулярна в некоторой окрестности {</w:t>
      </w:r>
      <w:r>
        <w:rPr>
          <w:rFonts w:ascii="Arial" w:hAnsi="Arial" w:cs="Arial"/>
          <w:i/>
          <w:iCs/>
          <w:color w:val="000000"/>
        </w:rPr>
        <w:t>R</w:t>
      </w:r>
      <w:r>
        <w:rPr>
          <w:rFonts w:ascii="Arial" w:hAnsi="Arial" w:cs="Arial"/>
          <w:color w:val="000000"/>
        </w:rPr>
        <w:t>&lt;|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|&lt;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1925" cy="123825"/>
            <wp:effectExtent l="0" t="0" r="9525" b="9525"/>
            <wp:docPr id="11" name="Рисунок 11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} точки </w:t>
      </w:r>
      <w:r>
        <w:rPr>
          <w:rFonts w:ascii="Arial" w:hAnsi="Arial" w:cs="Arial"/>
          <w:i/>
          <w:iCs/>
          <w:color w:val="000000"/>
        </w:rPr>
        <w:t>z=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1925" cy="123825"/>
            <wp:effectExtent l="0" t="0" r="9525" b="9525"/>
            <wp:docPr id="10" name="Рисунок 10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и функция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66800" cy="581025"/>
            <wp:effectExtent l="0" t="0" r="0" b="9525"/>
            <wp:docPr id="9" name="Рисунок 9" descr="http://mschool.kubsu.ru/tfkp/html/teor/Image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school.kubsu.ru/tfkp/html/teor/Image53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имеет в точке </w:t>
      </w:r>
      <w:r>
        <w:rPr>
          <w:rFonts w:ascii="Symbol" w:hAnsi="Symbol" w:cs="Arial"/>
          <w:color w:val="000000"/>
        </w:rPr>
        <w:t>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=</w:t>
      </w:r>
      <w:r>
        <w:rPr>
          <w:rFonts w:ascii="Arial" w:hAnsi="Arial" w:cs="Arial"/>
          <w:color w:val="000000"/>
        </w:rPr>
        <w:t>0 изолированную особую точку однозначного характера.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В зависимости от поведения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вблизи </w:t>
      </w:r>
      <w:proofErr w:type="gramStart"/>
      <w:r>
        <w:rPr>
          <w:rFonts w:ascii="Arial" w:hAnsi="Arial" w:cs="Arial"/>
          <w:color w:val="000000"/>
        </w:rPr>
        <w:t>точки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различают следующие три типа особых точек.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Изолированная особая </w:t>
      </w:r>
      <w:proofErr w:type="gramStart"/>
      <w:r>
        <w:rPr>
          <w:rFonts w:ascii="Arial" w:hAnsi="Arial" w:cs="Arial"/>
          <w:color w:val="000000"/>
        </w:rPr>
        <w:t>точка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 называется</w:t>
      </w:r>
    </w:p>
    <w:p w:rsidR="00726F10" w:rsidRDefault="00726F10" w:rsidP="00726F10">
      <w:pPr>
        <w:pStyle w:val="a5"/>
        <w:rPr>
          <w:sz w:val="27"/>
          <w:szCs w:val="27"/>
        </w:rPr>
      </w:pPr>
      <w:r>
        <w:rPr>
          <w:rFonts w:ascii="Arial" w:hAnsi="Arial" w:cs="Arial"/>
          <w:color w:val="000000"/>
        </w:rPr>
        <w:t>а) </w:t>
      </w:r>
      <w:r>
        <w:rPr>
          <w:rFonts w:ascii="Arial" w:hAnsi="Arial" w:cs="Arial"/>
          <w:i/>
          <w:iCs/>
          <w:color w:val="993399"/>
        </w:rPr>
        <w:t xml:space="preserve">устранимой </w:t>
      </w:r>
      <w:r>
        <w:rPr>
          <w:rFonts w:ascii="Arial" w:hAnsi="Arial" w:cs="Arial"/>
          <w:color w:val="000000"/>
        </w:rPr>
        <w:t>особой точкой, если существует конечный предел</w:t>
      </w:r>
    </w:p>
    <w:p w:rsidR="00726F10" w:rsidRDefault="00726F10" w:rsidP="00726F10">
      <w:pPr>
        <w:pStyle w:val="a5"/>
        <w:rPr>
          <w:sz w:val="27"/>
          <w:szCs w:val="27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04950" cy="381000"/>
            <wp:effectExtent l="0" t="0" r="0" b="0"/>
            <wp:docPr id="8" name="Рисунок 8" descr="http://mschool.kubsu.ru/tfkp/html/teor/Image5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school.kubsu.ru/tfkp/html/teor/Image53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  <w:rPr>
          <w:sz w:val="27"/>
          <w:szCs w:val="27"/>
        </w:rPr>
      </w:pPr>
      <w:r>
        <w:rPr>
          <w:rFonts w:ascii="Arial" w:hAnsi="Arial" w:cs="Arial"/>
          <w:color w:val="000000"/>
        </w:rPr>
        <w:t>б)</w:t>
      </w:r>
      <w:r>
        <w:rPr>
          <w:rFonts w:ascii="Arial" w:hAnsi="Arial" w:cs="Arial"/>
          <w:color w:val="993399"/>
        </w:rPr>
        <w:t> </w:t>
      </w:r>
      <w:r>
        <w:rPr>
          <w:rFonts w:ascii="Arial" w:hAnsi="Arial" w:cs="Arial"/>
          <w:i/>
          <w:iCs/>
          <w:color w:val="993399"/>
        </w:rPr>
        <w:t>полюсом</w:t>
      </w:r>
      <w:r>
        <w:rPr>
          <w:rFonts w:ascii="Arial" w:hAnsi="Arial" w:cs="Arial"/>
          <w:color w:val="000000"/>
        </w:rPr>
        <w:t>, если</w:t>
      </w:r>
    </w:p>
    <w:p w:rsidR="00726F10" w:rsidRDefault="00726F10" w:rsidP="00726F10">
      <w:pPr>
        <w:pStyle w:val="a5"/>
        <w:rPr>
          <w:sz w:val="27"/>
          <w:szCs w:val="27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52525" cy="381000"/>
            <wp:effectExtent l="0" t="0" r="9525" b="0"/>
            <wp:docPr id="7" name="Рисунок 7" descr="http://mschool.kubsu.ru/tfkp/html/teor/Image5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school.kubsu.ru/tfkp/html/teor/Image53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>в) </w:t>
      </w:r>
      <w:proofErr w:type="gramStart"/>
      <w:r>
        <w:rPr>
          <w:rFonts w:ascii="Arial" w:hAnsi="Arial" w:cs="Arial"/>
          <w:i/>
          <w:iCs/>
          <w:color w:val="993399"/>
        </w:rPr>
        <w:t>существенно особой</w:t>
      </w:r>
      <w:proofErr w:type="gramEnd"/>
      <w:r>
        <w:rPr>
          <w:rFonts w:ascii="Arial" w:hAnsi="Arial" w:cs="Arial"/>
          <w:color w:val="000000"/>
        </w:rPr>
        <w:t xml:space="preserve"> точкой, если</w:t>
      </w:r>
    </w:p>
    <w:p w:rsidR="00726F10" w:rsidRDefault="00726F10" w:rsidP="00726F10">
      <w:pPr>
        <w:pStyle w:val="a5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0" cy="381000"/>
            <wp:effectExtent l="0" t="0" r="0" b="0"/>
            <wp:docPr id="6" name="Рисунок 6" descr="http://mschool.kubsu.ru/tfkp/html/teor/Image5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school.kubsu.ru/tfkp/html/teor/Image53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>не существует.</w:t>
      </w:r>
    </w:p>
    <w:bookmarkEnd w:id="0"/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Заметим, что типы особых точек 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noProof/>
        </w:rPr>
        <w:drawing>
          <wp:inline distT="0" distB="0" distL="0" distR="0">
            <wp:extent cx="161925" cy="123825"/>
            <wp:effectExtent l="0" t="0" r="9525" b="9525"/>
            <wp:docPr id="27" name="Рисунок 27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и </w:t>
      </w:r>
      <w:r>
        <w:rPr>
          <w:rFonts w:ascii="Symbol" w:hAnsi="Symbol" w:cs="Arial"/>
          <w:color w:val="000000"/>
        </w:rPr>
        <w:t></w:t>
      </w:r>
      <w:r>
        <w:rPr>
          <w:rFonts w:ascii="Symbol" w:hAnsi="Symbol" w:cs="Arial"/>
          <w:color w:val="000000"/>
        </w:rPr>
        <w:t></w:t>
      </w:r>
      <w:r>
        <w:rPr>
          <w:rFonts w:ascii="Arial" w:hAnsi="Arial" w:cs="Arial"/>
          <w:i/>
          <w:iCs/>
          <w:color w:val="000000"/>
        </w:rPr>
        <w:t>=</w:t>
      </w:r>
      <w:r>
        <w:rPr>
          <w:rFonts w:ascii="Arial" w:hAnsi="Arial" w:cs="Arial"/>
          <w:color w:val="000000"/>
        </w:rPr>
        <w:t>0 функции</w:t>
      </w:r>
      <w:r>
        <w:rPr>
          <w:rFonts w:ascii="Symbol" w:hAnsi="Symbol" w:cs="Arial"/>
          <w:color w:val="000000"/>
        </w:rPr>
        <w:t></w:t>
      </w:r>
      <w:r>
        <w:rPr>
          <w:rFonts w:ascii="Symbol" w:hAnsi="Symbol" w:cs="Arial"/>
          <w:color w:val="000000"/>
        </w:rPr>
        <w:t></w:t>
      </w:r>
      <w:r>
        <w:rPr>
          <w:rFonts w:ascii="Symbol" w:hAnsi="Symbol" w:cs="Arial"/>
          <w:color w:val="000000"/>
        </w:rPr>
        <w:t></w:t>
      </w:r>
      <w:r>
        <w:rPr>
          <w:rFonts w:ascii="Symbol" w:hAnsi="Symbol" w:cs="Arial"/>
          <w:color w:val="000000"/>
        </w:rPr>
        <w:t></w:t>
      </w:r>
      <w:r>
        <w:rPr>
          <w:rFonts w:ascii="Symbol" w:hAnsi="Symbol" w:cs="Arial"/>
          <w:color w:val="000000"/>
        </w:rPr>
        <w:t></w:t>
      </w:r>
      <w:r>
        <w:rPr>
          <w:rFonts w:ascii="Arial" w:hAnsi="Arial" w:cs="Arial"/>
          <w:color w:val="000000"/>
        </w:rPr>
        <w:t xml:space="preserve"> совпадают, ибо</w:t>
      </w:r>
    </w:p>
    <w:p w:rsidR="00726F10" w:rsidRDefault="00726F10" w:rsidP="00726F10">
      <w:pPr>
        <w:pStyle w:val="a5"/>
        <w:rPr>
          <w:sz w:val="27"/>
          <w:szCs w:val="27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724025" cy="400050"/>
            <wp:effectExtent l="0" t="0" r="9525" b="0"/>
            <wp:docPr id="26" name="Рисунок 26" descr="http://mschool.kubsu.ru/tfkp/html/teor/Image5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school.kubsu.ru/tfkp/html/teor/Image54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Пусть функция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регулярна в точке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(и, следовательно, в некоторой окрестности этой точки). Число </w:t>
      </w:r>
      <w:r>
        <w:rPr>
          <w:rFonts w:ascii="Arial" w:hAnsi="Arial" w:cs="Arial"/>
          <w:i/>
          <w:iCs/>
          <w:color w:val="000000"/>
        </w:rPr>
        <w:t>т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i/>
          <w:iCs/>
          <w:color w:val="000000"/>
        </w:rPr>
        <w:t>т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3825" cy="142875"/>
            <wp:effectExtent l="0" t="0" r="9525" b="9525"/>
            <wp:docPr id="25" name="Рисунок 25" descr="http://mschool.kubsu.ru/tfkp/html/teor/im6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school.kubsu.ru/tfkp/html/teor/im64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1, называется</w:t>
      </w:r>
      <w:r>
        <w:rPr>
          <w:rFonts w:ascii="Arial" w:hAnsi="Arial" w:cs="Arial"/>
          <w:color w:val="993399"/>
        </w:rPr>
        <w:t xml:space="preserve"> </w:t>
      </w:r>
      <w:r>
        <w:rPr>
          <w:rFonts w:ascii="Arial" w:hAnsi="Arial" w:cs="Arial"/>
          <w:i/>
          <w:iCs/>
          <w:color w:val="993399"/>
        </w:rPr>
        <w:t>кратностью</w:t>
      </w:r>
      <w:r>
        <w:rPr>
          <w:rFonts w:ascii="Arial" w:hAnsi="Arial" w:cs="Arial"/>
          <w:color w:val="993399"/>
        </w:rPr>
        <w:t xml:space="preserve"> (или </w:t>
      </w:r>
      <w:r>
        <w:rPr>
          <w:rFonts w:ascii="Arial" w:hAnsi="Arial" w:cs="Arial"/>
          <w:i/>
          <w:iCs/>
          <w:color w:val="993399"/>
        </w:rPr>
        <w:t>порядком</w:t>
      </w:r>
      <w:r>
        <w:rPr>
          <w:rFonts w:ascii="Arial" w:hAnsi="Arial" w:cs="Arial"/>
          <w:color w:val="993399"/>
        </w:rPr>
        <w:t>)</w:t>
      </w:r>
      <w:r>
        <w:rPr>
          <w:rFonts w:ascii="Arial" w:hAnsi="Arial" w:cs="Arial"/>
          <w:color w:val="000000"/>
        </w:rPr>
        <w:t xml:space="preserve"> нуля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в точке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>, если выполнены условия</w:t>
      </w:r>
    </w:p>
    <w:p w:rsidR="00726F10" w:rsidRPr="00726F10" w:rsidRDefault="00726F10" w:rsidP="00726F10">
      <w:pPr>
        <w:pStyle w:val="a5"/>
        <w:rPr>
          <w:lang w:val="en-US"/>
        </w:rPr>
      </w:pPr>
      <w:proofErr w:type="gramStart"/>
      <w:r w:rsidRPr="00726F10">
        <w:rPr>
          <w:rFonts w:ascii="Arial" w:hAnsi="Arial" w:cs="Arial"/>
          <w:i/>
          <w:iCs/>
          <w:color w:val="000000"/>
          <w:lang w:val="en-US"/>
        </w:rPr>
        <w:t>f</w:t>
      </w:r>
      <w:proofErr w:type="gramEnd"/>
      <w:r w:rsidRPr="00726F10">
        <w:rPr>
          <w:rFonts w:ascii="Arial" w:hAnsi="Arial" w:cs="Arial"/>
          <w:i/>
          <w:iCs/>
          <w:color w:val="000000"/>
          <w:lang w:val="en-US"/>
        </w:rPr>
        <w:t> </w:t>
      </w:r>
      <w:r w:rsidRPr="00726F10">
        <w:rPr>
          <w:rFonts w:ascii="Arial" w:hAnsi="Arial" w:cs="Arial"/>
          <w:color w:val="000000"/>
          <w:lang w:val="en-US"/>
        </w:rPr>
        <w:t>(</w:t>
      </w:r>
      <w:r w:rsidRPr="00726F10">
        <w:rPr>
          <w:rFonts w:ascii="Arial" w:hAnsi="Arial" w:cs="Arial"/>
          <w:i/>
          <w:iCs/>
          <w:color w:val="000000"/>
          <w:lang w:val="en-US"/>
        </w:rPr>
        <w:t>a</w:t>
      </w:r>
      <w:r w:rsidRPr="00726F10">
        <w:rPr>
          <w:rFonts w:ascii="Arial" w:hAnsi="Arial" w:cs="Arial"/>
          <w:color w:val="000000"/>
          <w:lang w:val="en-US"/>
        </w:rPr>
        <w:t>)=</w:t>
      </w:r>
      <w:r w:rsidRPr="00726F10">
        <w:rPr>
          <w:rFonts w:ascii="Arial" w:hAnsi="Arial" w:cs="Arial"/>
          <w:i/>
          <w:iCs/>
          <w:color w:val="000000"/>
          <w:lang w:val="en-US"/>
        </w:rPr>
        <w:t>f</w:t>
      </w:r>
      <w:r>
        <w:rPr>
          <w:rFonts w:ascii="Symbol" w:hAnsi="Symbol" w:cs="Arial"/>
          <w:i/>
          <w:iCs/>
          <w:color w:val="000000"/>
        </w:rPr>
        <w:t></w:t>
      </w:r>
      <w:r w:rsidRPr="00726F10">
        <w:rPr>
          <w:rFonts w:ascii="Arial" w:hAnsi="Arial" w:cs="Arial"/>
          <w:i/>
          <w:iCs/>
          <w:color w:val="000000"/>
          <w:lang w:val="en-US"/>
        </w:rPr>
        <w:t xml:space="preserve">  </w:t>
      </w:r>
      <w:r w:rsidRPr="00726F10">
        <w:rPr>
          <w:rFonts w:ascii="Arial" w:hAnsi="Arial" w:cs="Arial"/>
          <w:color w:val="000000"/>
          <w:lang w:val="en-US"/>
        </w:rPr>
        <w:t>(</w:t>
      </w:r>
      <w:r w:rsidRPr="00726F10">
        <w:rPr>
          <w:rFonts w:ascii="Arial" w:hAnsi="Arial" w:cs="Arial"/>
          <w:i/>
          <w:iCs/>
          <w:color w:val="000000"/>
          <w:lang w:val="en-US"/>
        </w:rPr>
        <w:t>a</w:t>
      </w:r>
      <w:r w:rsidRPr="00726F10">
        <w:rPr>
          <w:rFonts w:ascii="Arial" w:hAnsi="Arial" w:cs="Arial"/>
          <w:color w:val="000000"/>
          <w:lang w:val="en-US"/>
        </w:rPr>
        <w:t>)=…=</w:t>
      </w:r>
      <w:r w:rsidRPr="00726F10">
        <w:rPr>
          <w:rFonts w:ascii="Arial" w:hAnsi="Arial" w:cs="Arial"/>
          <w:i/>
          <w:iCs/>
          <w:color w:val="000000"/>
          <w:lang w:val="en-US"/>
        </w:rPr>
        <w:t>f</w:t>
      </w:r>
      <w:r w:rsidRPr="00726F10">
        <w:rPr>
          <w:rFonts w:ascii="Algerian" w:hAnsi="Algerian" w:cs="Arial"/>
          <w:i/>
          <w:iCs/>
          <w:color w:val="000000"/>
          <w:lang w:val="en-US"/>
        </w:rPr>
        <w:t> </w:t>
      </w:r>
      <w:r w:rsidRPr="00726F10">
        <w:rPr>
          <w:rFonts w:ascii="Verdana" w:hAnsi="Verdana" w:cs="Arial"/>
          <w:color w:val="000000"/>
          <w:vertAlign w:val="superscript"/>
          <w:lang w:val="en-US"/>
        </w:rPr>
        <w:t>(</w:t>
      </w:r>
      <w:r w:rsidRPr="00726F10">
        <w:rPr>
          <w:rFonts w:ascii="Verdana" w:hAnsi="Verdana" w:cs="Arial"/>
          <w:i/>
          <w:iCs/>
          <w:color w:val="000000"/>
          <w:vertAlign w:val="superscript"/>
          <w:lang w:val="en-US"/>
        </w:rPr>
        <w:t>m-1</w:t>
      </w:r>
      <w:r w:rsidRPr="00726F10">
        <w:rPr>
          <w:rFonts w:ascii="Verdana" w:hAnsi="Verdana" w:cs="Arial"/>
          <w:color w:val="000000"/>
          <w:vertAlign w:val="superscript"/>
          <w:lang w:val="en-US"/>
        </w:rPr>
        <w:t>)</w:t>
      </w:r>
      <w:r w:rsidRPr="00726F10">
        <w:rPr>
          <w:rFonts w:ascii="Verdana" w:hAnsi="Verdana" w:cs="Arial"/>
          <w:color w:val="000000"/>
          <w:lang w:val="en-US"/>
        </w:rPr>
        <w:t>(</w:t>
      </w:r>
      <w:r w:rsidRPr="00726F10">
        <w:rPr>
          <w:rFonts w:ascii="Arial" w:hAnsi="Arial" w:cs="Arial"/>
          <w:i/>
          <w:iCs/>
          <w:color w:val="000000"/>
          <w:lang w:val="en-US"/>
        </w:rPr>
        <w:t>a</w:t>
      </w:r>
      <w:r w:rsidRPr="00726F10">
        <w:rPr>
          <w:rFonts w:ascii="Algerian" w:hAnsi="Algerian" w:cs="Arial"/>
          <w:color w:val="000000"/>
          <w:lang w:val="en-US"/>
        </w:rPr>
        <w:t>)</w:t>
      </w:r>
      <w:r w:rsidRPr="00726F10">
        <w:rPr>
          <w:rFonts w:ascii="Arial" w:hAnsi="Arial" w:cs="Arial"/>
          <w:color w:val="000000"/>
          <w:lang w:val="en-US"/>
        </w:rPr>
        <w:t>=0,</w:t>
      </w:r>
    </w:p>
    <w:p w:rsidR="00726F10" w:rsidRPr="00726F10" w:rsidRDefault="00726F10" w:rsidP="00726F10">
      <w:pPr>
        <w:pStyle w:val="a5"/>
        <w:rPr>
          <w:sz w:val="27"/>
          <w:szCs w:val="27"/>
          <w:lang w:val="en-US"/>
        </w:rPr>
      </w:pPr>
      <w:proofErr w:type="gramStart"/>
      <w:r w:rsidRPr="00726F10">
        <w:rPr>
          <w:rFonts w:ascii="Arial" w:hAnsi="Arial" w:cs="Arial"/>
          <w:i/>
          <w:iCs/>
          <w:color w:val="000000"/>
          <w:lang w:val="en-US"/>
        </w:rPr>
        <w:t>f</w:t>
      </w:r>
      <w:proofErr w:type="gramEnd"/>
      <w:r w:rsidRPr="00726F10">
        <w:rPr>
          <w:rFonts w:ascii="Arial" w:hAnsi="Arial" w:cs="Arial"/>
          <w:i/>
          <w:iCs/>
          <w:color w:val="000000"/>
          <w:lang w:val="en-US"/>
        </w:rPr>
        <w:t> </w:t>
      </w:r>
      <w:r w:rsidRPr="00726F10">
        <w:rPr>
          <w:rFonts w:ascii="Arial" w:hAnsi="Arial" w:cs="Arial"/>
          <w:i/>
          <w:iCs/>
          <w:color w:val="000000"/>
          <w:vertAlign w:val="superscript"/>
          <w:lang w:val="en-US"/>
        </w:rPr>
        <w:t>(m)</w:t>
      </w:r>
      <w:r w:rsidRPr="00726F10">
        <w:rPr>
          <w:rFonts w:ascii="Arial" w:hAnsi="Arial" w:cs="Arial"/>
          <w:color w:val="000000"/>
          <w:lang w:val="en-US"/>
        </w:rPr>
        <w:t>(</w:t>
      </w:r>
      <w:r w:rsidRPr="00726F10">
        <w:rPr>
          <w:rFonts w:ascii="Arial" w:hAnsi="Arial" w:cs="Arial"/>
          <w:i/>
          <w:iCs/>
          <w:color w:val="000000"/>
          <w:lang w:val="en-US"/>
        </w:rPr>
        <w:t>a</w:t>
      </w:r>
      <w:r w:rsidRPr="00726F10"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3825" cy="114300"/>
            <wp:effectExtent l="0" t="0" r="9525" b="0"/>
            <wp:docPr id="24" name="Рисунок 24" descr="http://mschool.kubsu.ru/tfkp/html/teor/im6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school.kubsu.ru/tfkp/html/teor/im644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6F10">
        <w:rPr>
          <w:rFonts w:ascii="Arial" w:hAnsi="Arial" w:cs="Arial"/>
          <w:color w:val="000000"/>
          <w:lang w:val="en-US"/>
        </w:rPr>
        <w:t xml:space="preserve"> 0.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При </w:t>
      </w:r>
      <w:r>
        <w:rPr>
          <w:rFonts w:ascii="Arial" w:hAnsi="Arial" w:cs="Arial"/>
          <w:i/>
          <w:iCs/>
          <w:color w:val="000000"/>
        </w:rPr>
        <w:t>т</w:t>
      </w:r>
      <w:r>
        <w:rPr>
          <w:rFonts w:ascii="Arial" w:hAnsi="Arial" w:cs="Arial"/>
          <w:color w:val="000000"/>
        </w:rPr>
        <w:t xml:space="preserve">=1 </w:t>
      </w:r>
      <w:proofErr w:type="gramStart"/>
      <w:r>
        <w:rPr>
          <w:rFonts w:ascii="Arial" w:hAnsi="Arial" w:cs="Arial"/>
          <w:color w:val="000000"/>
        </w:rPr>
        <w:t>точка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называется</w:t>
      </w:r>
      <w:r>
        <w:rPr>
          <w:rFonts w:ascii="Arial" w:hAnsi="Arial" w:cs="Arial"/>
          <w:color w:val="993399"/>
        </w:rPr>
        <w:t xml:space="preserve"> </w:t>
      </w:r>
      <w:r>
        <w:rPr>
          <w:rFonts w:ascii="Arial" w:hAnsi="Arial" w:cs="Arial"/>
          <w:i/>
          <w:iCs/>
          <w:color w:val="993399"/>
        </w:rPr>
        <w:t>простым нулем</w:t>
      </w:r>
      <w:r>
        <w:rPr>
          <w:rFonts w:ascii="Arial" w:hAnsi="Arial" w:cs="Arial"/>
          <w:color w:val="993399"/>
        </w:rPr>
        <w:t xml:space="preserve"> </w:t>
      </w:r>
      <w:r>
        <w:rPr>
          <w:rFonts w:ascii="Arial" w:hAnsi="Arial" w:cs="Arial"/>
          <w:color w:val="000000"/>
        </w:rPr>
        <w:t xml:space="preserve">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при </w:t>
      </w:r>
      <w:r>
        <w:rPr>
          <w:rFonts w:ascii="Arial" w:hAnsi="Arial" w:cs="Arial"/>
          <w:i/>
          <w:iCs/>
          <w:color w:val="000000"/>
        </w:rPr>
        <w:t>m</w:t>
      </w:r>
      <w:r>
        <w:rPr>
          <w:rFonts w:ascii="Arial" w:hAnsi="Arial" w:cs="Arial"/>
          <w:color w:val="000000"/>
        </w:rPr>
        <w:t>&gt;1-кратным.</w:t>
      </w:r>
    </w:p>
    <w:p w:rsidR="00726F10" w:rsidRDefault="00726F10" w:rsidP="00726F10">
      <w:pPr>
        <w:pStyle w:val="a5"/>
      </w:pPr>
      <w:r>
        <w:rPr>
          <w:rFonts w:ascii="Arial" w:hAnsi="Arial" w:cs="Arial"/>
          <w:i/>
          <w:iCs/>
          <w:color w:val="993399"/>
        </w:rPr>
        <w:lastRenderedPageBreak/>
        <w:t>Порядком</w:t>
      </w:r>
      <w:r>
        <w:rPr>
          <w:rFonts w:ascii="Arial" w:hAnsi="Arial" w:cs="Arial"/>
          <w:color w:val="993399"/>
        </w:rPr>
        <w:t xml:space="preserve"> (или кратностью) </w:t>
      </w:r>
      <w:r>
        <w:rPr>
          <w:rFonts w:ascii="Arial" w:hAnsi="Arial" w:cs="Arial"/>
          <w:i/>
          <w:iCs/>
          <w:color w:val="993399"/>
        </w:rPr>
        <w:t>полюса</w:t>
      </w:r>
      <w:r>
        <w:rPr>
          <w:rFonts w:ascii="Arial" w:hAnsi="Arial" w:cs="Arial"/>
          <w:color w:val="993399"/>
        </w:rPr>
        <w:t xml:space="preserve"> </w:t>
      </w:r>
      <w:r>
        <w:rPr>
          <w:rFonts w:ascii="Arial" w:hAnsi="Arial" w:cs="Arial"/>
          <w:color w:val="000000"/>
        </w:rPr>
        <w:t xml:space="preserve">функции </w:t>
      </w:r>
      <w:r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в </w:t>
      </w:r>
      <w:proofErr w:type="gramStart"/>
      <w:r>
        <w:rPr>
          <w:rFonts w:ascii="Arial" w:hAnsi="Arial" w:cs="Arial"/>
          <w:color w:val="000000"/>
        </w:rPr>
        <w:t>точке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называется кратность нуля в точке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регулярной функции</w:t>
      </w:r>
    </w:p>
    <w:p w:rsidR="00726F10" w:rsidRDefault="00726F10" w:rsidP="00726F10">
      <w:pPr>
        <w:pStyle w:val="a5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76325" cy="542925"/>
            <wp:effectExtent l="0" t="0" r="9525" b="9525"/>
            <wp:docPr id="23" name="Рисунок 23" descr="http://mschool.kubsu.ru/tfkp/html/teor/Image5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school.kubsu.ru/tfkp/html/teor/Image54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Если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 – простой нуль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то </w:t>
      </w:r>
      <w:proofErr w:type="gramStart"/>
      <w:r>
        <w:rPr>
          <w:rFonts w:ascii="Arial" w:hAnsi="Arial" w:cs="Arial"/>
          <w:color w:val="000000"/>
        </w:rPr>
        <w:t>точка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называется</w:t>
      </w:r>
      <w:r>
        <w:rPr>
          <w:rFonts w:ascii="Arial" w:hAnsi="Arial" w:cs="Arial"/>
          <w:color w:val="993399"/>
        </w:rPr>
        <w:t xml:space="preserve"> </w:t>
      </w:r>
      <w:r>
        <w:rPr>
          <w:rFonts w:ascii="Arial" w:hAnsi="Arial" w:cs="Arial"/>
          <w:i/>
          <w:iCs/>
          <w:color w:val="993399"/>
        </w:rPr>
        <w:t>простым полюсом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функции </w:t>
      </w:r>
      <w:r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i/>
          <w:iCs/>
          <w:color w:val="000000"/>
        </w:rPr>
        <w:t>.</w:t>
      </w:r>
    </w:p>
    <w:p w:rsidR="00726F10" w:rsidRDefault="00726F10" w:rsidP="00726F10">
      <w:pPr>
        <w:pStyle w:val="a5"/>
      </w:pPr>
      <w:r>
        <w:rPr>
          <w:rFonts w:ascii="Arial" w:hAnsi="Arial" w:cs="Arial"/>
          <w:i/>
          <w:iCs/>
          <w:color w:val="993399"/>
        </w:rPr>
        <w:t>Замечание.</w:t>
      </w:r>
      <w:r>
        <w:rPr>
          <w:rFonts w:ascii="Arial" w:hAnsi="Arial" w:cs="Arial"/>
          <w:i/>
          <w:iCs/>
          <w:color w:val="000000"/>
        </w:rPr>
        <w:t xml:space="preserve"> 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>Вообще, если</w:t>
      </w:r>
    </w:p>
    <w:p w:rsidR="00726F10" w:rsidRDefault="00726F10" w:rsidP="00726F10">
      <w:pPr>
        <w:pStyle w:val="a5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38225" cy="542925"/>
            <wp:effectExtent l="0" t="0" r="9525" b="9525"/>
            <wp:docPr id="22" name="Рисунок 22" descr="http://mschool.kubsu.ru/tfkp/html/teor/Image5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school.kubsu.ru/tfkp/html/teor/Image54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, где </w:t>
      </w:r>
      <w:r>
        <w:rPr>
          <w:rFonts w:ascii="Arial" w:hAnsi="Arial" w:cs="Arial"/>
          <w:i/>
          <w:iCs/>
          <w:color w:val="000000"/>
        </w:rPr>
        <w:t>P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и 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– полиномы, не имеющие общих корней, то корни полинома 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(и только они) являются полюсами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). 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Порядок полюса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совпадает с кратностью соответствующих корней полинома </w:t>
      </w:r>
      <w:r>
        <w:rPr>
          <w:rFonts w:ascii="Arial" w:hAnsi="Arial" w:cs="Arial"/>
          <w:i/>
          <w:iCs/>
          <w:color w:val="000000"/>
        </w:rPr>
        <w:t>Q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Точка </w:t>
      </w:r>
      <w:r>
        <w:rPr>
          <w:rFonts w:ascii="Arial" w:hAnsi="Arial" w:cs="Arial"/>
          <w:i/>
          <w:iCs/>
          <w:color w:val="000000"/>
        </w:rPr>
        <w:t>z=</w:t>
      </w:r>
      <w:r>
        <w:rPr>
          <w:rFonts w:ascii="Arial" w:hAnsi="Arial" w:cs="Arial"/>
          <w:noProof/>
        </w:rPr>
        <w:drawing>
          <wp:inline distT="0" distB="0" distL="0" distR="0">
            <wp:extent cx="161925" cy="123825"/>
            <wp:effectExtent l="0" t="0" r="9525" b="9525"/>
            <wp:docPr id="21" name="Рисунок 21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hAnsi="Arial" w:cs="Arial"/>
          <w:color w:val="000000"/>
        </w:rPr>
        <w:t xml:space="preserve">называется нулем кратности </w:t>
      </w:r>
      <w:r>
        <w:rPr>
          <w:rFonts w:ascii="Arial" w:hAnsi="Arial" w:cs="Arial"/>
          <w:i/>
          <w:iCs/>
          <w:color w:val="000000"/>
        </w:rPr>
        <w:t>m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3825" cy="142875"/>
            <wp:effectExtent l="0" t="0" r="9525" b="9525"/>
            <wp:docPr id="20" name="Рисунок 20" descr="http://mschool.kubsu.ru/tfkp/html/teor/im6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school.kubsu.ru/tfkp/html/teor/im643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1 для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регулярной в этой точке, если функция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66800" cy="581025"/>
            <wp:effectExtent l="0" t="0" r="0" b="9525"/>
            <wp:docPr id="19" name="Рисунок 19" descr="http://mschool.kubsu.ru/tfkp/html/teor/Image5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school.kubsu.ru/tfkp/html/teor/Image53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имеет нуль кратности </w:t>
      </w:r>
      <w:r>
        <w:rPr>
          <w:rFonts w:ascii="Arial" w:hAnsi="Arial" w:cs="Arial"/>
          <w:i/>
          <w:iCs/>
          <w:color w:val="000000"/>
        </w:rPr>
        <w:t>т</w:t>
      </w:r>
      <w:r>
        <w:rPr>
          <w:rFonts w:ascii="Arial" w:hAnsi="Arial" w:cs="Arial"/>
          <w:color w:val="000000"/>
        </w:rPr>
        <w:t xml:space="preserve"> в точке </w:t>
      </w:r>
      <w:r>
        <w:rPr>
          <w:rFonts w:ascii="Symbol" w:hAnsi="Symbol" w:cs="Arial"/>
          <w:color w:val="000000"/>
        </w:rPr>
        <w:t></w:t>
      </w:r>
      <w:r>
        <w:rPr>
          <w:rFonts w:ascii="Arial" w:hAnsi="Arial" w:cs="Arial"/>
          <w:color w:val="000000"/>
        </w:rPr>
        <w:t xml:space="preserve"> =0.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Если </w:t>
      </w:r>
      <w:r>
        <w:rPr>
          <w:rFonts w:ascii="Arial" w:hAnsi="Arial" w:cs="Arial"/>
          <w:i/>
          <w:iCs/>
          <w:color w:val="000000"/>
        </w:rPr>
        <w:t>z=а</w:t>
      </w:r>
      <w:r>
        <w:rPr>
          <w:rFonts w:ascii="Arial" w:hAnsi="Arial" w:cs="Arial"/>
          <w:color w:val="000000"/>
        </w:rPr>
        <w:t xml:space="preserve"> – изолированная особая точка однозначного характера для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то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регулярна в некотором кольце {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i/>
          <w:iCs/>
          <w:color w:val="000000"/>
        </w:rPr>
        <w:t>0</w:t>
      </w:r>
      <w:r>
        <w:rPr>
          <w:rFonts w:ascii="Arial" w:hAnsi="Arial" w:cs="Arial"/>
          <w:color w:val="000000"/>
        </w:rPr>
        <w:t>&lt;|</w:t>
      </w:r>
      <w:r>
        <w:rPr>
          <w:rFonts w:ascii="Arial" w:hAnsi="Arial" w:cs="Arial"/>
          <w:i/>
          <w:iCs/>
          <w:color w:val="000000"/>
        </w:rPr>
        <w:t>z-a</w:t>
      </w:r>
      <w:r>
        <w:rPr>
          <w:rFonts w:ascii="Arial" w:hAnsi="Arial" w:cs="Arial"/>
          <w:color w:val="000000"/>
        </w:rPr>
        <w:t>|&lt;</w:t>
      </w:r>
      <w:r>
        <w:rPr>
          <w:rFonts w:ascii="Arial" w:hAnsi="Arial" w:cs="Arial"/>
          <w:i/>
          <w:iCs/>
          <w:color w:val="000000"/>
        </w:rPr>
        <w:t>r</w:t>
      </w:r>
      <w:r>
        <w:rPr>
          <w:rFonts w:ascii="Arial" w:hAnsi="Arial" w:cs="Arial"/>
          <w:color w:val="000000"/>
        </w:rPr>
        <w:t>} и ее можно разложить в ряд Лорана, сходящийся в этом кольце,</w:t>
      </w:r>
    </w:p>
    <w:p w:rsidR="00726F10" w:rsidRDefault="00726F10" w:rsidP="00726F10">
      <w:pPr>
        <w:pStyle w:val="a5"/>
        <w:rPr>
          <w:sz w:val="27"/>
          <w:szCs w:val="27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28950" cy="552450"/>
            <wp:effectExtent l="0" t="0" r="0" b="0"/>
            <wp:docPr id="18" name="Рисунок 18" descr="http://mschool.kubsu.ru/tfkp/html/teor/Image5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school.kubsu.ru/tfkp/html/teor/Image54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726F10" w:rsidRDefault="00726F10" w:rsidP="00726F10">
      <w:pPr>
        <w:pStyle w:val="a5"/>
        <w:rPr>
          <w:sz w:val="27"/>
          <w:szCs w:val="27"/>
        </w:rPr>
      </w:pPr>
      <w:r>
        <w:rPr>
          <w:rFonts w:ascii="Arial" w:hAnsi="Arial" w:cs="Arial"/>
          <w:color w:val="000000"/>
        </w:rPr>
        <w:t xml:space="preserve">Тип изолированной особой точки однозначного характера определяется видом </w:t>
      </w:r>
      <w:proofErr w:type="spellStart"/>
      <w:r>
        <w:rPr>
          <w:rFonts w:ascii="Arial" w:hAnsi="Arial" w:cs="Arial"/>
          <w:color w:val="000000"/>
        </w:rPr>
        <w:t>лорановского</w:t>
      </w:r>
      <w:proofErr w:type="spellEnd"/>
      <w:r>
        <w:rPr>
          <w:rFonts w:ascii="Arial" w:hAnsi="Arial" w:cs="Arial"/>
          <w:color w:val="000000"/>
        </w:rPr>
        <w:t xml:space="preserve"> разложения функции в проколотой окрестности этой точки.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993399"/>
        </w:rPr>
        <w:t>1</w:t>
      </w:r>
      <w:r>
        <w:rPr>
          <w:rFonts w:ascii="Arial" w:hAnsi="Arial" w:cs="Arial"/>
          <w:color w:val="000000"/>
        </w:rPr>
        <w:t xml:space="preserve">. Для того чтобы точка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была устранимой особой точкой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необходимо и достаточно, чтобы </w:t>
      </w:r>
      <w:proofErr w:type="spellStart"/>
      <w:r>
        <w:rPr>
          <w:rFonts w:ascii="Arial" w:hAnsi="Arial" w:cs="Arial"/>
          <w:color w:val="000000"/>
        </w:rPr>
        <w:t>лорановское</w:t>
      </w:r>
      <w:proofErr w:type="spellEnd"/>
      <w:r>
        <w:rPr>
          <w:rFonts w:ascii="Arial" w:hAnsi="Arial" w:cs="Arial"/>
          <w:color w:val="000000"/>
        </w:rPr>
        <w:t xml:space="preserve"> разложение этой функции в окрестности точки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не содержало главной части.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993399"/>
        </w:rPr>
        <w:t>2.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 xml:space="preserve">Для того чтобы точка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была полюсом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), необходимо и достаточно, чтобы главная часть </w:t>
      </w:r>
      <w:proofErr w:type="spellStart"/>
      <w:r>
        <w:rPr>
          <w:rFonts w:ascii="Arial" w:hAnsi="Arial" w:cs="Arial"/>
          <w:color w:val="000000"/>
        </w:rPr>
        <w:t>лорановского</w:t>
      </w:r>
      <w:proofErr w:type="spellEnd"/>
      <w:r>
        <w:rPr>
          <w:rFonts w:ascii="Arial" w:hAnsi="Arial" w:cs="Arial"/>
          <w:color w:val="000000"/>
        </w:rPr>
        <w:t xml:space="preserve"> разложения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в окрестности этой точки содержала лишь конечное число членов (причем полюсом порядка </w:t>
      </w:r>
      <w:r>
        <w:rPr>
          <w:rFonts w:ascii="Arial" w:hAnsi="Arial" w:cs="Arial"/>
          <w:i/>
          <w:iCs/>
          <w:color w:val="000000"/>
        </w:rPr>
        <w:t>т</w:t>
      </w:r>
      <w:r>
        <w:rPr>
          <w:rFonts w:ascii="Symbol" w:hAnsi="Symbol" w:cs="Arial"/>
          <w:i/>
          <w:iCs/>
          <w:color w:val="000000"/>
        </w:rPr>
        <w:t>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1, если главная часть имеет вид </w:t>
      </w:r>
      <w:proofErr w:type="gramEnd"/>
    </w:p>
    <w:p w:rsidR="00726F10" w:rsidRDefault="00726F10" w:rsidP="00726F10">
      <w:pPr>
        <w:pStyle w:val="a5"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228725" cy="552450"/>
            <wp:effectExtent l="0" t="0" r="9525" b="0"/>
            <wp:docPr id="17" name="Рисунок 17" descr="http://mschool.kubsu.ru/tfkp/html/teor/Image5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school.kubsu.ru/tfkp/html/teor/Image54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, где </w:t>
      </w:r>
      <w:proofErr w:type="spellStart"/>
      <w:proofErr w:type="gramStart"/>
      <w:r>
        <w:rPr>
          <w:rFonts w:ascii="Arial" w:hAnsi="Arial" w:cs="Arial"/>
          <w:i/>
          <w:iCs/>
          <w:color w:val="000000"/>
        </w:rPr>
        <w:t>с</w:t>
      </w:r>
      <w:r>
        <w:rPr>
          <w:rFonts w:ascii="Arial" w:hAnsi="Arial" w:cs="Arial"/>
          <w:i/>
          <w:iCs/>
          <w:color w:val="000000"/>
          <w:sz w:val="15"/>
          <w:szCs w:val="15"/>
          <w:vertAlign w:val="subscript"/>
        </w:rPr>
        <w:t>т</w:t>
      </w:r>
      <w:proofErr w:type="spellEnd"/>
      <w:proofErr w:type="gramEnd"/>
      <w:r>
        <w:rPr>
          <w:rFonts w:ascii="Arial" w:hAnsi="Arial" w:cs="Arial"/>
          <w:noProof/>
          <w:color w:val="000000"/>
          <w:vertAlign w:val="subscript"/>
        </w:rPr>
        <w:drawing>
          <wp:inline distT="0" distB="0" distL="0" distR="0">
            <wp:extent cx="123825" cy="114300"/>
            <wp:effectExtent l="0" t="0" r="9525" b="0"/>
            <wp:docPr id="16" name="Рисунок 16" descr="http://mschool.kubsu.ru/tfkp/html/teor/im6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school.kubsu.ru/tfkp/html/teor/im644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0.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993399"/>
        </w:rPr>
        <w:t>3.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Точка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i/>
          <w:iCs/>
          <w:color w:val="000000"/>
        </w:rPr>
        <w:t>а</w:t>
      </w:r>
      <w:r>
        <w:rPr>
          <w:rFonts w:ascii="Arial" w:hAnsi="Arial" w:cs="Arial"/>
          <w:color w:val="000000"/>
        </w:rPr>
        <w:t xml:space="preserve"> тогда и только тогда является существенно особой, когда главная часть </w:t>
      </w:r>
      <w:proofErr w:type="spellStart"/>
      <w:r>
        <w:rPr>
          <w:rFonts w:ascii="Arial" w:hAnsi="Arial" w:cs="Arial"/>
          <w:color w:val="000000"/>
        </w:rPr>
        <w:t>лорановского</w:t>
      </w:r>
      <w:proofErr w:type="spellEnd"/>
      <w:r>
        <w:rPr>
          <w:rFonts w:ascii="Arial" w:hAnsi="Arial" w:cs="Arial"/>
          <w:color w:val="000000"/>
        </w:rPr>
        <w:t xml:space="preserve"> разложения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) в окрестности этой точки содержит бесконечно много отличных от нуля членов.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Разложение функции </w:t>
      </w:r>
      <w:r>
        <w:rPr>
          <w:rFonts w:ascii="Arial" w:hAnsi="Arial" w:cs="Arial"/>
          <w:i/>
          <w:iCs/>
          <w:color w:val="000000"/>
        </w:rPr>
        <w:t>f 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 xml:space="preserve">) в окрестности бесконечно удаленной точки в ряд Лорана имеет вид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71600" cy="552450"/>
            <wp:effectExtent l="0" t="0" r="0" b="0"/>
            <wp:docPr id="15" name="Рисунок 15" descr="http://mschool.kubsu.ru/tfkp/html/teor/Image5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school.kubsu.ru/tfkp/html/teor/Image54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Здесь роль главной части играют члены с положительными степенями 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, а члены с отрицательными степенями образуют правильную часть.</w:t>
      </w:r>
    </w:p>
    <w:p w:rsidR="00726F10" w:rsidRDefault="00726F10" w:rsidP="00726F10">
      <w:pPr>
        <w:pStyle w:val="a5"/>
      </w:pPr>
      <w:r>
        <w:rPr>
          <w:rFonts w:ascii="Arial" w:hAnsi="Arial" w:cs="Arial"/>
          <w:color w:val="000000"/>
        </w:rPr>
        <w:t xml:space="preserve">Опираясь на приведенные критерии типа особой точки и определение вычета в точке 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noProof/>
        </w:rPr>
        <w:drawing>
          <wp:inline distT="0" distB="0" distL="0" distR="0">
            <wp:extent cx="161925" cy="123825"/>
            <wp:effectExtent l="0" t="0" r="9525" b="9525"/>
            <wp:docPr id="14" name="Рисунок 14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, рекомендуем читателю сформулировать соответствующие утверждения для точки </w:t>
      </w:r>
      <w:r>
        <w:rPr>
          <w:rFonts w:ascii="Arial" w:hAnsi="Arial" w:cs="Arial"/>
          <w:i/>
          <w:iCs/>
          <w:color w:val="000000"/>
        </w:rPr>
        <w:t>z</w:t>
      </w:r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noProof/>
        </w:rPr>
        <w:drawing>
          <wp:inline distT="0" distB="0" distL="0" distR="0">
            <wp:extent cx="161925" cy="123825"/>
            <wp:effectExtent l="0" t="0" r="9525" b="9525"/>
            <wp:docPr id="13" name="Рисунок 13" descr="http://mschool.kubsu.ru/tfkp/html/teor/im6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school.kubsu.ru/tfkp/html/teor/im64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726F10" w:rsidRPr="00726F10" w:rsidRDefault="00726F10" w:rsidP="002A47C9"/>
    <w:sectPr w:rsidR="00726F10" w:rsidRPr="00726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B2"/>
    <w:rsid w:val="00007A6F"/>
    <w:rsid w:val="00235CB2"/>
    <w:rsid w:val="002A47C9"/>
    <w:rsid w:val="00632663"/>
    <w:rsid w:val="00726F10"/>
    <w:rsid w:val="00BB2C86"/>
    <w:rsid w:val="00CF159A"/>
    <w:rsid w:val="00E1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59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2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59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2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JP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Зинкевич</dc:creator>
  <cp:keywords/>
  <dc:description/>
  <cp:lastModifiedBy>Максим Зинкевич</cp:lastModifiedBy>
  <cp:revision>4</cp:revision>
  <dcterms:created xsi:type="dcterms:W3CDTF">2015-12-20T13:06:00Z</dcterms:created>
  <dcterms:modified xsi:type="dcterms:W3CDTF">2015-12-20T14:02:00Z</dcterms:modified>
</cp:coreProperties>
</file>