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725170</wp:posOffset>
            </wp:positionH>
            <wp:positionV relativeFrom="paragraph">
              <wp:posOffset>-720090</wp:posOffset>
            </wp:positionV>
            <wp:extent cx="4470400" cy="307213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0" w:name="__DdeLink__0_1266855763"/>
      <w:bookmarkEnd w:id="0"/>
      <w:r>
        <w:rPr>
          <w:rFonts w:ascii="Times New Roman" w:hAnsi="Times New Roman"/>
        </w:rPr>
        <w:t>Классификация режимов работы усилительного каскада.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1473200</wp:posOffset>
            </wp:positionH>
            <wp:positionV relativeFrom="paragraph">
              <wp:posOffset>184785</wp:posOffset>
            </wp:positionV>
            <wp:extent cx="1733550" cy="6381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1) </w:t>
      </w:r>
      <w:r>
        <w:rPr>
          <w:rFonts w:ascii="Times New Roman" w:hAnsi="Times New Roman"/>
          <w:i/>
          <w:iCs/>
        </w:rPr>
        <w:t>Режим класса А</w:t>
      </w:r>
      <w:r>
        <w:rPr>
          <w:rFonts w:ascii="Times New Roman" w:hAnsi="Times New Roman"/>
        </w:rPr>
        <w:t xml:space="preserve"> — рабочая точка покоя находится на середине линейного участка 2, т.е.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Амплитуда входного сигнала такова, что рабочая точка не выходит за пределы участка 2, т. е.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2183130</wp:posOffset>
            </wp:positionH>
            <wp:positionV relativeFrom="paragraph">
              <wp:posOffset>139065</wp:posOffset>
            </wp:positionV>
            <wp:extent cx="1507490" cy="4419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1062355</wp:posOffset>
            </wp:positionH>
            <wp:positionV relativeFrom="paragraph">
              <wp:posOffset>189865</wp:posOffset>
            </wp:positionV>
            <wp:extent cx="297180" cy="1536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Достоинство режима — форма входного сигнала не искажается. Недостаток — малый КПД, так как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велико.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5796280</wp:posOffset>
            </wp:positionH>
            <wp:positionV relativeFrom="paragraph">
              <wp:posOffset>0</wp:posOffset>
            </wp:positionV>
            <wp:extent cx="721995" cy="21780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2) </w:t>
      </w:r>
      <w:r>
        <w:rPr>
          <w:rFonts w:ascii="Times New Roman" w:hAnsi="Times New Roman"/>
          <w:i/>
          <w:iCs/>
        </w:rPr>
        <w:t>Режим работы класса В</w:t>
      </w:r>
      <w:r>
        <w:rPr>
          <w:rFonts w:ascii="Times New Roman" w:hAnsi="Times New Roman"/>
        </w:rPr>
        <w:t xml:space="preserve"> — рабочая точка покоя находится на стыке участков 1 и 2, т. е</w:t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322580</wp:posOffset>
            </wp:positionH>
            <wp:positionV relativeFrom="paragraph">
              <wp:posOffset>447675</wp:posOffset>
            </wp:positionV>
            <wp:extent cx="1337310" cy="28638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Амплитуда входного сигнала такова, что рабочая точка находится на участке 1 или 2, т. е.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4269740</wp:posOffset>
            </wp:positionH>
            <wp:positionV relativeFrom="paragraph">
              <wp:posOffset>0</wp:posOffset>
            </wp:positionV>
            <wp:extent cx="1181100" cy="4000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Достоинство — больший, чем в режиме класса А, КПД, так как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Недостаток — схема работает один полупериод, поэтому надо вводить дополнительную схему для работы во второй полупериод.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3) </w:t>
      </w:r>
      <w:r>
        <w:rPr>
          <w:rFonts w:ascii="Times New Roman" w:hAnsi="Times New Roman"/>
          <w:i/>
          <w:iCs/>
        </w:rPr>
        <w:t xml:space="preserve">Режим класса D </w:t>
      </w:r>
      <w:r>
        <w:rPr>
          <w:rFonts w:ascii="Times New Roman" w:hAnsi="Times New Roman"/>
        </w:rPr>
        <w:t>— рабочая точка покоя находится на участке 1, а входной сигнал принимает лишь два значения, что обеспечивает переход рабочей точки с участка 1 на участок 3. Это ключевой режим работы усилительного каскада.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1">
    <w:name w:val="Заголовок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8">
    <w:name w:val="Подзаголовок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LibreOffice/5.0.2.2$Linux_X86_64 LibreOffice_project/00m0$Build-2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2016-01-18T16:52:15Z</dcterms:created>
  <dc:language>ru-RU</dc:language>
  <dcterms:modified xsi:type="dcterms:W3CDTF">2016-01-18T17:05:45Z</dcterms:modified>
  <cp:revision>1</cp:revision>
</cp:coreProperties>
</file>