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AF7" w:rsidRPr="00780AF7" w:rsidRDefault="00780AF7" w:rsidP="00780AF7">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C74A1B"/>
          <w:kern w:val="36"/>
          <w:sz w:val="28"/>
          <w:szCs w:val="28"/>
          <w:lang w:eastAsia="ru-RU"/>
        </w:rPr>
      </w:pPr>
      <w:r w:rsidRPr="00780AF7">
        <w:rPr>
          <w:rFonts w:ascii="Times New Roman" w:eastAsia="Times New Roman" w:hAnsi="Times New Roman" w:cs="Times New Roman"/>
          <w:b/>
          <w:bCs/>
          <w:color w:val="C74A1B"/>
          <w:kern w:val="36"/>
          <w:sz w:val="28"/>
          <w:szCs w:val="28"/>
          <w:lang w:eastAsia="ru-RU"/>
        </w:rPr>
        <w:t>Дифференциальный усилитель</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Тенденцией современной </w:t>
      </w:r>
      <w:proofErr w:type="spellStart"/>
      <w:r w:rsidRPr="00780AF7">
        <w:rPr>
          <w:rFonts w:ascii="Times New Roman" w:eastAsia="Times New Roman" w:hAnsi="Times New Roman" w:cs="Times New Roman"/>
          <w:color w:val="000000"/>
          <w:sz w:val="28"/>
          <w:szCs w:val="28"/>
          <w:lang w:eastAsia="ru-RU"/>
        </w:rPr>
        <w:t>схемотехники</w:t>
      </w:r>
      <w:proofErr w:type="spellEnd"/>
      <w:r w:rsidRPr="00780AF7">
        <w:rPr>
          <w:rFonts w:ascii="Times New Roman" w:eastAsia="Times New Roman" w:hAnsi="Times New Roman" w:cs="Times New Roman"/>
          <w:color w:val="000000"/>
          <w:sz w:val="28"/>
          <w:szCs w:val="28"/>
          <w:lang w:eastAsia="ru-RU"/>
        </w:rPr>
        <w:t xml:space="preserve"> является постоянное уменьшение напряжения питания. Это связано с уменьшением проектных норм на транзисторы в современной технике производства микросхем. При уменьшении питания возникают неизбежные проблемы с уменьшением помехоустойчивости и динамического диапазона усилителей. Улучшить помехоустойчивость линий связи между каскадами позволяет применение </w:t>
      </w:r>
      <w:proofErr w:type="spellStart"/>
      <w:r w:rsidRPr="00780AF7">
        <w:rPr>
          <w:rFonts w:ascii="Times New Roman" w:eastAsia="Times New Roman" w:hAnsi="Times New Roman" w:cs="Times New Roman"/>
          <w:color w:val="000000"/>
          <w:sz w:val="28"/>
          <w:szCs w:val="28"/>
          <w:lang w:eastAsia="ru-RU"/>
        </w:rPr>
        <w:t>парафазных</w:t>
      </w:r>
      <w:proofErr w:type="spellEnd"/>
      <w:r w:rsidRPr="00780AF7">
        <w:rPr>
          <w:rFonts w:ascii="Times New Roman" w:eastAsia="Times New Roman" w:hAnsi="Times New Roman" w:cs="Times New Roman"/>
          <w:color w:val="000000"/>
          <w:sz w:val="28"/>
          <w:szCs w:val="28"/>
          <w:lang w:eastAsia="ru-RU"/>
        </w:rPr>
        <w:t xml:space="preserve"> соединительных линий.</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Дифференциальный усилитель позволяет усиливать </w:t>
      </w:r>
      <w:proofErr w:type="spellStart"/>
      <w:r w:rsidRPr="00780AF7">
        <w:rPr>
          <w:rFonts w:ascii="Times New Roman" w:eastAsia="Times New Roman" w:hAnsi="Times New Roman" w:cs="Times New Roman"/>
          <w:color w:val="000000"/>
          <w:sz w:val="28"/>
          <w:szCs w:val="28"/>
          <w:lang w:eastAsia="ru-RU"/>
        </w:rPr>
        <w:t>парафазный</w:t>
      </w:r>
      <w:proofErr w:type="spellEnd"/>
      <w:r w:rsidRPr="00780AF7">
        <w:rPr>
          <w:rFonts w:ascii="Times New Roman" w:eastAsia="Times New Roman" w:hAnsi="Times New Roman" w:cs="Times New Roman"/>
          <w:color w:val="000000"/>
          <w:sz w:val="28"/>
          <w:szCs w:val="28"/>
          <w:lang w:eastAsia="ru-RU"/>
        </w:rPr>
        <w:t xml:space="preserve"> сигнал, передаваемый по двум соединительным линиям. Кроме того, он позволяет переходить от несимметричного представления сигнала (относительно корпуса или земли) к </w:t>
      </w:r>
      <w:proofErr w:type="gramStart"/>
      <w:r w:rsidRPr="00780AF7">
        <w:rPr>
          <w:rFonts w:ascii="Times New Roman" w:eastAsia="Times New Roman" w:hAnsi="Times New Roman" w:cs="Times New Roman"/>
          <w:color w:val="000000"/>
          <w:sz w:val="28"/>
          <w:szCs w:val="28"/>
          <w:lang w:eastAsia="ru-RU"/>
        </w:rPr>
        <w:t>симметричному</w:t>
      </w:r>
      <w:proofErr w:type="gramEnd"/>
      <w:r w:rsidRPr="00780AF7">
        <w:rPr>
          <w:rFonts w:ascii="Times New Roman" w:eastAsia="Times New Roman" w:hAnsi="Times New Roman" w:cs="Times New Roman"/>
          <w:color w:val="000000"/>
          <w:sz w:val="28"/>
          <w:szCs w:val="28"/>
          <w:lang w:eastAsia="ru-RU"/>
        </w:rPr>
        <w:t xml:space="preserve"> (</w:t>
      </w:r>
      <w:proofErr w:type="spellStart"/>
      <w:r w:rsidRPr="00780AF7">
        <w:rPr>
          <w:rFonts w:ascii="Times New Roman" w:eastAsia="Times New Roman" w:hAnsi="Times New Roman" w:cs="Times New Roman"/>
          <w:color w:val="000000"/>
          <w:sz w:val="28"/>
          <w:szCs w:val="28"/>
          <w:lang w:eastAsia="ru-RU"/>
        </w:rPr>
        <w:t>парафазному</w:t>
      </w:r>
      <w:proofErr w:type="spellEnd"/>
      <w:r w:rsidRPr="00780AF7">
        <w:rPr>
          <w:rFonts w:ascii="Times New Roman" w:eastAsia="Times New Roman" w:hAnsi="Times New Roman" w:cs="Times New Roman"/>
          <w:color w:val="000000"/>
          <w:sz w:val="28"/>
          <w:szCs w:val="28"/>
          <w:lang w:eastAsia="ru-RU"/>
        </w:rPr>
        <w:t>) и наоборот. Именно поэтому дифференциальные усилители получили широкое распространение в современных аналоговых интегральных микросхемах. Схема простейшего дифференциального усилителя приведена на рисунке 1</w:t>
      </w:r>
    </w:p>
    <w:p w:rsidR="00780AF7" w:rsidRPr="00780AF7" w:rsidRDefault="00780AF7" w:rsidP="00780AF7">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noProof/>
          <w:color w:val="000000"/>
          <w:sz w:val="28"/>
          <w:szCs w:val="28"/>
          <w:lang w:eastAsia="ru-RU"/>
        </w:rPr>
        <w:drawing>
          <wp:inline distT="0" distB="0" distL="0" distR="0" wp14:anchorId="609FF2A6" wp14:editId="732CA770">
            <wp:extent cx="3498850" cy="2115185"/>
            <wp:effectExtent l="0" t="0" r="6350" b="0"/>
            <wp:docPr id="6" name="Рисунок 6" descr="Схема дифференциального каска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дифференциального каскад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8850" cy="2115185"/>
                    </a:xfrm>
                    <a:prstGeom prst="rect">
                      <a:avLst/>
                    </a:prstGeom>
                    <a:noFill/>
                    <a:ln>
                      <a:noFill/>
                    </a:ln>
                  </pic:spPr>
                </pic:pic>
              </a:graphicData>
            </a:graphic>
          </wp:inline>
        </w:drawing>
      </w:r>
      <w:r w:rsidRPr="00780AF7">
        <w:rPr>
          <w:rFonts w:ascii="Times New Roman" w:eastAsia="Times New Roman" w:hAnsi="Times New Roman" w:cs="Times New Roman"/>
          <w:color w:val="000000"/>
          <w:sz w:val="28"/>
          <w:szCs w:val="28"/>
          <w:lang w:eastAsia="ru-RU"/>
        </w:rPr>
        <w:t> </w:t>
      </w:r>
      <w:r w:rsidRPr="00780AF7">
        <w:rPr>
          <w:rFonts w:ascii="Times New Roman" w:eastAsia="Times New Roman" w:hAnsi="Times New Roman" w:cs="Times New Roman"/>
          <w:color w:val="000000"/>
          <w:sz w:val="28"/>
          <w:szCs w:val="28"/>
          <w:lang w:eastAsia="ru-RU"/>
        </w:rPr>
        <w:br/>
        <w:t>Рисунок 1 Схема простейшего дифференциального усилителя</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В этой схеме эмиттеры двух транзисторов соединены между собой, образуя дифференциальную пару. Подобное схемное решение позволяет сохранять постоянный суммарный ток этой пары транзисторов благодаря тому, что на их базы подается противофазный сигнал (</w:t>
      </w:r>
      <w:proofErr w:type="spellStart"/>
      <w:r w:rsidRPr="00780AF7">
        <w:rPr>
          <w:rFonts w:ascii="Times New Roman" w:eastAsia="Times New Roman" w:hAnsi="Times New Roman" w:cs="Times New Roman"/>
          <w:color w:val="000000"/>
          <w:sz w:val="28"/>
          <w:szCs w:val="28"/>
          <w:lang w:eastAsia="ru-RU"/>
        </w:rPr>
        <w:t>парафазный</w:t>
      </w:r>
      <w:proofErr w:type="spellEnd"/>
      <w:r w:rsidRPr="00780AF7">
        <w:rPr>
          <w:rFonts w:ascii="Times New Roman" w:eastAsia="Times New Roman" w:hAnsi="Times New Roman" w:cs="Times New Roman"/>
          <w:color w:val="000000"/>
          <w:sz w:val="28"/>
          <w:szCs w:val="28"/>
          <w:lang w:eastAsia="ru-RU"/>
        </w:rPr>
        <w:t xml:space="preserve"> или симметричный). При увеличении тока эмиттера транзистора VT1, ток транзистора VT2 уменьшается на точно такую же величину. Благодаря постоянному току через резистор R3, падение напряжения на его сопротивлении тоже оказывается постоянным и поэтому можно считать, что точка соединения эмиттеров транзисторов дифференциального усилителя по переменному току эквивалентна нулевому потенциалу.</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Так как точка соединения эмиттеров транзисторов дифференциального усилителя эквивалентна нулевому потенциалу, то его коэффициент усиления равен коэффициенту усиления транзистора, включенному по схеме с общим </w:t>
      </w:r>
      <w:r w:rsidRPr="00780AF7">
        <w:rPr>
          <w:rFonts w:ascii="Times New Roman" w:eastAsia="Times New Roman" w:hAnsi="Times New Roman" w:cs="Times New Roman"/>
          <w:color w:val="000000"/>
          <w:sz w:val="28"/>
          <w:szCs w:val="28"/>
          <w:lang w:eastAsia="ru-RU"/>
        </w:rPr>
        <w:lastRenderedPageBreak/>
        <w:t>эмиттером. Коэффициент усиления дифференциального усилителя по напряжению можно найти по формуле:</w:t>
      </w:r>
    </w:p>
    <w:p w:rsidR="00780AF7" w:rsidRPr="00780AF7" w:rsidRDefault="00780AF7" w:rsidP="00780AF7">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noProof/>
          <w:color w:val="000000"/>
          <w:sz w:val="28"/>
          <w:szCs w:val="28"/>
          <w:lang w:eastAsia="ru-RU"/>
        </w:rPr>
        <w:drawing>
          <wp:inline distT="0" distB="0" distL="0" distR="0" wp14:anchorId="132076E4" wp14:editId="5F7DBE66">
            <wp:extent cx="1590040" cy="294005"/>
            <wp:effectExtent l="0" t="0" r="0" b="0"/>
            <wp:docPr id="5" name="Рисунок 5" descr="Формула коэффициента усиления дифференциального усил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ула коэффициента усиления дифференциального усилител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040" cy="294005"/>
                    </a:xfrm>
                    <a:prstGeom prst="rect">
                      <a:avLst/>
                    </a:prstGeom>
                    <a:noFill/>
                    <a:ln>
                      <a:noFill/>
                    </a:ln>
                  </pic:spPr>
                </pic:pic>
              </a:graphicData>
            </a:graphic>
          </wp:inline>
        </w:drawing>
      </w:r>
      <w:r w:rsidRPr="00780AF7">
        <w:rPr>
          <w:rFonts w:ascii="Times New Roman" w:eastAsia="Times New Roman" w:hAnsi="Times New Roman" w:cs="Times New Roman"/>
          <w:color w:val="000000"/>
          <w:sz w:val="28"/>
          <w:szCs w:val="28"/>
          <w:lang w:eastAsia="ru-RU"/>
        </w:rPr>
        <w:t>      (1),</w:t>
      </w:r>
    </w:p>
    <w:p w:rsidR="00780AF7" w:rsidRPr="00780AF7" w:rsidRDefault="00780AF7" w:rsidP="00780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где </w:t>
      </w:r>
      <w:proofErr w:type="spellStart"/>
      <w:r w:rsidRPr="00780AF7">
        <w:rPr>
          <w:rFonts w:ascii="Times New Roman" w:eastAsia="Times New Roman" w:hAnsi="Times New Roman" w:cs="Times New Roman"/>
          <w:i/>
          <w:iCs/>
          <w:color w:val="000000"/>
          <w:sz w:val="28"/>
          <w:szCs w:val="28"/>
          <w:lang w:eastAsia="ru-RU"/>
        </w:rPr>
        <w:t>K</w:t>
      </w:r>
      <w:r w:rsidRPr="00780AF7">
        <w:rPr>
          <w:rFonts w:ascii="Times New Roman" w:eastAsia="Times New Roman" w:hAnsi="Times New Roman" w:cs="Times New Roman"/>
          <w:color w:val="000000"/>
          <w:sz w:val="28"/>
          <w:szCs w:val="28"/>
          <w:vertAlign w:val="subscript"/>
          <w:lang w:eastAsia="ru-RU"/>
        </w:rPr>
        <w:t>u</w:t>
      </w:r>
      <w:proofErr w:type="spellEnd"/>
      <w:r w:rsidRPr="00780AF7">
        <w:rPr>
          <w:rFonts w:ascii="Times New Roman" w:eastAsia="Times New Roman" w:hAnsi="Times New Roman" w:cs="Times New Roman"/>
          <w:color w:val="000000"/>
          <w:sz w:val="28"/>
          <w:szCs w:val="28"/>
          <w:lang w:eastAsia="ru-RU"/>
        </w:rPr>
        <w:t xml:space="preserve"> — коэффициент усиления по напряжению;</w:t>
      </w:r>
    </w:p>
    <w:p w:rsidR="00780AF7" w:rsidRPr="00780AF7" w:rsidRDefault="00780AF7" w:rsidP="00780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    </w:t>
      </w:r>
      <w:r w:rsidRPr="00780AF7">
        <w:rPr>
          <w:rFonts w:ascii="Times New Roman" w:eastAsia="Times New Roman" w:hAnsi="Times New Roman" w:cs="Times New Roman"/>
          <w:noProof/>
          <w:color w:val="000000"/>
          <w:sz w:val="28"/>
          <w:szCs w:val="28"/>
          <w:lang w:eastAsia="ru-RU"/>
        </w:rPr>
        <w:drawing>
          <wp:inline distT="0" distB="0" distL="0" distR="0" wp14:anchorId="75FE4A62" wp14:editId="3778910E">
            <wp:extent cx="993775" cy="325755"/>
            <wp:effectExtent l="0" t="0" r="0" b="0"/>
            <wp:docPr id="4" name="Рисунок 4" descr="http://digteh.ru/Sxemoteh/ShTrzKask/DiffKask/fm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gteh.ru/Sxemoteh/ShTrzKask/DiffKask/fm1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775" cy="325755"/>
                    </a:xfrm>
                    <a:prstGeom prst="rect">
                      <a:avLst/>
                    </a:prstGeom>
                    <a:noFill/>
                    <a:ln>
                      <a:noFill/>
                    </a:ln>
                  </pic:spPr>
                </pic:pic>
              </a:graphicData>
            </a:graphic>
          </wp:inline>
        </w:drawing>
      </w:r>
      <w:r w:rsidRPr="00780AF7">
        <w:rPr>
          <w:rFonts w:ascii="Times New Roman" w:eastAsia="Times New Roman" w:hAnsi="Times New Roman" w:cs="Times New Roman"/>
          <w:color w:val="000000"/>
          <w:sz w:val="28"/>
          <w:szCs w:val="28"/>
          <w:lang w:eastAsia="ru-RU"/>
        </w:rPr>
        <w:t xml:space="preserve"> — крутизна усиления транзистора;</w:t>
      </w:r>
    </w:p>
    <w:p w:rsidR="00780AF7" w:rsidRPr="00780AF7" w:rsidRDefault="00780AF7" w:rsidP="00780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    </w:t>
      </w:r>
      <w:proofErr w:type="spellStart"/>
      <w:proofErr w:type="gramStart"/>
      <w:r w:rsidRPr="00780AF7">
        <w:rPr>
          <w:rFonts w:ascii="Times New Roman" w:eastAsia="Times New Roman" w:hAnsi="Times New Roman" w:cs="Times New Roman"/>
          <w:color w:val="000000"/>
          <w:sz w:val="28"/>
          <w:szCs w:val="28"/>
          <w:lang w:eastAsia="ru-RU"/>
        </w:rPr>
        <w:t>R</w:t>
      </w:r>
      <w:proofErr w:type="gramEnd"/>
      <w:r w:rsidRPr="00780AF7">
        <w:rPr>
          <w:rFonts w:ascii="Times New Roman" w:eastAsia="Times New Roman" w:hAnsi="Times New Roman" w:cs="Times New Roman"/>
          <w:color w:val="000000"/>
          <w:sz w:val="28"/>
          <w:szCs w:val="28"/>
          <w:vertAlign w:val="subscript"/>
          <w:lang w:eastAsia="ru-RU"/>
        </w:rPr>
        <w:t>к</w:t>
      </w:r>
      <w:proofErr w:type="spellEnd"/>
      <w:r w:rsidRPr="00780AF7">
        <w:rPr>
          <w:rFonts w:ascii="Times New Roman" w:eastAsia="Times New Roman" w:hAnsi="Times New Roman" w:cs="Times New Roman"/>
          <w:color w:val="000000"/>
          <w:sz w:val="28"/>
          <w:szCs w:val="28"/>
          <w:lang w:eastAsia="ru-RU"/>
        </w:rPr>
        <w:t xml:space="preserve"> = R2 = R4 — сопротивление нагрузки транзистора.</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Не менее важным параметром дифференциального усилителя является подавление синфазного сигнала. Этот параметр можно выразить через усиление синфазного сигнала. В случае синфазного сигнала напряжение подается на обе базы одновременно. Поэтому ток, протекающий по резистору R3, суммируется. На этот раз напряжение сигнала в точке соединения эмиттеров не равно нулю, а определяется протекающим через резистор R3 током. Если выходное напряжение определять между корпусом и одним из выходов, то усиление синфазного сигнала дифференциальным усилителем можно определить следующим образом:</w:t>
      </w:r>
    </w:p>
    <w:p w:rsidR="00780AF7" w:rsidRPr="00780AF7" w:rsidRDefault="00780AF7" w:rsidP="00780AF7">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noProof/>
          <w:color w:val="000000"/>
          <w:sz w:val="28"/>
          <w:szCs w:val="28"/>
          <w:lang w:eastAsia="ru-RU"/>
        </w:rPr>
        <w:drawing>
          <wp:inline distT="0" distB="0" distL="0" distR="0" wp14:anchorId="27619EE1" wp14:editId="6718DA94">
            <wp:extent cx="922655" cy="334010"/>
            <wp:effectExtent l="0" t="0" r="0" b="8890"/>
            <wp:docPr id="3" name="Рисунок 3" descr="Формула синфазного коэффициента передачи дифференциального усил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ормула синфазного коэффициента передачи дифференциального усилител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655" cy="334010"/>
                    </a:xfrm>
                    <a:prstGeom prst="rect">
                      <a:avLst/>
                    </a:prstGeom>
                    <a:noFill/>
                    <a:ln>
                      <a:noFill/>
                    </a:ln>
                  </pic:spPr>
                </pic:pic>
              </a:graphicData>
            </a:graphic>
          </wp:inline>
        </w:drawing>
      </w:r>
      <w:r w:rsidRPr="00780AF7">
        <w:rPr>
          <w:rFonts w:ascii="Times New Roman" w:eastAsia="Times New Roman" w:hAnsi="Times New Roman" w:cs="Times New Roman"/>
          <w:color w:val="000000"/>
          <w:sz w:val="28"/>
          <w:szCs w:val="28"/>
          <w:lang w:eastAsia="ru-RU"/>
        </w:rPr>
        <w:t>      (2),</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При равенстве сопротивлений в цепи эмиттера R3 и в цепи коллектора R2, коэффициент передачи синфазного сигнала будет равен 0,5. Коэффициент ослабления синфазного сигнала можно определить как:</w:t>
      </w:r>
    </w:p>
    <w:p w:rsidR="00780AF7" w:rsidRPr="00780AF7" w:rsidRDefault="00780AF7" w:rsidP="00780AF7">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noProof/>
          <w:color w:val="000000"/>
          <w:sz w:val="28"/>
          <w:szCs w:val="28"/>
          <w:lang w:eastAsia="ru-RU"/>
        </w:rPr>
        <w:drawing>
          <wp:inline distT="0" distB="0" distL="0" distR="0" wp14:anchorId="3F864C7D" wp14:editId="1E312065">
            <wp:extent cx="1097280" cy="325755"/>
            <wp:effectExtent l="0" t="0" r="7620" b="0"/>
            <wp:docPr id="2" name="Рисунок 2" descr="Формула коэффициента ослабления синфазного сигнала дифференциальным усилител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рмула коэффициента ослабления синфазного сигнала дифференциальным усилителе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325755"/>
                    </a:xfrm>
                    <a:prstGeom prst="rect">
                      <a:avLst/>
                    </a:prstGeom>
                    <a:noFill/>
                    <a:ln>
                      <a:noFill/>
                    </a:ln>
                  </pic:spPr>
                </pic:pic>
              </a:graphicData>
            </a:graphic>
          </wp:inline>
        </w:drawing>
      </w:r>
      <w:r w:rsidRPr="00780AF7">
        <w:rPr>
          <w:rFonts w:ascii="Times New Roman" w:eastAsia="Times New Roman" w:hAnsi="Times New Roman" w:cs="Times New Roman"/>
          <w:color w:val="000000"/>
          <w:sz w:val="28"/>
          <w:szCs w:val="28"/>
          <w:lang w:eastAsia="ru-RU"/>
        </w:rPr>
        <w:t>      (3),</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При токе каскада 1 мА и сопротивлении R3 = 7,5 кОм ослабление составит 300 раз. Учитывая, что сигнал на выходе схемы, приведенной на рисунке 1, снимается между резисторами R2 и R4, то коэффициент ослабления синфазного сигнала возрастет на коэффициент, зависящий от точности изготовления резисторов и транзисторов. На высоких частотах этот коэффициент будет зависеть еще и от фазового сдвига, вносимого транзисторами.</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 xml:space="preserve">Учитывая, что на одном кристалле можно получить достаточно близкие значения коллекторных сопротивлений, а в качестве эмиттерного резистора R3 применить </w:t>
      </w:r>
      <w:proofErr w:type="spellStart"/>
      <w:r w:rsidRPr="00780AF7">
        <w:rPr>
          <w:rFonts w:ascii="Times New Roman" w:eastAsia="Times New Roman" w:hAnsi="Times New Roman" w:cs="Times New Roman"/>
          <w:color w:val="000000"/>
          <w:sz w:val="28"/>
          <w:szCs w:val="28"/>
          <w:lang w:eastAsia="ru-RU"/>
        </w:rPr>
        <w:t>высокоомный</w:t>
      </w:r>
      <w:proofErr w:type="spellEnd"/>
      <w:r w:rsidRPr="00780AF7">
        <w:rPr>
          <w:rFonts w:ascii="Times New Roman" w:eastAsia="Times New Roman" w:hAnsi="Times New Roman" w:cs="Times New Roman"/>
          <w:color w:val="000000"/>
          <w:sz w:val="28"/>
          <w:szCs w:val="28"/>
          <w:lang w:eastAsia="ru-RU"/>
        </w:rPr>
        <w:t xml:space="preserve"> генератор тока, то коэффициент подавления синфазной помехи получается настолько большим, что можно отказаться от </w:t>
      </w:r>
      <w:bookmarkStart w:id="0" w:name="_GoBack"/>
      <w:r w:rsidRPr="00780AF7">
        <w:rPr>
          <w:rFonts w:ascii="Times New Roman" w:eastAsia="Times New Roman" w:hAnsi="Times New Roman" w:cs="Times New Roman"/>
          <w:color w:val="000000"/>
          <w:sz w:val="28"/>
          <w:szCs w:val="28"/>
          <w:lang w:eastAsia="ru-RU"/>
        </w:rPr>
        <w:t xml:space="preserve">применения разделительных конденсаторов между дифференциальными </w:t>
      </w:r>
      <w:bookmarkEnd w:id="0"/>
      <w:r w:rsidRPr="00780AF7">
        <w:rPr>
          <w:rFonts w:ascii="Times New Roman" w:eastAsia="Times New Roman" w:hAnsi="Times New Roman" w:cs="Times New Roman"/>
          <w:color w:val="000000"/>
          <w:sz w:val="28"/>
          <w:szCs w:val="28"/>
          <w:lang w:eastAsia="ru-RU"/>
        </w:rPr>
        <w:t>каскадами.</w:t>
      </w:r>
    </w:p>
    <w:p w:rsidR="00780AF7" w:rsidRPr="00780AF7" w:rsidRDefault="00780AF7" w:rsidP="00780AF7">
      <w:pPr>
        <w:shd w:val="clear" w:color="auto" w:fill="FFFFFF"/>
        <w:spacing w:before="100" w:beforeAutospacing="1" w:after="100" w:afterAutospacing="1" w:line="240" w:lineRule="auto"/>
        <w:ind w:firstLine="450"/>
        <w:jc w:val="both"/>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color w:val="000000"/>
          <w:sz w:val="28"/>
          <w:szCs w:val="28"/>
          <w:lang w:eastAsia="ru-RU"/>
        </w:rPr>
        <w:t>Для того</w:t>
      </w:r>
      <w:proofErr w:type="gramStart"/>
      <w:r w:rsidRPr="00780AF7">
        <w:rPr>
          <w:rFonts w:ascii="Times New Roman" w:eastAsia="Times New Roman" w:hAnsi="Times New Roman" w:cs="Times New Roman"/>
          <w:color w:val="000000"/>
          <w:sz w:val="28"/>
          <w:szCs w:val="28"/>
          <w:lang w:eastAsia="ru-RU"/>
        </w:rPr>
        <w:t>,</w:t>
      </w:r>
      <w:proofErr w:type="gramEnd"/>
      <w:r w:rsidRPr="00780AF7">
        <w:rPr>
          <w:rFonts w:ascii="Times New Roman" w:eastAsia="Times New Roman" w:hAnsi="Times New Roman" w:cs="Times New Roman"/>
          <w:color w:val="000000"/>
          <w:sz w:val="28"/>
          <w:szCs w:val="28"/>
          <w:lang w:eastAsia="ru-RU"/>
        </w:rPr>
        <w:t xml:space="preserve"> чтобы дифференциальный усилитель усиливал несимметричный сигнал, достаточно соединить один из его входов с общей </w:t>
      </w:r>
      <w:r w:rsidRPr="00780AF7">
        <w:rPr>
          <w:rFonts w:ascii="Times New Roman" w:eastAsia="Times New Roman" w:hAnsi="Times New Roman" w:cs="Times New Roman"/>
          <w:color w:val="000000"/>
          <w:sz w:val="28"/>
          <w:szCs w:val="28"/>
          <w:lang w:eastAsia="ru-RU"/>
        </w:rPr>
        <w:lastRenderedPageBreak/>
        <w:t>точкой или корпусом схемы. Его схема включения для усиления несимметричного сигнала приведена на рисунке 2.</w:t>
      </w:r>
    </w:p>
    <w:p w:rsidR="00780AF7" w:rsidRPr="00780AF7" w:rsidRDefault="00780AF7" w:rsidP="00780AF7">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780AF7">
        <w:rPr>
          <w:rFonts w:ascii="Times New Roman" w:eastAsia="Times New Roman" w:hAnsi="Times New Roman" w:cs="Times New Roman"/>
          <w:noProof/>
          <w:color w:val="000000"/>
          <w:sz w:val="28"/>
          <w:szCs w:val="28"/>
          <w:lang w:eastAsia="ru-RU"/>
        </w:rPr>
        <w:drawing>
          <wp:inline distT="0" distB="0" distL="0" distR="0" wp14:anchorId="5DB47305" wp14:editId="6EAD66B9">
            <wp:extent cx="3005455" cy="1725295"/>
            <wp:effectExtent l="0" t="0" r="4445" b="8255"/>
            <wp:docPr id="1" name="Рисунок 1" descr="Схема дифференциального каскада в несимметричном усилите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хема дифференциального каскада в несимметричном усилител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1725295"/>
                    </a:xfrm>
                    <a:prstGeom prst="rect">
                      <a:avLst/>
                    </a:prstGeom>
                    <a:noFill/>
                    <a:ln>
                      <a:noFill/>
                    </a:ln>
                  </pic:spPr>
                </pic:pic>
              </a:graphicData>
            </a:graphic>
          </wp:inline>
        </w:drawing>
      </w:r>
      <w:r w:rsidRPr="00780AF7">
        <w:rPr>
          <w:rFonts w:ascii="Times New Roman" w:eastAsia="Times New Roman" w:hAnsi="Times New Roman" w:cs="Times New Roman"/>
          <w:color w:val="000000"/>
          <w:sz w:val="28"/>
          <w:szCs w:val="28"/>
          <w:lang w:eastAsia="ru-RU"/>
        </w:rPr>
        <w:t> </w:t>
      </w:r>
      <w:r w:rsidRPr="00780AF7">
        <w:rPr>
          <w:rFonts w:ascii="Times New Roman" w:eastAsia="Times New Roman" w:hAnsi="Times New Roman" w:cs="Times New Roman"/>
          <w:color w:val="000000"/>
          <w:sz w:val="28"/>
          <w:szCs w:val="28"/>
          <w:lang w:eastAsia="ru-RU"/>
        </w:rPr>
        <w:br/>
        <w:t>Рисунок 2 Схема включения дифференциального усилителя для усиления несимметричного сигнала</w:t>
      </w:r>
    </w:p>
    <w:p w:rsidR="00780AF7" w:rsidRPr="00780AF7" w:rsidRDefault="00780AF7" w:rsidP="00780AF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
    <w:p w:rsidR="00DC1C28" w:rsidRPr="00780AF7" w:rsidRDefault="00780AF7">
      <w:pPr>
        <w:rPr>
          <w:rFonts w:ascii="Times New Roman" w:hAnsi="Times New Roman" w:cs="Times New Roman"/>
          <w:sz w:val="28"/>
          <w:szCs w:val="28"/>
        </w:rPr>
      </w:pPr>
    </w:p>
    <w:sectPr w:rsidR="00DC1C28" w:rsidRPr="00780A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71"/>
    <w:rsid w:val="00150535"/>
    <w:rsid w:val="00780AF7"/>
    <w:rsid w:val="007F57B4"/>
    <w:rsid w:val="00B20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80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AF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80A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80AF7"/>
  </w:style>
  <w:style w:type="paragraph" w:styleId="HTML">
    <w:name w:val="HTML Preformatted"/>
    <w:basedOn w:val="a"/>
    <w:link w:val="HTML0"/>
    <w:uiPriority w:val="99"/>
    <w:semiHidden/>
    <w:unhideWhenUsed/>
    <w:rsid w:val="0078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0AF7"/>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780AF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80A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80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AF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80A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80AF7"/>
  </w:style>
  <w:style w:type="paragraph" w:styleId="HTML">
    <w:name w:val="HTML Preformatted"/>
    <w:basedOn w:val="a"/>
    <w:link w:val="HTML0"/>
    <w:uiPriority w:val="99"/>
    <w:semiHidden/>
    <w:unhideWhenUsed/>
    <w:rsid w:val="0078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0AF7"/>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780AF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80A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6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3375</Characters>
  <Application>Microsoft Office Word</Application>
  <DocSecurity>0</DocSecurity>
  <Lines>28</Lines>
  <Paragraphs>7</Paragraphs>
  <ScaleCrop>false</ScaleCrop>
  <Company>SPecialiST RePack</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2016-01-19T18:32:00Z</dcterms:created>
  <dcterms:modified xsi:type="dcterms:W3CDTF">2016-01-19T18:32:00Z</dcterms:modified>
</cp:coreProperties>
</file>