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A8" w:rsidRPr="001D09A8" w:rsidRDefault="001D09A8" w:rsidP="001D09A8">
      <w:pPr>
        <w:rPr>
          <w:i/>
          <w:u w:val="single"/>
        </w:rPr>
      </w:pPr>
      <w:r w:rsidRPr="001D09A8">
        <w:rPr>
          <w:i/>
          <w:u w:val="single"/>
        </w:rPr>
        <w:t>12. Адиабатический процесс. Уравнение Пуассона. Первое начало термодинамики</w:t>
      </w:r>
    </w:p>
    <w:p w:rsidR="001D09A8" w:rsidRDefault="001D09A8" w:rsidP="001D09A8">
      <w:pPr>
        <w:rPr>
          <w:i/>
          <w:u w:val="single"/>
        </w:rPr>
      </w:pPr>
      <w:r w:rsidRPr="001D09A8">
        <w:rPr>
          <w:i/>
          <w:u w:val="single"/>
        </w:rPr>
        <w:t>применительно к адиабатическому процессу.</w:t>
      </w:r>
    </w:p>
    <w:p w:rsidR="00697C79" w:rsidRPr="00697C79" w:rsidRDefault="00697C79" w:rsidP="00041894">
      <w:pPr>
        <w:rPr>
          <w:b/>
          <w:sz w:val="28"/>
        </w:rPr>
      </w:pPr>
      <w:r w:rsidRPr="00697C79">
        <w:rPr>
          <w:b/>
          <w:sz w:val="28"/>
        </w:rPr>
        <w:t>Лекция 5.</w:t>
      </w:r>
      <w:r w:rsidR="00CE3C57">
        <w:rPr>
          <w:b/>
          <w:sz w:val="28"/>
        </w:rPr>
        <w:t xml:space="preserve"> +:</w:t>
      </w:r>
    </w:p>
    <w:p w:rsidR="00CE3C57" w:rsidRDefault="00CE3C57" w:rsidP="00041894"/>
    <w:p w:rsidR="001D09A8" w:rsidRDefault="00041894" w:rsidP="00041894">
      <w:r w:rsidRPr="00041894">
        <w:t>В адиабатическом процессе Q = 0; поэтому первый закон термодинамики принимает вид</w:t>
      </w:r>
      <w:r>
        <w:t>:</w:t>
      </w:r>
    </w:p>
    <w:p w:rsidR="00041894" w:rsidRDefault="00041894" w:rsidP="00041894">
      <w:r>
        <w:rPr>
          <w:noProof/>
          <w:lang w:eastAsia="ru-RU"/>
        </w:rPr>
        <w:drawing>
          <wp:inline distT="0" distB="0" distL="0" distR="0">
            <wp:extent cx="838317" cy="419159"/>
            <wp:effectExtent l="19050" t="0" r="0" b="0"/>
            <wp:docPr id="1" name="Рисунок 0" descr="адиабз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иабзт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94" w:rsidRDefault="00041894" w:rsidP="00041894">
      <w:r>
        <w:t>т. е. газ совершает работу за сче</w:t>
      </w:r>
      <w:r>
        <w:t>т убыли его внутренней энергии.</w:t>
      </w:r>
    </w:p>
    <w:p w:rsidR="00041894" w:rsidRDefault="00041894" w:rsidP="00041894">
      <w:r>
        <w:t>На плоскости (</w:t>
      </w:r>
      <w:proofErr w:type="spellStart"/>
      <w:r>
        <w:t>p</w:t>
      </w:r>
      <w:proofErr w:type="spellEnd"/>
      <w:r>
        <w:t xml:space="preserve">, V) процесс адиабатического расширения (или сжатия) газа изображается кривой, которая называется адиабатой. При адиабатическом расширении газ совершает положительную работу (A &gt; 0); поэтому его внутренняя энергия уменьшается (ΔU &lt; 0). Это приводит к понижению температуры газа. </w:t>
      </w:r>
      <w:proofErr w:type="gramStart"/>
      <w:r>
        <w:t>Вследствие этого давление газа при адиабатическом расширении убывает быстрее, чем при изотермическом (рис. 3.9.2).</w:t>
      </w:r>
      <w:proofErr w:type="gramEnd"/>
    </w:p>
    <w:p w:rsidR="00041894" w:rsidRDefault="00041894" w:rsidP="00041894">
      <w:r>
        <w:rPr>
          <w:noProof/>
          <w:lang w:eastAsia="ru-RU"/>
        </w:rPr>
        <w:drawing>
          <wp:inline distT="0" distB="0" distL="0" distR="0">
            <wp:extent cx="3057952" cy="2734057"/>
            <wp:effectExtent l="19050" t="0" r="9098" b="0"/>
            <wp:docPr id="2" name="Рисунок 1" descr="градз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дзт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94" w:rsidRDefault="00041894" w:rsidP="00041894"/>
    <w:p w:rsidR="00041894" w:rsidRDefault="00041894" w:rsidP="00041894"/>
    <w:p w:rsidR="00041894" w:rsidRDefault="00041894" w:rsidP="00041894"/>
    <w:p w:rsidR="00041894" w:rsidRDefault="00041894" w:rsidP="00041894"/>
    <w:p w:rsidR="00041894" w:rsidRDefault="00041894" w:rsidP="00041894"/>
    <w:p w:rsidR="00041894" w:rsidRDefault="00041894" w:rsidP="00041894"/>
    <w:p w:rsidR="00041894" w:rsidRDefault="00041894" w:rsidP="00041894"/>
    <w:p w:rsidR="00041894" w:rsidRDefault="00041894" w:rsidP="00041894"/>
    <w:p w:rsidR="00041894" w:rsidRDefault="00041894" w:rsidP="00041894"/>
    <w:p w:rsidR="00041894" w:rsidRDefault="00041894" w:rsidP="00041894"/>
    <w:p w:rsidR="00041894" w:rsidRDefault="00041894" w:rsidP="00041894">
      <w:r w:rsidRPr="00041894">
        <w:t>В термодинамике выводится уравнение адиабатического процесса для идеального газа. В координатах (</w:t>
      </w:r>
      <w:proofErr w:type="spellStart"/>
      <w:r w:rsidRPr="00041894">
        <w:t>p</w:t>
      </w:r>
      <w:proofErr w:type="spellEnd"/>
      <w:r w:rsidRPr="00041894">
        <w:t>, V) это уравнение имеет вид</w:t>
      </w:r>
    </w:p>
    <w:p w:rsidR="00041894" w:rsidRDefault="00041894" w:rsidP="00041894">
      <w:r>
        <w:rPr>
          <w:noProof/>
          <w:lang w:eastAsia="ru-RU"/>
        </w:rPr>
        <w:drawing>
          <wp:inline distT="0" distB="0" distL="0" distR="0">
            <wp:extent cx="1047896" cy="409632"/>
            <wp:effectExtent l="19050" t="0" r="0" b="0"/>
            <wp:docPr id="3" name="Рисунок 2" descr="адз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зт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94" w:rsidRDefault="00041894" w:rsidP="00041894">
      <w:pPr>
        <w:rPr>
          <w:rStyle w:val="apple-converted-space"/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1844040</wp:posOffset>
            </wp:positionH>
            <wp:positionV relativeFrom="paragraph">
              <wp:posOffset>579120</wp:posOffset>
            </wp:positionV>
            <wp:extent cx="800100" cy="533400"/>
            <wp:effectExtent l="19050" t="0" r="0" b="0"/>
            <wp:wrapThrough wrapText="bothSides">
              <wp:wrapPolygon edited="0">
                <wp:start x="6686" y="771"/>
                <wp:lineTo x="-514" y="7714"/>
                <wp:lineTo x="-514" y="12343"/>
                <wp:lineTo x="6686" y="13114"/>
                <wp:lineTo x="5657" y="14657"/>
                <wp:lineTo x="9257" y="14657"/>
                <wp:lineTo x="9771" y="13114"/>
                <wp:lineTo x="21600" y="12343"/>
                <wp:lineTo x="21600" y="6171"/>
                <wp:lineTo x="9771" y="771"/>
                <wp:lineTo x="6686" y="771"/>
              </wp:wrapPolygon>
            </wp:wrapThrough>
            <wp:docPr id="6" name="Рисунок 1" descr="http://www.physics.ru/courses/op25part1/content/javagifs/63229980829000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ysics.ru/courses/op25part1/content/javagifs/63229980829000-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" w:hAnsi="Times" w:cs="Times"/>
          <w:color w:val="000000"/>
        </w:rPr>
        <w:t>Это соотношение называют</w:t>
      </w:r>
      <w:r>
        <w:rPr>
          <w:rStyle w:val="apple-converted-space"/>
          <w:rFonts w:ascii="Times" w:hAnsi="Times" w:cs="Times"/>
          <w:color w:val="000000"/>
        </w:rPr>
        <w:t> </w:t>
      </w:r>
      <w:bookmarkStart w:id="0" w:name="3"/>
      <w:bookmarkEnd w:id="0"/>
      <w:r>
        <w:rPr>
          <w:rStyle w:val="term"/>
          <w:rFonts w:ascii="Times" w:hAnsi="Times" w:cs="Times"/>
          <w:b/>
          <w:bCs/>
          <w:i/>
          <w:iCs/>
          <w:color w:val="121F48"/>
        </w:rPr>
        <w:t>уравнением Пуассона</w:t>
      </w:r>
      <w:r>
        <w:rPr>
          <w:rFonts w:ascii="Times" w:hAnsi="Times" w:cs="Times"/>
          <w:color w:val="000000"/>
        </w:rPr>
        <w:t>. Здесь</w:t>
      </w:r>
      <w:r>
        <w:rPr>
          <w:rStyle w:val="apple-converted-space"/>
          <w:rFonts w:ascii="Times" w:hAnsi="Times" w:cs="Times"/>
          <w:color w:val="000000"/>
        </w:rPr>
        <w:t> </w:t>
      </w:r>
      <w:proofErr w:type="spellStart"/>
      <w:r>
        <w:t>γ</w:t>
      </w:r>
      <w:proofErr w:type="spellEnd"/>
      <w:r>
        <w:t> = </w:t>
      </w:r>
      <w:proofErr w:type="spellStart"/>
      <w:r>
        <w:rPr>
          <w:rStyle w:val="m"/>
          <w:i/>
          <w:iCs/>
        </w:rPr>
        <w:t>C</w:t>
      </w:r>
      <w:r>
        <w:rPr>
          <w:rStyle w:val="m"/>
          <w:i/>
          <w:iCs/>
          <w:vertAlign w:val="subscript"/>
        </w:rPr>
        <w:t>p</w:t>
      </w:r>
      <w:proofErr w:type="spellEnd"/>
      <w:r>
        <w:t> / </w:t>
      </w:r>
      <w:r>
        <w:rPr>
          <w:rStyle w:val="m"/>
          <w:i/>
          <w:iCs/>
        </w:rPr>
        <w:t>C</w:t>
      </w:r>
      <w:r>
        <w:rPr>
          <w:rStyle w:val="m"/>
          <w:i/>
          <w:iCs/>
          <w:vertAlign w:val="subscript"/>
        </w:rPr>
        <w:t>V</w:t>
      </w:r>
      <w:r>
        <w:rPr>
          <w:rStyle w:val="apple-converted-space"/>
          <w:rFonts w:ascii="Times" w:hAnsi="Times" w:cs="Times"/>
          <w:color w:val="000000"/>
        </w:rPr>
        <w:t> </w:t>
      </w:r>
      <w:r>
        <w:rPr>
          <w:rFonts w:ascii="Times" w:hAnsi="Times" w:cs="Times"/>
          <w:color w:val="000000"/>
        </w:rPr>
        <w:t>– показатель адиабаты,</w:t>
      </w:r>
      <w:r>
        <w:rPr>
          <w:rStyle w:val="apple-converted-space"/>
          <w:rFonts w:ascii="Times" w:hAnsi="Times" w:cs="Times"/>
          <w:color w:val="000000"/>
        </w:rPr>
        <w:t> </w:t>
      </w:r>
      <w:proofErr w:type="spellStart"/>
      <w:r>
        <w:rPr>
          <w:rStyle w:val="m"/>
          <w:i/>
          <w:iCs/>
        </w:rPr>
        <w:t>C</w:t>
      </w:r>
      <w:r>
        <w:rPr>
          <w:rStyle w:val="m"/>
          <w:i/>
          <w:iCs/>
          <w:vertAlign w:val="subscript"/>
        </w:rPr>
        <w:t>p</w:t>
      </w:r>
      <w:proofErr w:type="spellEnd"/>
      <w:r>
        <w:rPr>
          <w:rStyle w:val="apple-converted-space"/>
          <w:rFonts w:ascii="Times" w:hAnsi="Times" w:cs="Times"/>
          <w:color w:val="000000"/>
        </w:rPr>
        <w:t> </w:t>
      </w:r>
      <w:r>
        <w:rPr>
          <w:rFonts w:ascii="Times" w:hAnsi="Times" w:cs="Times"/>
          <w:color w:val="000000"/>
        </w:rPr>
        <w:t>и</w:t>
      </w:r>
      <w:r>
        <w:rPr>
          <w:rStyle w:val="apple-converted-space"/>
          <w:rFonts w:ascii="Times" w:hAnsi="Times" w:cs="Times"/>
          <w:color w:val="000000"/>
        </w:rPr>
        <w:t> </w:t>
      </w:r>
      <w:r>
        <w:rPr>
          <w:rStyle w:val="m"/>
          <w:i/>
          <w:iCs/>
        </w:rPr>
        <w:t>C</w:t>
      </w:r>
      <w:r>
        <w:rPr>
          <w:rStyle w:val="m"/>
          <w:i/>
          <w:iCs/>
          <w:vertAlign w:val="subscript"/>
        </w:rPr>
        <w:t>V</w:t>
      </w:r>
      <w:r>
        <w:rPr>
          <w:rStyle w:val="apple-converted-space"/>
          <w:rFonts w:ascii="Times" w:hAnsi="Times" w:cs="Times"/>
          <w:color w:val="000000"/>
        </w:rPr>
        <w:t> </w:t>
      </w:r>
      <w:r>
        <w:rPr>
          <w:rFonts w:ascii="Times" w:hAnsi="Times" w:cs="Times"/>
          <w:color w:val="000000"/>
        </w:rPr>
        <w:t xml:space="preserve">– теплоемкости газа в процессах с постоянным давлением и с постоянным объемом. </w:t>
      </w:r>
      <w:proofErr w:type="gramStart"/>
      <w:r>
        <w:rPr>
          <w:rFonts w:ascii="Times" w:hAnsi="Times" w:cs="Times"/>
          <w:color w:val="000000"/>
        </w:rPr>
        <w:t>Для одноатомного газа</w:t>
      </w:r>
      <w:r>
        <w:rPr>
          <w:rStyle w:val="apple-converted-space"/>
          <w:rFonts w:ascii="Times" w:hAnsi="Times" w:cs="Times"/>
          <w:color w:val="000000"/>
        </w:rPr>
        <w:t>  </w:t>
      </w:r>
      <w:r>
        <w:rPr>
          <w:rFonts w:ascii="Times" w:hAnsi="Times" w:cs="Times"/>
          <w:color w:val="000000"/>
        </w:rPr>
        <w:t>для двухатомного</w:t>
      </w:r>
      <w:r>
        <w:rPr>
          <w:rStyle w:val="apple-converted-space"/>
          <w:rFonts w:ascii="Times" w:hAnsi="Times" w:cs="Times"/>
          <w:color w:val="000000"/>
        </w:rPr>
        <w:t> </w:t>
      </w:r>
      <w:r>
        <w:rPr>
          <w:noProof/>
          <w:lang w:eastAsia="ru-RU"/>
        </w:rPr>
        <w:drawing>
          <wp:inline distT="0" distB="0" distL="0" distR="0">
            <wp:extent cx="733425" cy="533400"/>
            <wp:effectExtent l="19050" t="0" r="9525" b="0"/>
            <wp:docPr id="5" name="Рисунок 2" descr="http://www.physics.ru/courses/op25part1/content/javagifs/63229980829000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hysics.ru/courses/op25part1/content/javagifs/63229980829000-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imes" w:hAnsi="Times" w:cs="Times"/>
          <w:color w:val="000000"/>
        </w:rPr>
        <w:t> </w:t>
      </w:r>
      <w:r>
        <w:rPr>
          <w:rFonts w:ascii="Times" w:hAnsi="Times" w:cs="Times"/>
          <w:color w:val="000000"/>
        </w:rPr>
        <w:t>для многоатомного</w:t>
      </w:r>
      <w:r>
        <w:rPr>
          <w:rStyle w:val="apple-converted-space"/>
          <w:rFonts w:ascii="Times" w:hAnsi="Times" w:cs="Times"/>
          <w:color w:val="000000"/>
        </w:rPr>
        <w:t> </w:t>
      </w:r>
      <w:r>
        <w:rPr>
          <w:noProof/>
          <w:lang w:eastAsia="ru-RU"/>
        </w:rPr>
        <w:drawing>
          <wp:inline distT="0" distB="0" distL="0" distR="0">
            <wp:extent cx="514350" cy="285750"/>
            <wp:effectExtent l="19050" t="0" r="0" b="0"/>
            <wp:docPr id="4" name="Рисунок 3" descr="http://www.physics.ru/courses/op25part1/content/javagifs/63229980829010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hysics.ru/courses/op25part1/content/javagifs/63229980829010-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041894" w:rsidRDefault="00041894" w:rsidP="00041894">
      <w:r>
        <w:t>Р</w:t>
      </w:r>
      <w:r w:rsidRPr="00041894">
        <w:t>абота газа в адиабатическом процессе просто выражается через температуры T1 и T2 начального и конечного состояний:</w:t>
      </w:r>
    </w:p>
    <w:p w:rsidR="00041894" w:rsidRDefault="00041894" w:rsidP="00041894">
      <w:r>
        <w:rPr>
          <w:noProof/>
          <w:lang w:eastAsia="ru-RU"/>
        </w:rPr>
        <w:drawing>
          <wp:inline distT="0" distB="0" distL="0" distR="0">
            <wp:extent cx="1295581" cy="438211"/>
            <wp:effectExtent l="19050" t="0" r="0" b="0"/>
            <wp:docPr id="7" name="Рисунок 6" descr="адты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тык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94" w:rsidRPr="001D09A8" w:rsidRDefault="00041894" w:rsidP="00041894">
      <w:r w:rsidRPr="00041894">
        <w:t xml:space="preserve">Адиабатический процесс также можно отнести к </w:t>
      </w:r>
      <w:proofErr w:type="spellStart"/>
      <w:r w:rsidRPr="00041894">
        <w:t>изопроцессам</w:t>
      </w:r>
      <w:proofErr w:type="spellEnd"/>
      <w:r w:rsidRPr="00041894">
        <w:t>. В термодинамике важную роль играет физическая величина</w:t>
      </w:r>
      <w:r>
        <w:t>, которая называется энтропией</w:t>
      </w:r>
      <w:r w:rsidRPr="00041894">
        <w:t>. Изменение энтропии в каком-либо квазистатическом процессе равно приведенному теплу ΔQ / T, полученному системой. Поскольку на любом участке адиабатического процесса ΔQ = 0, энтропия в этом процессе остается неизменной.</w:t>
      </w:r>
    </w:p>
    <w:sectPr w:rsidR="00041894" w:rsidRPr="001D09A8" w:rsidSect="00CA0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09A8"/>
    <w:rsid w:val="00041894"/>
    <w:rsid w:val="001D09A8"/>
    <w:rsid w:val="00697C79"/>
    <w:rsid w:val="00CA091F"/>
    <w:rsid w:val="00CE3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1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189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41894"/>
  </w:style>
  <w:style w:type="character" w:customStyle="1" w:styleId="term">
    <w:name w:val="term"/>
    <w:basedOn w:val="a0"/>
    <w:rsid w:val="00041894"/>
  </w:style>
  <w:style w:type="character" w:customStyle="1" w:styleId="m">
    <w:name w:val="m"/>
    <w:basedOn w:val="a0"/>
    <w:rsid w:val="00041894"/>
  </w:style>
  <w:style w:type="character" w:styleId="a5">
    <w:name w:val="Hyperlink"/>
    <w:basedOn w:val="a0"/>
    <w:uiPriority w:val="99"/>
    <w:semiHidden/>
    <w:unhideWhenUsed/>
    <w:rsid w:val="000418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0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2015-01-15T19:21:00Z</dcterms:created>
  <dcterms:modified xsi:type="dcterms:W3CDTF">2015-01-15T19:43:00Z</dcterms:modified>
</cp:coreProperties>
</file>