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F9" w:rsidRPr="00052F71" w:rsidRDefault="007B53A6" w:rsidP="007B53A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52F71">
        <w:rPr>
          <w:rFonts w:ascii="Times New Roman" w:hAnsi="Times New Roman" w:cs="Times New Roman"/>
          <w:b/>
          <w:sz w:val="24"/>
        </w:rPr>
        <w:t xml:space="preserve">Сложение одинаково направленных колебаний. Векторная диаграмма. Сложение взаимно перпендикулярных колебаний. </w:t>
      </w:r>
      <w:r w:rsidR="00A324E3">
        <w:rPr>
          <w:rFonts w:ascii="Times New Roman" w:hAnsi="Times New Roman" w:cs="Times New Roman"/>
          <w:b/>
          <w:sz w:val="24"/>
        </w:rPr>
        <w:t>Фигуры</w:t>
      </w:r>
      <w:r w:rsidRPr="00052F7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52F71">
        <w:rPr>
          <w:rFonts w:ascii="Times New Roman" w:hAnsi="Times New Roman" w:cs="Times New Roman"/>
          <w:b/>
          <w:sz w:val="24"/>
        </w:rPr>
        <w:t>Лиссажу</w:t>
      </w:r>
      <w:proofErr w:type="spellEnd"/>
      <w:r w:rsidRPr="00052F71">
        <w:rPr>
          <w:rFonts w:ascii="Times New Roman" w:hAnsi="Times New Roman" w:cs="Times New Roman"/>
          <w:b/>
          <w:sz w:val="24"/>
        </w:rPr>
        <w:t>.</w:t>
      </w:r>
    </w:p>
    <w:p w:rsidR="007B53A6" w:rsidRPr="00052F71" w:rsidRDefault="007B53A6" w:rsidP="007B53A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52F71">
        <w:rPr>
          <w:rFonts w:ascii="Times New Roman" w:hAnsi="Times New Roman" w:cs="Times New Roman"/>
          <w:b/>
          <w:sz w:val="24"/>
        </w:rPr>
        <w:t>Мех</w:t>
      </w:r>
      <w:proofErr w:type="gramStart"/>
      <w:r w:rsidRPr="00052F71">
        <w:rPr>
          <w:rFonts w:ascii="Times New Roman" w:hAnsi="Times New Roman" w:cs="Times New Roman"/>
          <w:b/>
          <w:sz w:val="24"/>
        </w:rPr>
        <w:t>.з</w:t>
      </w:r>
      <w:proofErr w:type="gramEnd"/>
      <w:r w:rsidRPr="00052F71">
        <w:rPr>
          <w:rFonts w:ascii="Times New Roman" w:hAnsi="Times New Roman" w:cs="Times New Roman"/>
          <w:b/>
          <w:sz w:val="24"/>
        </w:rPr>
        <w:t>адача</w:t>
      </w:r>
      <w:proofErr w:type="spellEnd"/>
      <w:r w:rsidRPr="00052F71">
        <w:rPr>
          <w:rFonts w:ascii="Times New Roman" w:hAnsi="Times New Roman" w:cs="Times New Roman"/>
          <w:b/>
          <w:sz w:val="24"/>
        </w:rPr>
        <w:t xml:space="preserve"> </w:t>
      </w:r>
    </w:p>
    <w:p w:rsidR="007B53A6" w:rsidRDefault="007B53A6" w:rsidP="007B53A6">
      <w:pPr>
        <w:rPr>
          <w:rFonts w:ascii="Times New Roman" w:hAnsi="Times New Roman" w:cs="Times New Roman"/>
          <w:b/>
          <w:sz w:val="24"/>
        </w:rPr>
      </w:pPr>
      <w:r w:rsidRPr="00052F71">
        <w:rPr>
          <w:rFonts w:ascii="Times New Roman" w:hAnsi="Times New Roman" w:cs="Times New Roman"/>
          <w:b/>
          <w:sz w:val="24"/>
        </w:rPr>
        <w:t>Канат лежит на столе, так, что часть его свешивается со стола, и начинает скользить тогда, когда длина свешивающейся части составляет 30% от всей его длины. Определить коэффициент трения каната о стол.</w:t>
      </w:r>
    </w:p>
    <w:p w:rsidR="00C053FA" w:rsidRPr="00C053FA" w:rsidRDefault="00C053FA" w:rsidP="00C053FA">
      <w:pPr>
        <w:pStyle w:val="ac"/>
        <w:shd w:val="clear" w:color="auto" w:fill="FFFFFF"/>
        <w:spacing w:before="0" w:beforeAutospacing="0" w:line="360" w:lineRule="atLeast"/>
        <w:jc w:val="both"/>
        <w:rPr>
          <w:sz w:val="20"/>
          <w:szCs w:val="28"/>
        </w:rPr>
      </w:pPr>
      <w:r w:rsidRPr="00C053FA">
        <w:rPr>
          <w:i/>
          <w:iCs/>
          <w:sz w:val="20"/>
          <w:szCs w:val="28"/>
        </w:rPr>
        <w:t>Сложение гармонических колебаний, направленных вдоль одной прямой.</w:t>
      </w:r>
    </w:p>
    <w:p w:rsidR="00C053FA" w:rsidRPr="00C053FA" w:rsidRDefault="00C053FA" w:rsidP="00C053FA">
      <w:pPr>
        <w:pStyle w:val="ac"/>
        <w:shd w:val="clear" w:color="auto" w:fill="FFFFFF"/>
        <w:spacing w:before="0" w:beforeAutospacing="0" w:line="360" w:lineRule="atLeast"/>
        <w:jc w:val="both"/>
        <w:rPr>
          <w:sz w:val="20"/>
          <w:szCs w:val="28"/>
        </w:rPr>
      </w:pPr>
      <w:r w:rsidRPr="00C053FA">
        <w:rPr>
          <w:sz w:val="20"/>
          <w:szCs w:val="28"/>
        </w:rPr>
        <w:t>Рассмотрим сложение одинаково направленных колебаний одного периода, но отличающихся начальной фазой и амплитудой. Уравнения складываемых колебаний заданы в следующем виде:</w:t>
      </w:r>
    </w:p>
    <w:p w:rsidR="00C053FA" w:rsidRPr="00C053FA" w:rsidRDefault="00C053FA" w:rsidP="00C053FA">
      <w:pPr>
        <w:pStyle w:val="ac"/>
        <w:shd w:val="clear" w:color="auto" w:fill="FFFFFF"/>
        <w:spacing w:before="0" w:beforeAutospacing="0" w:line="360" w:lineRule="atLeast"/>
        <w:jc w:val="center"/>
        <w:rPr>
          <w:sz w:val="20"/>
          <w:szCs w:val="28"/>
          <w:lang w:val="en-US"/>
        </w:rPr>
      </w:pPr>
      <w:proofErr w:type="gramStart"/>
      <w:r w:rsidRPr="00C053FA">
        <w:rPr>
          <w:sz w:val="20"/>
          <w:szCs w:val="28"/>
          <w:lang w:val="en-US"/>
        </w:rPr>
        <w:t>X(</w:t>
      </w:r>
      <w:proofErr w:type="gramEnd"/>
      <w:r w:rsidRPr="00C053FA">
        <w:rPr>
          <w:sz w:val="20"/>
          <w:szCs w:val="28"/>
          <w:lang w:val="en-US"/>
        </w:rPr>
        <w:t>1)=A(1)sin(wt+</w:t>
      </w:r>
      <w:proofErr w:type="spellStart"/>
      <w:r w:rsidRPr="00C053FA">
        <w:rPr>
          <w:sz w:val="20"/>
          <w:szCs w:val="28"/>
        </w:rPr>
        <w:t>ф</w:t>
      </w:r>
      <w:proofErr w:type="spellEnd"/>
      <w:r w:rsidRPr="00C053FA">
        <w:rPr>
          <w:sz w:val="20"/>
          <w:szCs w:val="28"/>
          <w:lang w:val="en-US"/>
        </w:rPr>
        <w:t>1),</w:t>
      </w:r>
    </w:p>
    <w:p w:rsidR="00C053FA" w:rsidRPr="00C053FA" w:rsidRDefault="00C053FA" w:rsidP="00C053FA">
      <w:pPr>
        <w:pStyle w:val="ac"/>
        <w:shd w:val="clear" w:color="auto" w:fill="FFFFFF"/>
        <w:spacing w:before="0" w:beforeAutospacing="0" w:line="360" w:lineRule="atLeast"/>
        <w:jc w:val="center"/>
        <w:rPr>
          <w:sz w:val="20"/>
          <w:szCs w:val="28"/>
          <w:lang w:val="en-US"/>
        </w:rPr>
      </w:pPr>
      <w:proofErr w:type="gramStart"/>
      <w:r w:rsidRPr="00C053FA">
        <w:rPr>
          <w:sz w:val="20"/>
          <w:szCs w:val="28"/>
          <w:lang w:val="en-US"/>
        </w:rPr>
        <w:t>X(</w:t>
      </w:r>
      <w:proofErr w:type="gramEnd"/>
      <w:r w:rsidRPr="00C053FA">
        <w:rPr>
          <w:sz w:val="20"/>
          <w:szCs w:val="28"/>
          <w:lang w:val="en-US"/>
        </w:rPr>
        <w:t>2)=A(2)sin(wt+</w:t>
      </w:r>
      <w:proofErr w:type="spellStart"/>
      <w:r w:rsidRPr="00C053FA">
        <w:rPr>
          <w:sz w:val="20"/>
          <w:szCs w:val="28"/>
        </w:rPr>
        <w:t>ф</w:t>
      </w:r>
      <w:proofErr w:type="spellEnd"/>
      <w:r w:rsidRPr="00C053FA">
        <w:rPr>
          <w:sz w:val="20"/>
          <w:szCs w:val="28"/>
          <w:lang w:val="en-US"/>
        </w:rPr>
        <w:t>2),</w:t>
      </w:r>
    </w:p>
    <w:p w:rsidR="00C053FA" w:rsidRPr="00C053FA" w:rsidRDefault="00C053FA" w:rsidP="00C053FA">
      <w:pPr>
        <w:pStyle w:val="ac"/>
        <w:shd w:val="clear" w:color="auto" w:fill="FFFFFF"/>
        <w:spacing w:before="0" w:beforeAutospacing="0" w:line="360" w:lineRule="atLeast"/>
        <w:jc w:val="both"/>
        <w:rPr>
          <w:sz w:val="20"/>
          <w:szCs w:val="28"/>
        </w:rPr>
      </w:pPr>
      <w:r w:rsidRPr="00C053FA">
        <w:rPr>
          <w:sz w:val="20"/>
          <w:szCs w:val="28"/>
        </w:rPr>
        <w:t xml:space="preserve">Где </w:t>
      </w:r>
      <w:r w:rsidRPr="00C053FA">
        <w:rPr>
          <w:sz w:val="20"/>
          <w:szCs w:val="28"/>
          <w:lang w:val="en-US"/>
        </w:rPr>
        <w:t>x</w:t>
      </w:r>
      <w:r w:rsidRPr="00C053FA">
        <w:rPr>
          <w:sz w:val="20"/>
          <w:szCs w:val="28"/>
        </w:rPr>
        <w:t>1</w:t>
      </w:r>
      <w:r w:rsidRPr="00C053FA">
        <w:rPr>
          <w:rStyle w:val="apple-converted-space"/>
          <w:sz w:val="20"/>
          <w:szCs w:val="28"/>
        </w:rPr>
        <w:t>  </w:t>
      </w:r>
      <w:r w:rsidRPr="00C053FA">
        <w:rPr>
          <w:sz w:val="20"/>
          <w:szCs w:val="28"/>
        </w:rPr>
        <w:t>и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noProof/>
          <w:sz w:val="20"/>
          <w:szCs w:val="28"/>
          <w:lang w:val="en-US"/>
        </w:rPr>
        <w:t>x</w:t>
      </w:r>
      <w:r w:rsidRPr="00C053FA">
        <w:rPr>
          <w:noProof/>
          <w:sz w:val="20"/>
          <w:szCs w:val="28"/>
        </w:rPr>
        <w:t>2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sz w:val="20"/>
          <w:szCs w:val="28"/>
        </w:rPr>
        <w:t>- смещения;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rStyle w:val="apple-converted-space"/>
          <w:sz w:val="20"/>
          <w:szCs w:val="28"/>
          <w:lang w:val="en-US"/>
        </w:rPr>
        <w:t>A</w:t>
      </w:r>
      <w:r w:rsidRPr="00C053FA">
        <w:rPr>
          <w:rStyle w:val="apple-converted-space"/>
          <w:sz w:val="20"/>
          <w:szCs w:val="28"/>
        </w:rPr>
        <w:t>1 </w:t>
      </w:r>
      <w:r w:rsidRPr="00C053FA">
        <w:rPr>
          <w:sz w:val="20"/>
          <w:szCs w:val="28"/>
        </w:rPr>
        <w:t xml:space="preserve">и </w:t>
      </w:r>
      <w:r w:rsidRPr="00C053FA">
        <w:rPr>
          <w:sz w:val="20"/>
          <w:szCs w:val="28"/>
          <w:lang w:val="en-US"/>
        </w:rPr>
        <w:t>A</w:t>
      </w:r>
      <w:r w:rsidRPr="00C053FA">
        <w:rPr>
          <w:sz w:val="20"/>
          <w:szCs w:val="28"/>
        </w:rPr>
        <w:t>2</w:t>
      </w:r>
      <w:r w:rsidRPr="00C053FA">
        <w:rPr>
          <w:rStyle w:val="apple-converted-space"/>
          <w:sz w:val="20"/>
          <w:szCs w:val="28"/>
        </w:rPr>
        <w:t>  </w:t>
      </w:r>
      <w:r w:rsidRPr="00C053FA">
        <w:rPr>
          <w:sz w:val="20"/>
          <w:szCs w:val="28"/>
        </w:rPr>
        <w:t>- амплитуды; ф</w:t>
      </w:r>
      <w:proofErr w:type="gramStart"/>
      <w:r w:rsidRPr="00C053FA">
        <w:rPr>
          <w:sz w:val="20"/>
          <w:szCs w:val="28"/>
        </w:rPr>
        <w:t>1</w:t>
      </w:r>
      <w:proofErr w:type="gramEnd"/>
      <w:r w:rsidRPr="00C053FA">
        <w:rPr>
          <w:rStyle w:val="apple-converted-space"/>
          <w:sz w:val="20"/>
          <w:szCs w:val="28"/>
        </w:rPr>
        <w:t> </w:t>
      </w:r>
      <w:r w:rsidRPr="00C053FA">
        <w:rPr>
          <w:sz w:val="20"/>
          <w:szCs w:val="28"/>
        </w:rPr>
        <w:t>и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noProof/>
          <w:sz w:val="20"/>
          <w:szCs w:val="28"/>
        </w:rPr>
        <w:t>ф2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sz w:val="20"/>
          <w:szCs w:val="28"/>
        </w:rPr>
        <w:t xml:space="preserve">- начальные фазы складываемых колебаний. </w:t>
      </w:r>
    </w:p>
    <w:p w:rsidR="00C053FA" w:rsidRPr="00C053FA" w:rsidRDefault="00C053FA" w:rsidP="00C053FA">
      <w:pPr>
        <w:pStyle w:val="ac"/>
        <w:shd w:val="clear" w:color="auto" w:fill="FFFFFF"/>
        <w:spacing w:before="0" w:beforeAutospacing="0" w:line="360" w:lineRule="atLeast"/>
        <w:jc w:val="center"/>
        <w:rPr>
          <w:sz w:val="20"/>
          <w:szCs w:val="28"/>
        </w:rPr>
      </w:pPr>
      <w:r w:rsidRPr="00C053FA">
        <w:rPr>
          <w:sz w:val="20"/>
          <w:szCs w:val="28"/>
        </w:rPr>
        <w:t>(Рисунок 1.2.)</w:t>
      </w:r>
    </w:p>
    <w:p w:rsidR="00C053FA" w:rsidRPr="00C053FA" w:rsidRDefault="00C053FA" w:rsidP="00C053FA">
      <w:pPr>
        <w:pStyle w:val="ac"/>
        <w:shd w:val="clear" w:color="auto" w:fill="FFFFFF"/>
        <w:spacing w:before="0" w:beforeAutospacing="0" w:line="360" w:lineRule="atLeast"/>
        <w:jc w:val="both"/>
        <w:rPr>
          <w:sz w:val="20"/>
          <w:szCs w:val="28"/>
        </w:rPr>
      </w:pPr>
      <w:r w:rsidRPr="00C053FA">
        <w:rPr>
          <w:sz w:val="20"/>
          <w:szCs w:val="28"/>
        </w:rPr>
        <w:t>Амплитуду результирующего колебания удобно определить с помощью векторной диаграммы, на которой отложены векторы амплитуд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rStyle w:val="apple-converted-space"/>
          <w:sz w:val="20"/>
          <w:szCs w:val="28"/>
          <w:lang w:val="en-US"/>
        </w:rPr>
        <w:t>A</w:t>
      </w:r>
      <w:r w:rsidRPr="00C053FA">
        <w:rPr>
          <w:rStyle w:val="apple-converted-space"/>
          <w:sz w:val="20"/>
          <w:szCs w:val="28"/>
        </w:rPr>
        <w:t>1(~) </w:t>
      </w:r>
      <w:r w:rsidRPr="00C053FA">
        <w:rPr>
          <w:sz w:val="20"/>
          <w:szCs w:val="28"/>
        </w:rPr>
        <w:t>и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rStyle w:val="apple-converted-space"/>
          <w:sz w:val="20"/>
          <w:szCs w:val="28"/>
          <w:lang w:val="en-US"/>
        </w:rPr>
        <w:t>A</w:t>
      </w:r>
      <w:r w:rsidRPr="00C053FA">
        <w:rPr>
          <w:rStyle w:val="apple-converted-space"/>
          <w:sz w:val="20"/>
          <w:szCs w:val="28"/>
        </w:rPr>
        <w:t>2(~) </w:t>
      </w:r>
      <w:r w:rsidRPr="00C053FA">
        <w:rPr>
          <w:sz w:val="20"/>
          <w:szCs w:val="28"/>
        </w:rPr>
        <w:t>складываемых колебаний под углами ф</w:t>
      </w:r>
      <w:proofErr w:type="gramStart"/>
      <w:r w:rsidRPr="00C053FA">
        <w:rPr>
          <w:sz w:val="20"/>
          <w:szCs w:val="28"/>
        </w:rPr>
        <w:t>1</w:t>
      </w:r>
      <w:proofErr w:type="gramEnd"/>
      <w:r w:rsidRPr="00C053FA">
        <w:rPr>
          <w:rStyle w:val="apple-converted-space"/>
          <w:sz w:val="20"/>
          <w:szCs w:val="28"/>
        </w:rPr>
        <w:t>  </w:t>
      </w:r>
      <w:r w:rsidRPr="00C053FA">
        <w:rPr>
          <w:sz w:val="20"/>
          <w:szCs w:val="28"/>
        </w:rPr>
        <w:t>и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noProof/>
          <w:sz w:val="20"/>
          <w:szCs w:val="28"/>
        </w:rPr>
        <w:t>ф2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sz w:val="20"/>
          <w:szCs w:val="28"/>
        </w:rPr>
        <w:t xml:space="preserve">к оси </w:t>
      </w:r>
      <w:proofErr w:type="spellStart"/>
      <w:r w:rsidRPr="00C053FA">
        <w:rPr>
          <w:sz w:val="20"/>
          <w:szCs w:val="28"/>
        </w:rPr>
        <w:t>х</w:t>
      </w:r>
      <w:proofErr w:type="spellEnd"/>
      <w:r w:rsidRPr="00C053FA">
        <w:rPr>
          <w:sz w:val="20"/>
          <w:szCs w:val="28"/>
        </w:rPr>
        <w:t xml:space="preserve"> и по правилу параллелограмма получен вектор амплитуды суммарного колебания </w:t>
      </w:r>
      <w:r w:rsidRPr="00C053FA">
        <w:rPr>
          <w:sz w:val="20"/>
          <w:szCs w:val="28"/>
          <w:lang w:val="en-US"/>
        </w:rPr>
        <w:t>A</w:t>
      </w:r>
      <w:r w:rsidRPr="00C053FA">
        <w:rPr>
          <w:sz w:val="20"/>
          <w:szCs w:val="28"/>
        </w:rPr>
        <w:t>(~)</w:t>
      </w:r>
      <w:r w:rsidRPr="00C053FA">
        <w:rPr>
          <w:rStyle w:val="apple-converted-space"/>
          <w:sz w:val="20"/>
          <w:szCs w:val="28"/>
        </w:rPr>
        <w:t>  </w:t>
      </w:r>
      <w:r w:rsidRPr="00C053FA">
        <w:rPr>
          <w:sz w:val="20"/>
          <w:szCs w:val="28"/>
        </w:rPr>
        <w:t xml:space="preserve">. Если равномерно вращать систему векторов (параллелограмм) и проектировать векторы на ось OY, то их проекции будут совершать гармонические колебания в соответствии с заданными уравнениями. Взаимное расположение векторов </w:t>
      </w:r>
      <w:r w:rsidRPr="00C053FA">
        <w:rPr>
          <w:sz w:val="20"/>
          <w:szCs w:val="28"/>
          <w:lang w:val="en-US"/>
        </w:rPr>
        <w:t>A</w:t>
      </w:r>
      <w:r w:rsidRPr="00C053FA">
        <w:rPr>
          <w:sz w:val="20"/>
          <w:szCs w:val="28"/>
        </w:rPr>
        <w:t>1(~)</w:t>
      </w:r>
      <w:r w:rsidRPr="00C053FA">
        <w:rPr>
          <w:rStyle w:val="apple-converted-space"/>
          <w:sz w:val="20"/>
          <w:szCs w:val="28"/>
        </w:rPr>
        <w:t>  </w:t>
      </w:r>
      <w:r w:rsidRPr="00C053FA">
        <w:rPr>
          <w:sz w:val="20"/>
          <w:szCs w:val="28"/>
        </w:rPr>
        <w:t>, и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noProof/>
          <w:sz w:val="20"/>
          <w:szCs w:val="28"/>
          <w:lang w:val="en-US"/>
        </w:rPr>
        <w:t>A</w:t>
      </w:r>
      <w:r w:rsidRPr="00C053FA">
        <w:rPr>
          <w:noProof/>
          <w:sz w:val="20"/>
          <w:szCs w:val="28"/>
        </w:rPr>
        <w:t>2(~)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sz w:val="20"/>
          <w:szCs w:val="28"/>
        </w:rPr>
        <w:t>при этом остается неизменным, поэтому колебательное движение проекции результирующего вектора</w:t>
      </w:r>
      <w:r w:rsidRPr="00C053FA">
        <w:rPr>
          <w:rStyle w:val="apple-converted-space"/>
          <w:sz w:val="20"/>
          <w:szCs w:val="28"/>
        </w:rPr>
        <w:t> </w:t>
      </w:r>
      <w:r w:rsidRPr="00C053FA">
        <w:rPr>
          <w:rStyle w:val="apple-converted-space"/>
          <w:sz w:val="20"/>
          <w:szCs w:val="28"/>
          <w:lang w:val="en-US"/>
        </w:rPr>
        <w:t>A</w:t>
      </w:r>
      <w:r w:rsidRPr="00C053FA">
        <w:rPr>
          <w:rStyle w:val="apple-converted-space"/>
          <w:sz w:val="20"/>
          <w:szCs w:val="28"/>
        </w:rPr>
        <w:t>(~)</w:t>
      </w:r>
      <w:r w:rsidRPr="00C053FA">
        <w:rPr>
          <w:sz w:val="20"/>
          <w:szCs w:val="28"/>
        </w:rPr>
        <w:t>тоже будет гармоническим.</w:t>
      </w:r>
    </w:p>
    <w:p w:rsidR="00C053FA" w:rsidRPr="00C053FA" w:rsidRDefault="00C053FA" w:rsidP="00C053FA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Отсюда следует вывод, что суммарное движение - гармоническое колебание, имеющее заданную циклическую частоту. Определим модуль амплитуды А результирующего колебания В (дельта)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OOK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1 угол 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OK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1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K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=[</w:t>
      </w:r>
      <w:proofErr w:type="gramStart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П-</w:t>
      </w:r>
      <w:proofErr w:type="gramEnd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(ф2-ф1)] (из равенства противоположных углов параллелограмма).</w:t>
      </w:r>
    </w:p>
    <w:p w:rsidR="00C053FA" w:rsidRPr="00C053FA" w:rsidRDefault="00C053FA" w:rsidP="00C053FA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Следовательно: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br/>
        <w:t>2(ф2-ф1)+2</w:t>
      </w:r>
      <w:r w:rsidRPr="00C053FA">
        <w:rPr>
          <w:rFonts w:ascii="Times New Roman" w:hAnsi="Times New Roman" w:cs="Times New Roman"/>
          <w:b/>
          <w:bCs/>
          <w:sz w:val="20"/>
          <w:szCs w:val="28"/>
          <w:shd w:val="clear" w:color="auto" w:fill="FFFFFF"/>
        </w:rPr>
        <w:t>α=2П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br/>
        <w:t>отсюда:</w:t>
      </w:r>
    </w:p>
    <w:p w:rsidR="00C053FA" w:rsidRPr="00C053FA" w:rsidRDefault="00C053FA" w:rsidP="00C053FA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C053FA">
        <w:rPr>
          <w:rFonts w:ascii="Times New Roman" w:hAnsi="Times New Roman" w:cs="Times New Roman"/>
          <w:b/>
          <w:bCs/>
          <w:sz w:val="20"/>
          <w:szCs w:val="28"/>
          <w:shd w:val="clear" w:color="auto" w:fill="FFFFFF"/>
        </w:rPr>
        <w:t>α=[</w:t>
      </w:r>
      <w:proofErr w:type="gramStart"/>
      <w:r w:rsidRPr="00C053FA">
        <w:rPr>
          <w:rFonts w:ascii="Times New Roman" w:hAnsi="Times New Roman" w:cs="Times New Roman"/>
          <w:b/>
          <w:bCs/>
          <w:sz w:val="20"/>
          <w:szCs w:val="28"/>
          <w:shd w:val="clear" w:color="auto" w:fill="FFFFFF"/>
        </w:rPr>
        <w:t>П-</w:t>
      </w:r>
      <w:proofErr w:type="gramEnd"/>
      <w:r w:rsidRPr="00C053FA">
        <w:rPr>
          <w:rFonts w:ascii="Times New Roman" w:hAnsi="Times New Roman" w:cs="Times New Roman"/>
          <w:b/>
          <w:bCs/>
          <w:sz w:val="20"/>
          <w:szCs w:val="28"/>
          <w:shd w:val="clear" w:color="auto" w:fill="FFFFFF"/>
        </w:rPr>
        <w:t>(ф2-ф1)],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br/>
        <w:t>Согласно теореме косинусов: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br/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^2</w:t>
      </w:r>
      <w:proofErr w:type="gramStart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=(</w:t>
      </w:r>
      <w:proofErr w:type="gram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1^2)+(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2^2)-2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1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2</w:t>
      </w:r>
      <w:proofErr w:type="spellStart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cos</w:t>
      </w:r>
      <w:proofErr w:type="spellEnd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[П-(ф2-ф1)] 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br/>
        <w:t>или</w:t>
      </w:r>
    </w:p>
    <w:p w:rsidR="00C053FA" w:rsidRPr="00C053FA" w:rsidRDefault="00C053FA" w:rsidP="00C053FA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(A^2)</w:t>
      </w:r>
      <w:proofErr w:type="gramStart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=(</w:t>
      </w:r>
      <w:proofErr w:type="gram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A1^2)+(A2^2)-2A1A2cos(</w:t>
      </w:r>
      <w:proofErr w:type="spellStart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ф</w:t>
      </w:r>
      <w:proofErr w:type="spell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2-</w:t>
      </w:r>
      <w:proofErr w:type="spellStart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ф</w:t>
      </w:r>
      <w:proofErr w:type="spell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1)</w:t>
      </w:r>
    </w:p>
    <w:p w:rsidR="00C053FA" w:rsidRPr="00C053FA" w:rsidRDefault="00C053FA" w:rsidP="00C053FA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lastRenderedPageBreak/>
        <w:t>Начальная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фаза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</w:t>
      </w:r>
      <w:proofErr w:type="spellStart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ф</w:t>
      </w:r>
      <w:proofErr w:type="spell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0  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результирующего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колебания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определяется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из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(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дельта</w:t>
      </w:r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)OKD</w:t>
      </w:r>
      <w:proofErr w:type="gramStart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  :</w:t>
      </w:r>
      <w:proofErr w:type="gram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br/>
      </w:r>
      <w:proofErr w:type="spellStart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lg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ф</w:t>
      </w:r>
      <w:proofErr w:type="spell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0=(KD)/(OD)=(KC+CD)/(OE+ED)=(A2sin</w:t>
      </w:r>
      <w:proofErr w:type="spellStart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ф</w:t>
      </w:r>
      <w:proofErr w:type="spell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2+A1sin</w:t>
      </w:r>
      <w:proofErr w:type="spellStart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ф</w:t>
      </w:r>
      <w:proofErr w:type="spell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1)/(A2sin</w:t>
      </w:r>
      <w:proofErr w:type="spellStart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ф</w:t>
      </w:r>
      <w:proofErr w:type="spell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2+A1sin</w:t>
      </w:r>
      <w:proofErr w:type="spellStart"/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ф</w:t>
      </w:r>
      <w:proofErr w:type="spellEnd"/>
      <w:r w:rsidRPr="00C053FA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1)</w:t>
      </w:r>
    </w:p>
    <w:p w:rsidR="00C053FA" w:rsidRPr="00C053FA" w:rsidRDefault="00C053FA" w:rsidP="00C053FA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>Соотношения для фазы и амплитуды позволяют найти амплитуду и начальную фазу результирующего движения и составить его уравнение:</w:t>
      </w:r>
    </w:p>
    <w:p w:rsidR="00AA0A0E" w:rsidRDefault="00C053FA" w:rsidP="00C053FA">
      <w:pPr>
        <w:jc w:val="center"/>
        <w:rPr>
          <w:rFonts w:ascii="Times New Roman" w:hAnsi="Times New Roman" w:cs="Times New Roman"/>
          <w:b/>
          <w:sz w:val="24"/>
        </w:rPr>
      </w:pPr>
      <w:r w:rsidRPr="00C053FA">
        <w:rPr>
          <w:rFonts w:ascii="Times New Roman" w:eastAsia="Times New Roman" w:hAnsi="Times New Roman" w:cs="Times New Roman"/>
          <w:i/>
          <w:iCs/>
          <w:sz w:val="20"/>
          <w:szCs w:val="28"/>
          <w:lang w:val="en-US" w:eastAsia="ru-RU"/>
        </w:rPr>
        <w:t>X</w:t>
      </w:r>
      <w:r w:rsidRPr="00C053FA">
        <w:rPr>
          <w:rFonts w:ascii="Times New Roman" w:eastAsia="Times New Roman" w:hAnsi="Times New Roman" w:cs="Times New Roman"/>
          <w:i/>
          <w:iCs/>
          <w:sz w:val="20"/>
          <w:szCs w:val="28"/>
          <w:lang w:eastAsia="ru-RU"/>
        </w:rPr>
        <w:t>=</w:t>
      </w:r>
      <w:proofErr w:type="spellStart"/>
      <w:proofErr w:type="gramStart"/>
      <w:r w:rsidRPr="00C053FA">
        <w:rPr>
          <w:rFonts w:ascii="Times New Roman" w:eastAsia="Times New Roman" w:hAnsi="Times New Roman" w:cs="Times New Roman"/>
          <w:i/>
          <w:iCs/>
          <w:sz w:val="20"/>
          <w:szCs w:val="28"/>
          <w:lang w:val="en-US" w:eastAsia="ru-RU"/>
        </w:rPr>
        <w:t>Asin</w:t>
      </w:r>
      <w:proofErr w:type="spellEnd"/>
      <w:r w:rsidRPr="00C053FA">
        <w:rPr>
          <w:rFonts w:ascii="Times New Roman" w:eastAsia="Times New Roman" w:hAnsi="Times New Roman" w:cs="Times New Roman"/>
          <w:i/>
          <w:iCs/>
          <w:sz w:val="20"/>
          <w:szCs w:val="28"/>
          <w:lang w:eastAsia="ru-RU"/>
        </w:rPr>
        <w:t>(</w:t>
      </w:r>
      <w:proofErr w:type="gramEnd"/>
      <w:r w:rsidRPr="00C053FA">
        <w:rPr>
          <w:rFonts w:ascii="Times New Roman" w:eastAsia="Times New Roman" w:hAnsi="Times New Roman" w:cs="Times New Roman"/>
          <w:i/>
          <w:iCs/>
          <w:sz w:val="20"/>
          <w:szCs w:val="28"/>
          <w:lang w:val="en-US" w:eastAsia="ru-RU"/>
        </w:rPr>
        <w:t>wt</w:t>
      </w:r>
      <w:r w:rsidRPr="00C053FA">
        <w:rPr>
          <w:rFonts w:ascii="Times New Roman" w:eastAsia="Times New Roman" w:hAnsi="Times New Roman" w:cs="Times New Roman"/>
          <w:i/>
          <w:iCs/>
          <w:sz w:val="20"/>
          <w:szCs w:val="28"/>
          <w:lang w:eastAsia="ru-RU"/>
        </w:rPr>
        <w:t>+</w:t>
      </w:r>
      <w:proofErr w:type="spellStart"/>
      <w:r w:rsidRPr="00C053FA">
        <w:rPr>
          <w:rFonts w:ascii="Times New Roman" w:eastAsia="Times New Roman" w:hAnsi="Times New Roman" w:cs="Times New Roman"/>
          <w:i/>
          <w:iCs/>
          <w:sz w:val="20"/>
          <w:szCs w:val="28"/>
          <w:lang w:eastAsia="ru-RU"/>
        </w:rPr>
        <w:t>ф</w:t>
      </w:r>
      <w:proofErr w:type="spellEnd"/>
      <w:r w:rsidRPr="00C053FA">
        <w:rPr>
          <w:rFonts w:ascii="Times New Roman" w:eastAsia="Times New Roman" w:hAnsi="Times New Roman" w:cs="Times New Roman"/>
          <w:i/>
          <w:iCs/>
          <w:sz w:val="20"/>
          <w:szCs w:val="28"/>
          <w:lang w:eastAsia="ru-RU"/>
        </w:rPr>
        <w:t>)</w:t>
      </w:r>
      <w:r w:rsidRPr="00C053FA">
        <w:rPr>
          <w:rFonts w:ascii="Times New Roman" w:eastAsia="Times New Roman" w:hAnsi="Times New Roman" w:cs="Times New Roman"/>
          <w:sz w:val="20"/>
          <w:szCs w:val="28"/>
          <w:lang w:eastAsia="ru-RU"/>
        </w:rPr>
        <w:t xml:space="preserve"> </w:t>
      </w:r>
      <w:r w:rsidRPr="00C053F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32957" w:rsidRDefault="00432957" w:rsidP="007B53A6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432957">
        <w:rPr>
          <w:rFonts w:ascii="Arial" w:hAnsi="Arial" w:cs="Arial"/>
          <w:b/>
          <w:bCs/>
          <w:sz w:val="18"/>
          <w:szCs w:val="18"/>
          <w:shd w:val="clear" w:color="auto" w:fill="FFFFFF"/>
        </w:rPr>
        <w:t>Векторная диаграмма</w:t>
      </w:r>
      <w:r w:rsidRPr="00432957">
        <w:rPr>
          <w:rFonts w:ascii="Arial" w:hAnsi="Arial" w:cs="Arial"/>
          <w:sz w:val="18"/>
          <w:szCs w:val="18"/>
          <w:shd w:val="clear" w:color="auto" w:fill="FFFFFF"/>
        </w:rPr>
        <w:t> — графическое изображение меняющихся по закону синуса (косинуса) величин и соотношений между ними при помощи направленных отрезков —</w:t>
      </w:r>
      <w:r w:rsidRPr="00432957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5" w:tooltip="Вектор (математика)" w:history="1">
        <w:r w:rsidRPr="00432957">
          <w:rPr>
            <w:rStyle w:val="ad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векторов</w:t>
        </w:r>
      </w:hyperlink>
      <w:r w:rsidRPr="00432957">
        <w:t xml:space="preserve">. </w:t>
      </w:r>
      <w:hyperlink r:id="rId6" w:tooltip="Гармоническое колебание" w:history="1">
        <w:r w:rsidRPr="00432957">
          <w:rPr>
            <w:rStyle w:val="ad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Гармоническое (то есть синусоидальное) колебание</w:t>
        </w:r>
      </w:hyperlink>
      <w:r w:rsidRPr="00432957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432957">
        <w:rPr>
          <w:rFonts w:ascii="Arial" w:hAnsi="Arial" w:cs="Arial"/>
          <w:sz w:val="18"/>
          <w:szCs w:val="18"/>
          <w:shd w:val="clear" w:color="auto" w:fill="FFFFFF"/>
        </w:rPr>
        <w:t>может быть представлено графически в виде</w:t>
      </w:r>
      <w:r w:rsidRPr="00432957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7" w:tooltip="Проекция (геометрия)" w:history="1">
        <w:r w:rsidRPr="00432957">
          <w:rPr>
            <w:rStyle w:val="ad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проекции</w:t>
        </w:r>
      </w:hyperlink>
      <w:r w:rsidRPr="00432957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432957">
        <w:rPr>
          <w:rFonts w:ascii="Arial" w:hAnsi="Arial" w:cs="Arial"/>
          <w:sz w:val="18"/>
          <w:szCs w:val="18"/>
          <w:shd w:val="clear" w:color="auto" w:fill="FFFFFF"/>
        </w:rPr>
        <w:t xml:space="preserve">на некоторую ось (обычно берут ось координат </w:t>
      </w:r>
      <w:proofErr w:type="spellStart"/>
      <w:r w:rsidRPr="00432957">
        <w:rPr>
          <w:rFonts w:ascii="Arial" w:hAnsi="Arial" w:cs="Arial"/>
          <w:sz w:val="18"/>
          <w:szCs w:val="18"/>
          <w:shd w:val="clear" w:color="auto" w:fill="FFFFFF"/>
        </w:rPr>
        <w:t>О</w:t>
      </w:r>
      <w:proofErr w:type="gramStart"/>
      <w:r w:rsidRPr="00432957">
        <w:rPr>
          <w:rFonts w:ascii="Arial" w:hAnsi="Arial" w:cs="Arial"/>
          <w:sz w:val="18"/>
          <w:szCs w:val="18"/>
          <w:shd w:val="clear" w:color="auto" w:fill="FFFFFF"/>
        </w:rPr>
        <w:t>x</w:t>
      </w:r>
      <w:proofErr w:type="spellEnd"/>
      <w:proofErr w:type="gramEnd"/>
      <w:r w:rsidRPr="00432957">
        <w:rPr>
          <w:rFonts w:ascii="Arial" w:hAnsi="Arial" w:cs="Arial"/>
          <w:sz w:val="18"/>
          <w:szCs w:val="18"/>
          <w:shd w:val="clear" w:color="auto" w:fill="FFFFFF"/>
        </w:rPr>
        <w:t>) вектора, вращающегося с постоянной</w:t>
      </w:r>
      <w:r w:rsidRPr="00432957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8" w:tooltip="Угловая скорость" w:history="1">
        <w:r w:rsidRPr="00432957">
          <w:rPr>
            <w:rStyle w:val="ad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угловой скоростью</w:t>
        </w:r>
      </w:hyperlink>
      <w:r w:rsidRPr="00432957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proofErr w:type="spellStart"/>
      <w:r w:rsidRPr="00432957">
        <w:rPr>
          <w:rFonts w:ascii="Arial" w:hAnsi="Arial" w:cs="Arial"/>
          <w:sz w:val="18"/>
          <w:szCs w:val="18"/>
          <w:shd w:val="clear" w:color="auto" w:fill="FFFFFF"/>
        </w:rPr>
        <w:t>ω</w:t>
      </w:r>
      <w:proofErr w:type="spellEnd"/>
      <w:r w:rsidRPr="00432957">
        <w:rPr>
          <w:rFonts w:ascii="Arial" w:hAnsi="Arial" w:cs="Arial"/>
          <w:sz w:val="18"/>
          <w:szCs w:val="18"/>
          <w:shd w:val="clear" w:color="auto" w:fill="FFFFFF"/>
        </w:rPr>
        <w:t>. Длина вектора соответствует</w:t>
      </w:r>
      <w:r w:rsidRPr="00432957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9" w:tooltip="Амплитуда" w:history="1">
        <w:r w:rsidRPr="00432957">
          <w:rPr>
            <w:rStyle w:val="ad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амплитуде</w:t>
        </w:r>
      </w:hyperlink>
      <w:r w:rsidRPr="00432957">
        <w:rPr>
          <w:rFonts w:ascii="Arial" w:hAnsi="Arial" w:cs="Arial"/>
          <w:sz w:val="18"/>
          <w:szCs w:val="18"/>
          <w:shd w:val="clear" w:color="auto" w:fill="FFFFFF"/>
        </w:rPr>
        <w:t>, угол поворота относительно оси (</w:t>
      </w:r>
      <w:proofErr w:type="spellStart"/>
      <w:r w:rsidRPr="00432957">
        <w:rPr>
          <w:rFonts w:ascii="Arial" w:hAnsi="Arial" w:cs="Arial"/>
          <w:sz w:val="18"/>
          <w:szCs w:val="18"/>
          <w:shd w:val="clear" w:color="auto" w:fill="FFFFFF"/>
        </w:rPr>
        <w:t>Ox</w:t>
      </w:r>
      <w:proofErr w:type="spellEnd"/>
      <w:r w:rsidRPr="00432957">
        <w:rPr>
          <w:rFonts w:ascii="Arial" w:hAnsi="Arial" w:cs="Arial"/>
          <w:sz w:val="18"/>
          <w:szCs w:val="18"/>
          <w:shd w:val="clear" w:color="auto" w:fill="FFFFFF"/>
        </w:rPr>
        <w:t>) —</w:t>
      </w:r>
      <w:r w:rsidRPr="00432957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10" w:tooltip="Фаза колебаний" w:history="1">
        <w:r w:rsidRPr="00432957">
          <w:rPr>
            <w:rStyle w:val="ad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фазе</w:t>
        </w:r>
      </w:hyperlink>
      <w:r w:rsidRPr="00432957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432957" w:rsidRDefault="00432957" w:rsidP="00432957">
      <w:pPr>
        <w:jc w:val="center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432957">
        <w:rPr>
          <w:rFonts w:ascii="Arial" w:hAnsi="Arial" w:cs="Arial"/>
          <w:b/>
          <w:sz w:val="18"/>
          <w:szCs w:val="18"/>
          <w:shd w:val="clear" w:color="auto" w:fill="FFFFFF"/>
        </w:rPr>
        <w:t>Рисунок 1.</w:t>
      </w:r>
    </w:p>
    <w:p w:rsidR="00AA0A0E" w:rsidRPr="00AA0A0E" w:rsidRDefault="00AA0A0E" w:rsidP="00AA0A0E">
      <w:pPr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</w:pPr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</w:rPr>
        <w:t>Допустим, что материальная точка может совершать колебания как вдоль оси</w:t>
      </w:r>
      <w:proofErr w:type="gramStart"/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</w:rPr>
        <w:t xml:space="preserve"> О</w:t>
      </w:r>
      <w:proofErr w:type="gramEnd"/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</w:rPr>
        <w:t xml:space="preserve">х, так и вдоль оси </w:t>
      </w:r>
      <w:proofErr w:type="spellStart"/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</w:rPr>
        <w:t>Оy</w:t>
      </w:r>
      <w:proofErr w:type="spellEnd"/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</w:rPr>
        <w:t> с одинаковой круговой частотой w0. Тогда уравнения колебаний запишутся следующим образом:</w:t>
      </w:r>
    </w:p>
    <w:p w:rsidR="00AA0A0E" w:rsidRPr="00AA0A0E" w:rsidRDefault="00AA0A0E" w:rsidP="00AA0A0E">
      <w:pPr>
        <w:jc w:val="center"/>
        <w:rPr>
          <w:rStyle w:val="ad"/>
          <w:rFonts w:ascii="Arial" w:hAnsi="Arial" w:cs="Arial"/>
          <w:color w:val="auto"/>
          <w:sz w:val="18"/>
          <w:szCs w:val="18"/>
          <w:u w:val="none"/>
          <w:shd w:val="clear" w:color="auto" w:fill="FFFFFF"/>
          <w:lang w:val="en-US"/>
        </w:rPr>
      </w:pPr>
      <w:r>
        <w:rPr>
          <w:rStyle w:val="ad"/>
          <w:rFonts w:ascii="Arial" w:hAnsi="Arial" w:cs="Arial"/>
          <w:color w:val="auto"/>
          <w:sz w:val="18"/>
          <w:szCs w:val="18"/>
          <w:u w:val="none"/>
          <w:shd w:val="clear" w:color="auto" w:fill="FFFFFF"/>
        </w:rPr>
        <w:t>Рисунок</w:t>
      </w:r>
      <w:r w:rsidRPr="00AA0A0E">
        <w:rPr>
          <w:rStyle w:val="ad"/>
          <w:rFonts w:ascii="Arial" w:hAnsi="Arial" w:cs="Arial"/>
          <w:color w:val="auto"/>
          <w:sz w:val="18"/>
          <w:szCs w:val="18"/>
          <w:u w:val="none"/>
          <w:shd w:val="clear" w:color="auto" w:fill="FFFFFF"/>
          <w:lang w:val="en-US"/>
        </w:rPr>
        <w:t xml:space="preserve"> 1.1</w:t>
      </w:r>
    </w:p>
    <w:p w:rsidR="00AA0A0E" w:rsidRPr="00AA0A0E" w:rsidRDefault="00AA0A0E" w:rsidP="00AA0A0E">
      <w:pPr>
        <w:jc w:val="center"/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</w:pPr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  <w:t>x=</w:t>
      </w:r>
      <w:proofErr w:type="gramStart"/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  <w:t>A(</w:t>
      </w:r>
      <w:proofErr w:type="gramEnd"/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  <w:t>1)*(</w:t>
      </w:r>
      <w:proofErr w:type="spellStart"/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  <w:t>cos</w:t>
      </w:r>
      <w:proofErr w:type="spellEnd"/>
      <w:r w:rsidRPr="00AA0A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A0A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ω</w:t>
      </w:r>
      <w:r w:rsidRPr="00AA0A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0*t+ </w:t>
      </w:r>
      <w:r w:rsidRPr="00AA0A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φ</w:t>
      </w:r>
      <w:r w:rsidRPr="00AA0A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1</w:t>
      </w:r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  <w:t>)</w:t>
      </w:r>
    </w:p>
    <w:p w:rsidR="00AA0A0E" w:rsidRPr="00AA0A0E" w:rsidRDefault="00AA0A0E" w:rsidP="00AA0A0E">
      <w:pPr>
        <w:jc w:val="center"/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</w:pPr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  <w:t>y=</w:t>
      </w:r>
      <w:proofErr w:type="gramStart"/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  <w:t>A(</w:t>
      </w:r>
      <w:proofErr w:type="gramEnd"/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  <w:t>2)*(</w:t>
      </w:r>
      <w:proofErr w:type="spellStart"/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  <w:t>cos</w:t>
      </w:r>
      <w:proofErr w:type="spellEnd"/>
      <w:r w:rsidRPr="00AA0A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A0A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ω</w:t>
      </w:r>
      <w:r w:rsidRPr="00AA0A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0*t+ </w:t>
      </w:r>
      <w:r w:rsidRPr="00AA0A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φ</w:t>
      </w:r>
      <w:r w:rsidRPr="00AA0A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2</w:t>
      </w:r>
      <w:r w:rsidRPr="00AA0A0E"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  <w:lang w:val="en-US"/>
        </w:rPr>
        <w:t>)</w:t>
      </w:r>
    </w:p>
    <w:p w:rsidR="00AA0A0E" w:rsidRPr="00B06F8E" w:rsidRDefault="00B06F8E" w:rsidP="00B06F8E">
      <w:pPr>
        <w:pStyle w:val="a3"/>
        <w:numPr>
          <w:ilvl w:val="0"/>
          <w:numId w:val="2"/>
        </w:numPr>
        <w:rPr>
          <w:rStyle w:val="ad"/>
          <w:rFonts w:ascii="Arial" w:hAnsi="Arial" w:cs="Arial"/>
          <w:b/>
          <w:color w:val="auto"/>
          <w:u w:val="none"/>
          <w:shd w:val="clear" w:color="auto" w:fill="FFFFFF"/>
        </w:rPr>
      </w:pPr>
      <w:r w:rsidRPr="00B06F8E">
        <w:rPr>
          <w:rStyle w:val="ad"/>
          <w:rFonts w:ascii="Arial" w:hAnsi="Arial" w:cs="Arial"/>
          <w:b/>
          <w:color w:val="auto"/>
          <w:u w:val="none"/>
          <w:shd w:val="clear" w:color="auto" w:fill="FFFFFF"/>
        </w:rPr>
        <w:t>Е</w:t>
      </w:r>
      <w:r w:rsidR="00AA0A0E" w:rsidRPr="00B06F8E">
        <w:rPr>
          <w:rStyle w:val="ad"/>
          <w:rFonts w:ascii="Arial" w:hAnsi="Arial" w:cs="Arial"/>
          <w:b/>
          <w:color w:val="auto"/>
          <w:u w:val="none"/>
          <w:shd w:val="clear" w:color="auto" w:fill="FFFFFF"/>
        </w:rPr>
        <w:t>сли</w:t>
      </w:r>
      <w:r w:rsidR="00C053FA" w:rsidRPr="00B06F8E">
        <w:rPr>
          <w:rStyle w:val="ad"/>
          <w:rFonts w:ascii="Arial" w:hAnsi="Arial" w:cs="Arial"/>
          <w:b/>
          <w:color w:val="auto"/>
          <w:u w:val="none"/>
          <w:shd w:val="clear" w:color="auto" w:fill="FFFFFF"/>
        </w:rPr>
        <w:t xml:space="preserve"> </w:t>
      </w:r>
      <w:r w:rsidR="00C053FA" w:rsidRPr="00B06F8E">
        <w:rPr>
          <w:rFonts w:ascii="Arial" w:hAnsi="Arial" w:cs="Arial"/>
          <w:b/>
          <w:bCs/>
          <w:color w:val="000000"/>
          <w:shd w:val="clear" w:color="auto" w:fill="FFFFFF"/>
        </w:rPr>
        <w:t>Δφ= φ1- φ</w:t>
      </w:r>
      <w:r w:rsidRPr="00B06F8E">
        <w:rPr>
          <w:rFonts w:ascii="Arial" w:hAnsi="Arial" w:cs="Arial"/>
          <w:b/>
          <w:bCs/>
          <w:color w:val="000000"/>
          <w:shd w:val="clear" w:color="auto" w:fill="FFFFFF"/>
        </w:rPr>
        <w:t>2=</w:t>
      </w:r>
      <w:r w:rsidRPr="00B06F8E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const</w:t>
      </w:r>
      <w:r w:rsidR="00AA0A0E" w:rsidRPr="00B06F8E">
        <w:rPr>
          <w:rStyle w:val="ad"/>
          <w:rFonts w:ascii="Arial" w:hAnsi="Arial" w:cs="Arial"/>
          <w:b/>
          <w:color w:val="auto"/>
          <w:u w:val="none"/>
          <w:shd w:val="clear" w:color="auto" w:fill="FFFFFF"/>
        </w:rPr>
        <w:t> , то материальная точка движется по траектории, заданной уравнением эллипса:</w:t>
      </w:r>
    </w:p>
    <w:p w:rsidR="00B06F8E" w:rsidRPr="00B06F8E" w:rsidRDefault="00B06F8E" w:rsidP="00B06F8E">
      <w:pPr>
        <w:jc w:val="center"/>
        <w:rPr>
          <w:rStyle w:val="ad"/>
          <w:rFonts w:ascii="Arial" w:hAnsi="Arial" w:cs="Arial"/>
          <w:b/>
          <w:color w:val="auto"/>
          <w:u w:val="none"/>
          <w:shd w:val="clear" w:color="auto" w:fill="FFFFFF"/>
          <w:lang w:val="en-US"/>
        </w:rPr>
      </w:pPr>
      <w:r>
        <w:rPr>
          <w:rStyle w:val="ad"/>
          <w:rFonts w:ascii="Arial" w:hAnsi="Arial" w:cs="Arial"/>
          <w:b/>
          <w:color w:val="auto"/>
          <w:u w:val="none"/>
          <w:shd w:val="clear" w:color="auto" w:fill="FFFFFF"/>
          <w:lang w:val="en-US"/>
        </w:rPr>
        <w:t>X^2/(A(1)^2)+y^2/(A(2)^2)-2xy/A(1)A(2)*</w:t>
      </w:r>
      <w:proofErr w:type="spellStart"/>
      <w:r>
        <w:rPr>
          <w:rStyle w:val="ad"/>
          <w:rFonts w:ascii="Arial" w:hAnsi="Arial" w:cs="Arial"/>
          <w:b/>
          <w:color w:val="auto"/>
          <w:u w:val="none"/>
          <w:shd w:val="clear" w:color="auto" w:fill="FFFFFF"/>
          <w:lang w:val="en-US"/>
        </w:rPr>
        <w:t>cos</w:t>
      </w:r>
      <w:proofErr w:type="spellEnd"/>
      <w:r w:rsidRPr="00B06F8E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r w:rsidRPr="00B06F8E">
        <w:rPr>
          <w:rFonts w:ascii="Arial" w:hAnsi="Arial" w:cs="Arial"/>
          <w:b/>
          <w:bCs/>
          <w:color w:val="000000"/>
          <w:shd w:val="clear" w:color="auto" w:fill="FFFFFF"/>
        </w:rPr>
        <w:t>Δ</w:t>
      </w:r>
      <w:r w:rsidRPr="00B06F8E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r w:rsidRPr="00B06F8E">
        <w:rPr>
          <w:rFonts w:ascii="Arial" w:hAnsi="Arial" w:cs="Arial"/>
          <w:b/>
          <w:bCs/>
          <w:color w:val="000000"/>
          <w:shd w:val="clear" w:color="auto" w:fill="FFFFFF"/>
        </w:rPr>
        <w:t>φ</w:t>
      </w:r>
      <w:r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=sin^2</w:t>
      </w:r>
      <w:r w:rsidRPr="00B06F8E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r w:rsidRPr="00B06F8E">
        <w:rPr>
          <w:rFonts w:ascii="Arial" w:hAnsi="Arial" w:cs="Arial"/>
          <w:b/>
          <w:bCs/>
          <w:color w:val="000000"/>
          <w:shd w:val="clear" w:color="auto" w:fill="FFFFFF"/>
        </w:rPr>
        <w:t>φ</w:t>
      </w:r>
    </w:p>
    <w:p w:rsidR="00AA0A0E" w:rsidRPr="00B06F8E" w:rsidRDefault="00B06F8E" w:rsidP="00AA0A0E">
      <w:pPr>
        <w:pStyle w:val="ac"/>
        <w:shd w:val="clear" w:color="auto" w:fill="F0FFF0"/>
        <w:spacing w:before="125" w:beforeAutospacing="0" w:after="125" w:afterAutospacing="0"/>
        <w:ind w:left="125" w:right="125"/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</w:pP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 xml:space="preserve">2) </w:t>
      </w:r>
      <w:r w:rsidR="00AA0A0E"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>Если</w:t>
      </w:r>
      <w:r w:rsidRPr="00B06F8E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Δ φ=</w:t>
      </w:r>
      <w:r w:rsidRPr="00B06F8E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k</w:t>
      </w:r>
      <w:r w:rsidRPr="00B06F8E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* π</w:t>
      </w:r>
      <w:r w:rsidRPr="00B06F8E">
        <w:rPr>
          <w:rStyle w:val="ad"/>
          <w:rFonts w:ascii="Arial" w:eastAsiaTheme="minorHAnsi" w:hAnsi="Arial" w:cs="Arial"/>
          <w:color w:val="auto"/>
          <w:sz w:val="22"/>
          <w:szCs w:val="22"/>
          <w:u w:val="none"/>
          <w:shd w:val="clear" w:color="auto" w:fill="FFFFFF"/>
          <w:lang w:eastAsia="en-US"/>
        </w:rPr>
        <w:t xml:space="preserve"> </w:t>
      </w:r>
      <w:r w:rsidR="00AA0A0E" w:rsidRPr="00B06F8E">
        <w:rPr>
          <w:rStyle w:val="ad"/>
          <w:rFonts w:ascii="Arial" w:eastAsiaTheme="minorHAnsi" w:hAnsi="Arial" w:cs="Arial"/>
          <w:bCs/>
          <w:color w:val="auto"/>
          <w:sz w:val="22"/>
          <w:szCs w:val="22"/>
          <w:u w:val="none"/>
          <w:shd w:val="clear" w:color="auto" w:fill="FFFFFF"/>
          <w:lang w:eastAsia="en-US"/>
        </w:rPr>
        <w:t>,</w:t>
      </w:r>
      <w:r w:rsidR="00AA0A0E"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>где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 xml:space="preserve"> 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val="en-US" w:eastAsia="en-US"/>
        </w:rPr>
        <w:t>k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>=0,1,2…</w:t>
      </w:r>
      <w:r w:rsidR="00AA0A0E"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> , то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 xml:space="preserve"> 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val="en-US" w:eastAsia="en-US"/>
        </w:rPr>
        <w:t>y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>= (</w:t>
      </w:r>
      <w:proofErr w:type="spellStart"/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>плюсминус</w:t>
      </w:r>
      <w:proofErr w:type="spellEnd"/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>)[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val="en-US" w:eastAsia="en-US"/>
        </w:rPr>
        <w:t>A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>(2)/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val="en-US" w:eastAsia="en-US"/>
        </w:rPr>
        <w:t>A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>(1)]*</w:t>
      </w:r>
      <w:r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val="en-US" w:eastAsia="en-US"/>
        </w:rPr>
        <w:t>x</w:t>
      </w:r>
      <w:r w:rsidR="00AA0A0E" w:rsidRPr="00B06F8E">
        <w:rPr>
          <w:rStyle w:val="ad"/>
          <w:rFonts w:ascii="Arial" w:eastAsiaTheme="minorHAnsi" w:hAnsi="Arial" w:cs="Arial"/>
          <w:b/>
          <w:color w:val="auto"/>
          <w:sz w:val="22"/>
          <w:szCs w:val="22"/>
          <w:u w:val="none"/>
          <w:shd w:val="clear" w:color="auto" w:fill="FFFFFF"/>
          <w:lang w:eastAsia="en-US"/>
        </w:rPr>
        <w:t> и материальная точка совершает колебания вдоль этой прямой</w:t>
      </w:r>
    </w:p>
    <w:p w:rsidR="00AA0A0E" w:rsidRPr="00AA0A0E" w:rsidRDefault="00AA0A0E" w:rsidP="00AA0A0E">
      <w:pPr>
        <w:jc w:val="center"/>
        <w:rPr>
          <w:rStyle w:val="ad"/>
          <w:rFonts w:ascii="Arial" w:hAnsi="Arial" w:cs="Arial"/>
          <w:b/>
          <w:color w:val="auto"/>
          <w:sz w:val="18"/>
          <w:szCs w:val="18"/>
          <w:u w:val="none"/>
          <w:shd w:val="clear" w:color="auto" w:fill="FFFFFF"/>
        </w:rPr>
      </w:pPr>
    </w:p>
    <w:p w:rsidR="00432957" w:rsidRDefault="00A324E3" w:rsidP="00432957">
      <w:pPr>
        <w:pStyle w:val="ac"/>
        <w:shd w:val="clear" w:color="auto" w:fill="FFFFFF"/>
        <w:spacing w:before="0" w:beforeAutospacing="0" w:line="360" w:lineRule="atLeast"/>
        <w:jc w:val="both"/>
      </w:pPr>
      <w:r>
        <w:rPr>
          <w:b/>
          <w:bCs/>
          <w:shd w:val="clear" w:color="auto" w:fill="FFFFFF"/>
        </w:rPr>
        <w:t>Фигу</w:t>
      </w:r>
      <w:r w:rsidRPr="00A324E3">
        <w:rPr>
          <w:b/>
          <w:bCs/>
          <w:shd w:val="clear" w:color="auto" w:fill="FFFFFF"/>
        </w:rPr>
        <w:t xml:space="preserve">ры </w:t>
      </w:r>
      <w:proofErr w:type="spellStart"/>
      <w:r w:rsidRPr="00A324E3">
        <w:rPr>
          <w:b/>
          <w:bCs/>
          <w:shd w:val="clear" w:color="auto" w:fill="FFFFFF"/>
        </w:rPr>
        <w:t>Лиссаж</w:t>
      </w:r>
      <w:r>
        <w:rPr>
          <w:b/>
          <w:bCs/>
          <w:shd w:val="clear" w:color="auto" w:fill="FFFFFF"/>
        </w:rPr>
        <w:t>у</w:t>
      </w:r>
      <w:proofErr w:type="spellEnd"/>
      <w:r w:rsidRPr="00A324E3">
        <w:rPr>
          <w:rStyle w:val="apple-converted-space"/>
          <w:shd w:val="clear" w:color="auto" w:fill="FFFFFF"/>
        </w:rPr>
        <w:t> </w:t>
      </w:r>
      <w:r w:rsidRPr="00A324E3">
        <w:rPr>
          <w:shd w:val="clear" w:color="auto" w:fill="FFFFFF"/>
        </w:rPr>
        <w:t>—</w:t>
      </w:r>
      <w:r w:rsidRPr="00A324E3">
        <w:rPr>
          <w:rStyle w:val="apple-converted-space"/>
          <w:shd w:val="clear" w:color="auto" w:fill="FFFFFF"/>
        </w:rPr>
        <w:t> </w:t>
      </w:r>
      <w:hyperlink r:id="rId11" w:tooltip="Замкнутая траектория" w:history="1">
        <w:r w:rsidRPr="00A324E3">
          <w:rPr>
            <w:rStyle w:val="ad"/>
            <w:color w:val="auto"/>
            <w:u w:val="none"/>
            <w:shd w:val="clear" w:color="auto" w:fill="FFFFFF"/>
          </w:rPr>
          <w:t>замкнутые траектории</w:t>
        </w:r>
      </w:hyperlink>
      <w:r w:rsidRPr="00A324E3">
        <w:rPr>
          <w:shd w:val="clear" w:color="auto" w:fill="FFFFFF"/>
        </w:rPr>
        <w:t>, прочерчиваемые точкой, совершающей одновременно два</w:t>
      </w:r>
      <w:r w:rsidRPr="00A324E3">
        <w:rPr>
          <w:rStyle w:val="apple-converted-space"/>
          <w:shd w:val="clear" w:color="auto" w:fill="FFFFFF"/>
        </w:rPr>
        <w:t> </w:t>
      </w:r>
      <w:hyperlink r:id="rId12" w:tooltip="Гармонические колебания" w:history="1">
        <w:r w:rsidRPr="00A324E3">
          <w:rPr>
            <w:rStyle w:val="ad"/>
            <w:color w:val="auto"/>
            <w:u w:val="none"/>
            <w:shd w:val="clear" w:color="auto" w:fill="FFFFFF"/>
          </w:rPr>
          <w:t>гармонических колебания</w:t>
        </w:r>
      </w:hyperlink>
      <w:r w:rsidRPr="00A324E3">
        <w:rPr>
          <w:rStyle w:val="apple-converted-space"/>
          <w:shd w:val="clear" w:color="auto" w:fill="FFFFFF"/>
        </w:rPr>
        <w:t> </w:t>
      </w:r>
      <w:r w:rsidRPr="00A324E3">
        <w:rPr>
          <w:shd w:val="clear" w:color="auto" w:fill="FFFFFF"/>
        </w:rPr>
        <w:t>в двух взаимно перпендикулярных направлениях.</w:t>
      </w:r>
      <w:r w:rsidR="00432957">
        <w:rPr>
          <w:shd w:val="clear" w:color="auto" w:fill="FFFFFF"/>
        </w:rPr>
        <w:t xml:space="preserve"> </w:t>
      </w:r>
      <w:r w:rsidR="00432957" w:rsidRPr="00432957">
        <w:t>Вид фигур зависит от соотношения между </w:t>
      </w:r>
      <w:hyperlink r:id="rId13" w:tooltip="Период колебаний" w:history="1">
        <w:r w:rsidR="00432957" w:rsidRPr="00432957">
          <w:t>периодами</w:t>
        </w:r>
      </w:hyperlink>
      <w:r w:rsidR="00432957" w:rsidRPr="00432957">
        <w:t> (</w:t>
      </w:r>
      <w:hyperlink r:id="rId14" w:tooltip="Частота периодического процесса" w:history="1">
        <w:r w:rsidR="00432957" w:rsidRPr="00432957">
          <w:t>частотами</w:t>
        </w:r>
      </w:hyperlink>
      <w:r w:rsidR="00432957" w:rsidRPr="00432957">
        <w:t>), фазами и </w:t>
      </w:r>
      <w:hyperlink r:id="rId15" w:tooltip="Амплитуда" w:history="1">
        <w:r w:rsidR="00432957" w:rsidRPr="00432957">
          <w:t>амплитудами</w:t>
        </w:r>
      </w:hyperlink>
      <w:r w:rsidR="00432957" w:rsidRPr="00432957">
        <w:t> обоих колебаний. В простейшем случае равенства обоих периодов фигуры представляют собой эллипсы, которые при разности фаз 0 или </w:t>
      </w:r>
      <w:r w:rsidR="00432957">
        <w:drawing>
          <wp:inline distT="0" distB="0" distL="0" distR="0">
            <wp:extent cx="111125" cy="87630"/>
            <wp:effectExtent l="19050" t="0" r="3175" b="0"/>
            <wp:docPr id="19" name="Рисунок 19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pi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957" w:rsidRPr="00432957">
        <w:t>вырождаются в отрезки прямых, а при разности фаз </w:t>
      </w:r>
      <w:proofErr w:type="spellStart"/>
      <w:r w:rsidR="0043295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proofErr w:type="spellEnd"/>
      <w:r w:rsidR="00432957" w:rsidRPr="0043295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/2</w:t>
      </w:r>
      <w:r w:rsidR="00432957" w:rsidRPr="00432957">
        <w:t> и равенстве амплитуд превращаются в окружность.</w:t>
      </w:r>
    </w:p>
    <w:p w:rsidR="00A324E3" w:rsidRPr="00432957" w:rsidRDefault="00432957" w:rsidP="00432957">
      <w:pPr>
        <w:pStyle w:val="ac"/>
        <w:shd w:val="clear" w:color="auto" w:fill="FFFFFF"/>
        <w:spacing w:before="0" w:beforeAutospacing="0" w:line="360" w:lineRule="atLeast"/>
        <w:jc w:val="center"/>
        <w:rPr>
          <w:b/>
          <w:color w:val="444444"/>
          <w:szCs w:val="28"/>
        </w:rPr>
      </w:pPr>
      <w:r>
        <w:rPr>
          <w:b/>
          <w:color w:val="444444"/>
          <w:szCs w:val="28"/>
        </w:rPr>
        <w:t>Рисунок 2</w:t>
      </w:r>
      <w:r w:rsidRPr="00432957">
        <w:rPr>
          <w:b/>
          <w:color w:val="444444"/>
          <w:szCs w:val="28"/>
        </w:rPr>
        <w:t>.</w:t>
      </w:r>
    </w:p>
    <w:p w:rsidR="00432957" w:rsidRDefault="00432957" w:rsidP="00052F71">
      <w:pPr>
        <w:rPr>
          <w:rFonts w:ascii="Times New Roman" w:hAnsi="Times New Roman" w:cs="Times New Roman"/>
          <w:b/>
          <w:i/>
        </w:rPr>
      </w:pPr>
    </w:p>
    <w:p w:rsidR="00052F71" w:rsidRPr="00721086" w:rsidRDefault="00052F71" w:rsidP="00052F71">
      <w:pPr>
        <w:rPr>
          <w:rFonts w:ascii="Times New Roman" w:hAnsi="Times New Roman" w:cs="Times New Roman"/>
          <w:b/>
          <w:i/>
        </w:rPr>
      </w:pPr>
      <w:r w:rsidRPr="00721086">
        <w:rPr>
          <w:rFonts w:ascii="Times New Roman" w:hAnsi="Times New Roman" w:cs="Times New Roman"/>
          <w:b/>
          <w:i/>
        </w:rPr>
        <w:t>Канат лежит на столе, так, что часть его свешивается со стола, и начинает скользить тогда, когда длина свешивающейся части составляет 30% от всей его длины. Определить коэффициент трения каната о стол.</w:t>
      </w:r>
    </w:p>
    <w:p w:rsidR="00052F71" w:rsidRPr="00721086" w:rsidRDefault="00052F71" w:rsidP="00052F71">
      <w:pPr>
        <w:jc w:val="center"/>
        <w:rPr>
          <w:rFonts w:ascii="Times New Roman" w:hAnsi="Times New Roman" w:cs="Times New Roman"/>
          <w:b/>
          <w:i/>
        </w:rPr>
      </w:pPr>
      <w:r w:rsidRPr="00721086">
        <w:rPr>
          <w:rFonts w:ascii="Times New Roman" w:hAnsi="Times New Roman" w:cs="Times New Roman"/>
          <w:b/>
          <w:i/>
        </w:rPr>
        <w:t xml:space="preserve">Рисунок </w:t>
      </w:r>
      <w:r w:rsidR="00432957">
        <w:rPr>
          <w:rFonts w:ascii="Times New Roman" w:hAnsi="Times New Roman" w:cs="Times New Roman"/>
          <w:b/>
          <w:i/>
        </w:rPr>
        <w:t>3</w:t>
      </w:r>
      <w:r w:rsidRPr="00721086">
        <w:rPr>
          <w:rFonts w:ascii="Times New Roman" w:hAnsi="Times New Roman" w:cs="Times New Roman"/>
          <w:b/>
          <w:i/>
        </w:rPr>
        <w:t>.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2-й закон Ньютона для части каната, лежащей на столе, запишется в виде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: 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m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(2)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g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(~)+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T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(~)+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F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(~)(</w:t>
      </w:r>
      <w:proofErr w:type="spellStart"/>
      <w:proofErr w:type="gramStart"/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тр</w:t>
      </w:r>
      <w:proofErr w:type="spellEnd"/>
      <w:proofErr w:type="gramEnd"/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)=0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1416" w:hanging="1087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721086">
        <w:rPr>
          <w:rFonts w:ascii="Times New Roman" w:eastAsia="Times New Roman" w:hAnsi="Times New Roman" w:cs="Times New Roman"/>
          <w:i/>
          <w:iCs/>
          <w:color w:val="000000"/>
          <w:spacing w:val="3"/>
          <w:szCs w:val="24"/>
          <w:lang w:eastAsia="ru-RU"/>
        </w:rPr>
        <w:lastRenderedPageBreak/>
        <w:t>                  </w:t>
      </w:r>
      <w:r w:rsidRPr="00721086">
        <w:rPr>
          <w:rFonts w:ascii="Times New Roman" w:eastAsia="Times New Roman" w:hAnsi="Times New Roman" w:cs="Times New Roman"/>
          <w:i/>
          <w:iCs/>
          <w:noProof/>
          <w:color w:val="000000"/>
          <w:spacing w:val="3"/>
          <w:szCs w:val="24"/>
          <w:lang w:eastAsia="ru-RU"/>
        </w:rPr>
        <w:drawing>
          <wp:inline distT="0" distB="0" distL="0" distR="0">
            <wp:extent cx="1112520" cy="266065"/>
            <wp:effectExtent l="19050" t="0" r="0" b="0"/>
            <wp:docPr id="1" name="Рисунок 1" descr="http://bog5.in.ua/problems/volkenshtejin/dyn/img_dyn/clip_image003_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g5.in.ua/problems/volkenshtejin/dyn/img_dyn/clip_image003_00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086">
        <w:rPr>
          <w:rFonts w:ascii="Times New Roman" w:eastAsia="Times New Roman" w:hAnsi="Times New Roman" w:cs="Times New Roman"/>
          <w:i/>
          <w:iCs/>
          <w:color w:val="000000"/>
          <w:spacing w:val="3"/>
          <w:szCs w:val="24"/>
          <w:lang w:eastAsia="ru-RU"/>
        </w:rPr>
        <w:t>                 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Проекция на ось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Х: -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ru-RU"/>
        </w:rPr>
        <w:t>F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(</w:t>
      </w:r>
      <w:proofErr w:type="spellStart"/>
      <w:proofErr w:type="gramStart"/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тр</w:t>
      </w:r>
      <w:proofErr w:type="spellEnd"/>
      <w:proofErr w:type="gramEnd"/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)+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ru-RU"/>
        </w:rPr>
        <w:t>T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=0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                  </w:t>
      </w:r>
      <w:r w:rsidRPr="00721086">
        <w:rPr>
          <w:rFonts w:ascii="Times New Roman" w:eastAsia="Times New Roman" w:hAnsi="Times New Roman" w:cs="Times New Roman"/>
          <w:i/>
          <w:iCs/>
          <w:noProof/>
          <w:color w:val="000000"/>
          <w:szCs w:val="24"/>
          <w:lang w:eastAsia="ru-RU"/>
        </w:rPr>
        <w:drawing>
          <wp:inline distT="0" distB="0" distL="0" distR="0">
            <wp:extent cx="798195" cy="238760"/>
            <wp:effectExtent l="0" t="0" r="1905" b="0"/>
            <wp:docPr id="2" name="Рисунок 2" descr="http://bog5.in.ua/problems/volkenshtejin/dyn/img_dyn/clip_image005_0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og5.in.ua/problems/volkenshtejin/dyn/img_dyn/clip_image005_00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Проекция на ось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 xml:space="preserve">Y: 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ru-RU"/>
        </w:rPr>
        <w:t>N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-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ru-RU"/>
        </w:rPr>
        <w:t>mg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=0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721086">
        <w:rPr>
          <w:rFonts w:ascii="Times New Roman" w:eastAsia="Times New Roman" w:hAnsi="Times New Roman" w:cs="Times New Roman"/>
          <w:i/>
          <w:iCs/>
          <w:noProof/>
          <w:color w:val="000000"/>
          <w:spacing w:val="3"/>
          <w:szCs w:val="24"/>
          <w:lang w:eastAsia="ru-RU"/>
        </w:rPr>
        <w:drawing>
          <wp:inline distT="0" distB="0" distL="0" distR="0">
            <wp:extent cx="743585" cy="198120"/>
            <wp:effectExtent l="19050" t="0" r="0" b="0"/>
            <wp:docPr id="3" name="Рисунок 3" descr="http://bog5.in.ua/problems/volkenshtejin/dyn/img_dyn/clip_image007_0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og5.in.ua/problems/volkenshtejin/dyn/img_dyn/clip_image007_00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                   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Сила трения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F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</w:t>
      </w:r>
      <w:proofErr w:type="spellStart"/>
      <w:proofErr w:type="gramStart"/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тр</w:t>
      </w:r>
      <w:proofErr w:type="spellEnd"/>
      <w:proofErr w:type="gramEnd"/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)=</w:t>
      </w:r>
      <w:proofErr w:type="spellStart"/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kN</w:t>
      </w:r>
      <w:proofErr w:type="spellEnd"/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=</w:t>
      </w:r>
      <w:proofErr w:type="spellStart"/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kmg</w:t>
      </w:r>
      <w:proofErr w:type="spellEnd"/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; 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T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=</w:t>
      </w:r>
      <w:proofErr w:type="spellStart"/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kmg</w:t>
      </w:r>
      <w:proofErr w:type="spellEnd"/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721086">
        <w:rPr>
          <w:rFonts w:ascii="Times New Roman" w:eastAsia="Times New Roman" w:hAnsi="Times New Roman" w:cs="Times New Roman"/>
          <w:i/>
          <w:iCs/>
          <w:noProof/>
          <w:color w:val="000000"/>
          <w:spacing w:val="3"/>
          <w:szCs w:val="24"/>
          <w:lang w:eastAsia="ru-RU"/>
        </w:rPr>
        <w:drawing>
          <wp:inline distT="0" distB="0" distL="0" distR="0">
            <wp:extent cx="1023620" cy="238760"/>
            <wp:effectExtent l="19050" t="0" r="0" b="0"/>
            <wp:docPr id="4" name="Рисунок 4" descr="http://bog5.in.ua/problems/volkenshtejin/dyn/img_dyn/clip_image009_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og5.in.ua/problems/volkenshtejin/dyn/img_dyn/clip_image009_00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721086">
        <w:rPr>
          <w:rFonts w:ascii="Times New Roman" w:eastAsia="Times New Roman" w:hAnsi="Times New Roman" w:cs="Times New Roman"/>
          <w:i/>
          <w:iCs/>
          <w:noProof/>
          <w:color w:val="000000"/>
          <w:szCs w:val="24"/>
          <w:lang w:eastAsia="ru-RU"/>
        </w:rPr>
        <w:drawing>
          <wp:inline distT="0" distB="0" distL="0" distR="0">
            <wp:extent cx="559435" cy="198120"/>
            <wp:effectExtent l="19050" t="0" r="0" b="0"/>
            <wp:docPr id="5" name="Рисунок 5" descr="http://bog5.in.ua/problems/volkenshtejin/dyn/img_dyn/clip_image011_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og5.in.ua/problems/volkenshtejin/dyn/img_dyn/clip_image011_00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                            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2-й закон Ньютона для свисающей части каната запишется в виде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m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(1)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g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(~)+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T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(~)=0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                  </w:t>
      </w:r>
      <w:r w:rsidRPr="00721086">
        <w:rPr>
          <w:rFonts w:ascii="Times New Roman" w:eastAsia="Times New Roman" w:hAnsi="Times New Roman" w:cs="Times New Roman"/>
          <w:i/>
          <w:iCs/>
          <w:noProof/>
          <w:color w:val="000000"/>
          <w:szCs w:val="24"/>
          <w:lang w:eastAsia="ru-RU"/>
        </w:rPr>
        <w:drawing>
          <wp:inline distT="0" distB="0" distL="0" distR="0">
            <wp:extent cx="750570" cy="259080"/>
            <wp:effectExtent l="19050" t="0" r="0" b="0"/>
            <wp:docPr id="6" name="Рисунок 6" descr="http://bog5.in.ua/problems/volkenshtejin/dyn/img_dyn/clip_image013_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og5.in.ua/problems/volkenshtejin/dyn/img_dyn/clip_image013_000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               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Проекция на ось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 xml:space="preserve">Y: 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ru-RU"/>
        </w:rPr>
        <w:t>T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-</w:t>
      </w:r>
      <w:proofErr w:type="gramStart"/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ru-RU"/>
        </w:rPr>
        <w:t>m</w:t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(</w:t>
      </w:r>
      <w:proofErr w:type="gramEnd"/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1)</w:t>
      </w:r>
      <w:r w:rsidR="00721086"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ru-RU"/>
        </w:rPr>
        <w:t>g</w:t>
      </w:r>
      <w:r w:rsidR="00721086"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 xml:space="preserve">=0; </w:t>
      </w:r>
      <w:r w:rsidR="00721086"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ru-RU"/>
        </w:rPr>
        <w:t>T</w:t>
      </w:r>
      <w:r w:rsidR="00721086"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=</w:t>
      </w:r>
      <w:r w:rsidR="00721086"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ru-RU"/>
        </w:rPr>
        <w:t>m</w:t>
      </w:r>
      <w:r w:rsidR="00721086"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(1)</w:t>
      </w:r>
      <w:r w:rsidR="00721086"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ru-RU"/>
        </w:rPr>
        <w:t>g</w:t>
      </w:r>
      <w:r w:rsidR="00721086"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 xml:space="preserve"> 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721086">
        <w:rPr>
          <w:rFonts w:ascii="Times New Roman" w:eastAsia="Times New Roman" w:hAnsi="Times New Roman" w:cs="Times New Roman"/>
          <w:i/>
          <w:iCs/>
          <w:noProof/>
          <w:color w:val="000000"/>
          <w:spacing w:val="3"/>
          <w:szCs w:val="24"/>
          <w:lang w:eastAsia="ru-RU"/>
        </w:rPr>
        <w:drawing>
          <wp:inline distT="0" distB="0" distL="0" distR="0">
            <wp:extent cx="743585" cy="218440"/>
            <wp:effectExtent l="19050" t="0" r="0" b="0"/>
            <wp:docPr id="7" name="Рисунок 7" descr="http://bog5.in.ua/problems/volkenshtejin/dyn/img_dyn/clip_image015_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og5.in.ua/problems/volkenshtejin/dyn/img_dyn/clip_image015_000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086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                   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721086">
        <w:rPr>
          <w:rFonts w:ascii="Times New Roman" w:eastAsia="Times New Roman" w:hAnsi="Times New Roman" w:cs="Times New Roman"/>
          <w:i/>
          <w:iCs/>
          <w:noProof/>
          <w:color w:val="000000"/>
          <w:szCs w:val="24"/>
          <w:lang w:eastAsia="ru-RU"/>
        </w:rPr>
        <w:drawing>
          <wp:inline distT="0" distB="0" distL="0" distR="0">
            <wp:extent cx="546100" cy="218440"/>
            <wp:effectExtent l="19050" t="0" r="6350" b="0"/>
            <wp:docPr id="8" name="Рисунок 8" descr="http://bog5.in.ua/problems/volkenshtejin/dyn/img_dyn/clip_image017_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og5.in.ua/problems/volkenshtejin/dyn/img_dyn/clip_image017_000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                          </w:t>
      </w: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Приравнивая (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T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=</w:t>
      </w:r>
      <w:proofErr w:type="spellStart"/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kmg</w:t>
      </w:r>
      <w:proofErr w:type="spellEnd"/>
      <w:r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) и (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T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=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m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(1)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g</w:t>
      </w:r>
      <w:r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)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: </w:t>
      </w:r>
      <w:proofErr w:type="spellStart"/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kmg</w:t>
      </w:r>
      <w:proofErr w:type="spellEnd"/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=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m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(1)</w:t>
      </w:r>
      <w:r w:rsidR="00721086" w:rsidRPr="00721086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g</w:t>
      </w:r>
    </w:p>
    <w:p w:rsidR="00052F71" w:rsidRPr="00052F71" w:rsidRDefault="00052F71" w:rsidP="00052F71">
      <w:pPr>
        <w:shd w:val="clear" w:color="auto" w:fill="FFFFFF"/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14"/>
          <w:szCs w:val="16"/>
          <w:lang w:eastAsia="ru-RU"/>
        </w:rPr>
      </w:pPr>
      <w:r w:rsidRPr="00721086">
        <w:rPr>
          <w:rFonts w:ascii="Times New Roman" w:eastAsia="Times New Roman" w:hAnsi="Times New Roman" w:cs="Times New Roman"/>
          <w:i/>
          <w:iCs/>
          <w:noProof/>
          <w:color w:val="000000"/>
          <w:szCs w:val="24"/>
          <w:lang w:eastAsia="ru-RU"/>
        </w:rPr>
        <w:drawing>
          <wp:inline distT="0" distB="0" distL="0" distR="0">
            <wp:extent cx="764540" cy="225425"/>
            <wp:effectExtent l="19050" t="0" r="0" b="0"/>
            <wp:docPr id="9" name="Рисунок 9" descr="http://bog5.in.ua/problems/volkenshtejin/dyn/img_dyn/clip_image019_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og5.in.ua/problems/volkenshtejin/dyn/img_dyn/clip_image019_000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71" w:rsidRPr="00721086" w:rsidRDefault="00721086" w:rsidP="00052F71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721086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Н</w:t>
      </w:r>
      <w:r w:rsidR="00052F71" w:rsidRPr="00052F71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аходим</w:t>
      </w:r>
    </w:p>
    <w:p w:rsidR="00721086" w:rsidRPr="00721086" w:rsidRDefault="00721086" w:rsidP="00052F71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k=m(1)/m(2)=l(1)/l(2)=(0,3*l)/(0,7*l)=0,43</w:t>
      </w:r>
    </w:p>
    <w:p w:rsidR="00721086" w:rsidRDefault="00721086" w:rsidP="00052F71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52F71" w:rsidRDefault="00052F71" w:rsidP="007B53A6">
      <w:pPr>
        <w:rPr>
          <w:rFonts w:ascii="Times New Roman" w:hAnsi="Times New Roman" w:cs="Times New Roman"/>
          <w:b/>
          <w:sz w:val="24"/>
        </w:rPr>
      </w:pPr>
      <w:r w:rsidRPr="00052F71">
        <w:rPr>
          <w:rFonts w:ascii="Times New Roman" w:hAnsi="Times New Roman" w:cs="Times New Roman"/>
          <w:b/>
          <w:sz w:val="24"/>
        </w:rPr>
        <w:t>1.Теплоёмкость идеального газа. Определения. Молярная теплоёмкость при постоянном давлении</w:t>
      </w:r>
      <w:proofErr w:type="gramStart"/>
      <w:r w:rsidR="008D30D0">
        <w:rPr>
          <w:rFonts w:ascii="Times New Roman" w:hAnsi="Times New Roman" w:cs="Times New Roman"/>
          <w:b/>
          <w:sz w:val="24"/>
        </w:rPr>
        <w:t xml:space="preserve"> </w:t>
      </w:r>
      <w:r w:rsidRPr="00052F71">
        <w:rPr>
          <w:rFonts w:ascii="Times New Roman" w:hAnsi="Times New Roman" w:cs="Times New Roman"/>
          <w:b/>
          <w:sz w:val="24"/>
        </w:rPr>
        <w:t>С</w:t>
      </w:r>
      <w:proofErr w:type="gramEnd"/>
      <w:r w:rsidRPr="00052F71">
        <w:rPr>
          <w:rFonts w:ascii="Times New Roman" w:hAnsi="Times New Roman" w:cs="Times New Roman"/>
          <w:b/>
          <w:sz w:val="24"/>
        </w:rPr>
        <w:t>(</w:t>
      </w:r>
      <w:r w:rsidRPr="00052F71">
        <w:rPr>
          <w:rFonts w:ascii="Times New Roman" w:hAnsi="Times New Roman" w:cs="Times New Roman"/>
          <w:b/>
          <w:sz w:val="24"/>
          <w:lang w:val="en-US"/>
        </w:rPr>
        <w:t>v</w:t>
      </w:r>
      <w:r w:rsidRPr="00052F71">
        <w:rPr>
          <w:rFonts w:ascii="Times New Roman" w:hAnsi="Times New Roman" w:cs="Times New Roman"/>
          <w:b/>
          <w:sz w:val="24"/>
        </w:rPr>
        <w:t>) постоянном давлении С(</w:t>
      </w:r>
      <w:r w:rsidRPr="00052F71">
        <w:rPr>
          <w:rFonts w:ascii="Times New Roman" w:hAnsi="Times New Roman" w:cs="Times New Roman"/>
          <w:b/>
          <w:sz w:val="24"/>
          <w:lang w:val="en-US"/>
        </w:rPr>
        <w:t>p</w:t>
      </w:r>
      <w:r w:rsidRPr="00052F71">
        <w:rPr>
          <w:rFonts w:ascii="Times New Roman" w:hAnsi="Times New Roman" w:cs="Times New Roman"/>
          <w:b/>
          <w:sz w:val="24"/>
        </w:rPr>
        <w:t>). Зависимость молярных теплоёмкостей от числа степеней свободы. Формула Майера.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Теплоемкость.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Теплоемкостью</w:t>
      </w: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называется величина, равная количеству теплоты, которое нужно сообщить телу, чтобы повысить его температуру на один Кельвин: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C=б</w:t>
      </w:r>
      <w:proofErr w:type="gram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Q</w:t>
      </w:r>
      <w:proofErr w:type="spellEnd"/>
      <w:proofErr w:type="gramEnd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dT</w:t>
      </w:r>
      <w:proofErr w:type="spellEnd"/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Теплоемкость одного моля вещества называется </w:t>
      </w:r>
      <w:r w:rsidRPr="00B67D4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молярной теплоемкостью: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gramEnd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мол=C</w:t>
      </w:r>
      <w:proofErr w:type="spellEnd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/ню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Единицей молярной теплоемкости в системе СИ является </w:t>
      </w:r>
      <w:r w:rsidRPr="00B67D4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Дж/(моль К).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Теплоемкость единицы массы вещества называется </w:t>
      </w:r>
      <w:r w:rsidRPr="00B67D4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удельной теплоемкостью: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gramEnd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уд=C</w:t>
      </w:r>
      <w:proofErr w:type="spellEnd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m</w:t>
      </w:r>
      <w:proofErr w:type="spellEnd"/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Единицей удельной теплоемкости в системе СИ является </w:t>
      </w:r>
      <w:r w:rsidRPr="00B67D4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Дж/(кг К).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Молярная и удельная теплоемкости связаны соотношением: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proofErr w:type="gramEnd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уд=Cмол</w:t>
      </w:r>
      <w:proofErr w:type="spellEnd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B67D44">
        <w:rPr>
          <w:rFonts w:ascii="Arial" w:hAnsi="Arial" w:cs="Arial"/>
          <w:b/>
          <w:bCs/>
          <w:color w:val="000000"/>
          <w:szCs w:val="17"/>
          <w:shd w:val="clear" w:color="auto" w:fill="FFFFFF"/>
        </w:rPr>
        <w:t xml:space="preserve"> </w:t>
      </w:r>
      <w:r w:rsidRPr="008D30D0">
        <w:rPr>
          <w:rFonts w:ascii="Arial" w:hAnsi="Arial" w:cs="Arial"/>
          <w:b/>
          <w:bCs/>
          <w:color w:val="000000"/>
          <w:szCs w:val="17"/>
          <w:shd w:val="clear" w:color="auto" w:fill="FFFFFF"/>
        </w:rPr>
        <w:t>μ</w:t>
      </w:r>
    </w:p>
    <w:p w:rsidR="00B67D44" w:rsidRPr="00B67D44" w:rsidRDefault="00A324E3" w:rsidP="00A32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Молярная т</w:t>
      </w:r>
      <w:r w:rsidR="00B67D44"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еплоемкость в изохорическом процессе: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B67D44"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proofErr w:type="spellStart"/>
      <w:r w:rsidR="00B67D44"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=dU</w:t>
      </w:r>
      <w:proofErr w:type="spellEnd"/>
      <w:r w:rsidR="00B67D44"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="00B67D44"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dT=ню</w:t>
      </w:r>
      <w:proofErr w:type="spellEnd"/>
      <w:r w:rsidR="00B67D44"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*(</w:t>
      </w:r>
      <w:proofErr w:type="spellStart"/>
      <w:r w:rsidR="00B67D44"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i</w:t>
      </w:r>
      <w:proofErr w:type="spellEnd"/>
      <w:r w:rsidR="00B67D44"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/2)RT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324E3" w:rsidRPr="00A324E3" w:rsidRDefault="00A324E3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Молярная т</w:t>
      </w:r>
      <w:r w:rsidR="00B67D44"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еплоемкость в изобарическом процессе</w:t>
      </w:r>
      <w:proofErr w:type="gramStart"/>
      <w:r w:rsidR="00B67D44"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</w:t>
      </w:r>
      <w:r w:rsidRPr="00A324E3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</w:t>
      </w:r>
      <w:r w:rsidRPr="00A324E3">
        <w:rPr>
          <w:rFonts w:ascii="Times New Roman" w:eastAsia="Times New Roman" w:hAnsi="Times New Roman" w:cs="Times New Roman"/>
          <w:sz w:val="20"/>
          <w:szCs w:val="20"/>
          <w:lang w:eastAsia="ru-RU"/>
        </w:rPr>
        <w:t>)=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dU</w:t>
      </w:r>
      <w:proofErr w:type="spellEnd"/>
      <w:r w:rsidRPr="00A324E3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dT</w:t>
      </w:r>
      <w:proofErr w:type="spellEnd"/>
      <w:r w:rsidRPr="00A324E3"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</w:t>
      </w:r>
      <w:r w:rsidRPr="00A324E3">
        <w:rPr>
          <w:rFonts w:ascii="Times New Roman" w:eastAsia="Times New Roman" w:hAnsi="Times New Roman" w:cs="Times New Roman"/>
          <w:sz w:val="20"/>
          <w:szCs w:val="20"/>
          <w:lang w:eastAsia="ru-RU"/>
        </w:rPr>
        <w:t>*(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dU</w:t>
      </w:r>
      <w:proofErr w:type="spellEnd"/>
      <w:r w:rsidRPr="00A324E3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dT</w:t>
      </w:r>
      <w:proofErr w:type="spellEnd"/>
      <w:r w:rsidRPr="00A324E3">
        <w:rPr>
          <w:rFonts w:ascii="Times New Roman" w:eastAsia="Times New Roman" w:hAnsi="Times New Roman" w:cs="Times New Roman"/>
          <w:sz w:val="20"/>
          <w:szCs w:val="20"/>
          <w:lang w:eastAsia="ru-RU"/>
        </w:rPr>
        <w:t>)(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</w:t>
      </w:r>
      <w:r w:rsidRPr="00A324E3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снизу</w:t>
      </w:r>
      <w:r w:rsidRPr="00A324E3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A324E3" w:rsidRPr="00A324E3" w:rsidRDefault="00A324E3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324E3" w:rsidRDefault="00A324E3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v)=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/2*R</w:t>
      </w:r>
    </w:p>
    <w:p w:rsidR="00A324E3" w:rsidRPr="00A324E3" w:rsidRDefault="00A324E3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p)=C(v)+R=i+2/2*R</w:t>
      </w:r>
    </w:p>
    <w:p w:rsidR="00A324E3" w:rsidRPr="00A324E3" w:rsidRDefault="00A324E3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ур-е</w:t>
      </w:r>
      <w:proofErr w:type="spellEnd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Майера):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молярная теплоемкость идеального газа при постоянном давлении больше молярной теплоемкости при постоянном объеме </w:t>
      </w:r>
      <w:proofErr w:type="gram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универсальную газовую постоянную R.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=C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+R</w:t>
      </w: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изотермическом процессе постоянна температура, то есть dT=0. При изменении объёма газу передаётся (или отбирается) некоторое количество тепла =&gt; </w:t>
      </w:r>
      <w:proofErr w:type="spellStart"/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C=-бесконечность</w:t>
      </w:r>
      <w:proofErr w:type="spellEnd"/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67D44" w:rsidRPr="00B67D44" w:rsidRDefault="00B67D44" w:rsidP="00B6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Теплоемкость идеального газа зависит только от температуры и по определению может быть найд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ена лишь в интервале температур</w:t>
      </w:r>
      <w:r w:rsidRPr="00B67D44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A324E3" w:rsidRDefault="00A324E3" w:rsidP="007B53A6">
      <w:pPr>
        <w:rPr>
          <w:rFonts w:ascii="Times New Roman" w:hAnsi="Times New Roman" w:cs="Times New Roman"/>
          <w:b/>
          <w:sz w:val="24"/>
          <w:lang w:val="en-US"/>
        </w:rPr>
      </w:pPr>
    </w:p>
    <w:p w:rsidR="00052F71" w:rsidRPr="00052F71" w:rsidRDefault="00052F71" w:rsidP="007B53A6">
      <w:pPr>
        <w:rPr>
          <w:rFonts w:ascii="Times New Roman" w:hAnsi="Times New Roman" w:cs="Times New Roman"/>
          <w:b/>
          <w:sz w:val="24"/>
        </w:rPr>
      </w:pPr>
      <w:r w:rsidRPr="00052F71">
        <w:rPr>
          <w:rFonts w:ascii="Times New Roman" w:hAnsi="Times New Roman" w:cs="Times New Roman"/>
          <w:b/>
          <w:sz w:val="24"/>
        </w:rPr>
        <w:t>2. МФ и Т. Задача</w:t>
      </w:r>
    </w:p>
    <w:p w:rsidR="00052F71" w:rsidRDefault="00052F71" w:rsidP="007B53A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52F71">
        <w:rPr>
          <w:rFonts w:ascii="Times New Roman" w:hAnsi="Times New Roman" w:cs="Times New Roman"/>
          <w:b/>
          <w:sz w:val="24"/>
          <w:szCs w:val="24"/>
        </w:rPr>
        <w:t xml:space="preserve">Найти коэффициент теплопроводности водорода, если известно, что коэффициент внутреннего трения при этих условиях равен </w:t>
      </w:r>
      <w:r w:rsidRPr="00052F7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η=8,6*10^-6 Па*</w:t>
      </w:r>
      <w:r w:rsidRPr="00052F7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</w:t>
      </w:r>
    </w:p>
    <w:p w:rsidR="008D30D0" w:rsidRDefault="008D30D0" w:rsidP="008D30D0">
      <w:pPr>
        <w:pStyle w:val="Default"/>
      </w:pPr>
      <w:r>
        <w:rPr>
          <w:b/>
          <w:bCs/>
          <w:shd w:val="clear" w:color="auto" w:fill="FFFFFF"/>
        </w:rPr>
        <w:t>Коэффициент теплопроводности равен</w:t>
      </w:r>
      <w:r w:rsidRPr="008D30D0">
        <w:rPr>
          <w:b/>
        </w:rPr>
        <w:t xml:space="preserve"> </w:t>
      </w:r>
      <w:r w:rsidRPr="00077D81">
        <w:rPr>
          <w:b/>
          <w:lang w:val="en-US"/>
        </w:rPr>
        <w:t>k</w:t>
      </w:r>
      <w:r w:rsidRPr="00077D81">
        <w:rPr>
          <w:b/>
        </w:rPr>
        <w:t>=1/3(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/>
            <w:shd w:val="clear" w:color="auto" w:fill="FFFFFF"/>
          </w:rPr>
          <m:t>λ</m:t>
        </m:r>
        <m:sSubSup>
          <m:sSubSupPr>
            <m:ctrlPr>
              <w:rPr>
                <w:rFonts w:ascii="Cambria Math" w:hAnsi="Cambria Math"/>
                <w:b/>
                <w:i/>
                <w:shd w:val="clear" w:color="auto" w:fill="FFFFFF"/>
              </w:rPr>
            </m:ctrlPr>
          </m:sSubSupPr>
          <m:e>
            <m:r>
              <m:rPr>
                <m:sty m:val="bi"/>
              </m:rPr>
              <w:rPr>
                <w:rFonts w:ascii="Cambria Math"/>
                <w:shd w:val="clear" w:color="auto" w:fill="FFFFFF"/>
              </w:rPr>
              <m:t>c</m:t>
            </m:r>
          </m:e>
          <m:sub>
            <m:r>
              <m:rPr>
                <m:sty m:val="bi"/>
              </m:rPr>
              <w:rPr>
                <w:rFonts w:ascii="Cambria Math"/>
                <w:shd w:val="clear" w:color="auto" w:fill="FFFFFF"/>
              </w:rPr>
              <m:t>v</m:t>
            </m:r>
          </m:sub>
          <m:sup>
            <m:r>
              <m:rPr>
                <m:sty m:val="bi"/>
              </m:rPr>
              <w:rPr>
                <w:rFonts w:ascii="Cambria Math" w:hAnsi="Cambria Math"/>
                <w:shd w:val="clear" w:color="auto" w:fill="FFFFFF"/>
              </w:rPr>
              <m:t>уд</m:t>
            </m:r>
          </m:sup>
        </m:sSubSup>
        <m:r>
          <m:rPr>
            <m:sty m:val="bi"/>
          </m:rPr>
          <w:rPr>
            <w:rFonts w:ascii="Cambria Math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hAnsi="Cambria Math"/>
            <w:shd w:val="clear" w:color="auto" w:fill="FFFFFF"/>
          </w:rPr>
          <m:t>ρ</m:t>
        </m:r>
      </m:oMath>
      <w:r w:rsidRPr="00077D81">
        <w:rPr>
          <w:b/>
        </w:rPr>
        <w:t>)</w:t>
      </w:r>
      <w:r>
        <w:rPr>
          <w:b/>
        </w:rPr>
        <w:t xml:space="preserve">, где </w:t>
      </w:r>
      <w:r>
        <w:rPr>
          <w:rFonts w:eastAsiaTheme="minorEastAsia"/>
          <w:b/>
          <w:shd w:val="clear" w:color="auto" w:fill="FFFFFF"/>
          <w:lang w:val="en-US"/>
        </w:rPr>
        <w:t>c</w:t>
      </w:r>
      <w:r w:rsidRPr="00F74C86">
        <w:rPr>
          <w:rFonts w:eastAsiaTheme="minorEastAsia"/>
          <w:b/>
          <w:shd w:val="clear" w:color="auto" w:fill="FFFFFF"/>
        </w:rPr>
        <w:t>(</w:t>
      </w:r>
      <w:r>
        <w:rPr>
          <w:rFonts w:eastAsiaTheme="minorEastAsia"/>
          <w:b/>
          <w:shd w:val="clear" w:color="auto" w:fill="FFFFFF"/>
          <w:lang w:val="en-US"/>
        </w:rPr>
        <w:t>v</w:t>
      </w:r>
      <w:r w:rsidRPr="00F74C86">
        <w:rPr>
          <w:rFonts w:eastAsiaTheme="minorEastAsia"/>
          <w:b/>
          <w:shd w:val="clear" w:color="auto" w:fill="FFFFFF"/>
        </w:rPr>
        <w:t>-</w:t>
      </w:r>
      <w:r>
        <w:rPr>
          <w:rFonts w:eastAsiaTheme="minorEastAsia"/>
          <w:b/>
          <w:shd w:val="clear" w:color="auto" w:fill="FFFFFF"/>
        </w:rPr>
        <w:t xml:space="preserve">снизу, </w:t>
      </w:r>
      <w:proofErr w:type="spellStart"/>
      <w:r>
        <w:rPr>
          <w:rFonts w:eastAsiaTheme="minorEastAsia"/>
          <w:b/>
          <w:shd w:val="clear" w:color="auto" w:fill="FFFFFF"/>
        </w:rPr>
        <w:t>уд-сверху</w:t>
      </w:r>
      <w:proofErr w:type="spellEnd"/>
      <w:r w:rsidRPr="00F74C86">
        <w:rPr>
          <w:rFonts w:eastAsiaTheme="minorEastAsia"/>
          <w:b/>
          <w:shd w:val="clear" w:color="auto" w:fill="FFFFFF"/>
        </w:rPr>
        <w:t>)</w:t>
      </w:r>
      <w:r w:rsidRPr="00077D81">
        <w:t xml:space="preserve">– </w:t>
      </w:r>
      <w:r w:rsidRPr="00077D81">
        <w:rPr>
          <w:i/>
        </w:rPr>
        <w:t>удельная теплоемкость газа при постоянном объеме.</w:t>
      </w:r>
      <w:r w:rsidRPr="00077D81">
        <w:t xml:space="preserve"> </w:t>
      </w:r>
    </w:p>
    <w:p w:rsidR="008D30D0" w:rsidRDefault="008D30D0" w:rsidP="008D30D0">
      <w:pPr>
        <w:pStyle w:val="Default"/>
        <w:rPr>
          <w:b/>
          <w:bCs/>
          <w:shd w:val="clear" w:color="auto" w:fill="FFFFFF"/>
        </w:rPr>
      </w:pPr>
      <w:r w:rsidRPr="006A3461">
        <w:rPr>
          <w:b/>
          <w:i/>
        </w:rPr>
        <w:t>Коэффициент вязкости</w:t>
      </w:r>
      <w:r w:rsidRPr="008D30D0">
        <w:rPr>
          <w:b/>
        </w:rPr>
        <w:t xml:space="preserve"> </w:t>
      </w:r>
      <w:r>
        <w:rPr>
          <w:b/>
        </w:rPr>
        <w:t>(</w:t>
      </w:r>
      <w:r w:rsidRPr="00052F71">
        <w:rPr>
          <w:b/>
        </w:rPr>
        <w:t>коэффициент внутреннего трения</w:t>
      </w:r>
      <w:r>
        <w:rPr>
          <w:b/>
        </w:rPr>
        <w:t xml:space="preserve">) равен </w:t>
      </w:r>
      <w:r w:rsidRPr="006A3461">
        <w:rPr>
          <w:b/>
          <w:i/>
        </w:rPr>
        <w:t xml:space="preserve"> </w:t>
      </w:r>
      <w:r w:rsidRPr="006A3461">
        <w:rPr>
          <w:b/>
          <w:bCs/>
          <w:shd w:val="clear" w:color="auto" w:fill="FFFFFF"/>
        </w:rPr>
        <w:t>η =1/3*</w:t>
      </w:r>
      <m:oMath>
        <m:d>
          <m:dPr>
            <m:begChr m:val="〈"/>
            <m:endChr m:val="〉"/>
            <m:ctrlPr>
              <w:rPr>
                <w:rFonts w:asci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/>
            <w:shd w:val="clear" w:color="auto" w:fill="FFFFFF"/>
          </w:rPr>
          <m:t>λ</m:t>
        </m:r>
      </m:oMath>
      <w:r w:rsidRPr="006A3461">
        <w:rPr>
          <w:b/>
          <w:bCs/>
          <w:shd w:val="clear" w:color="auto" w:fill="FFFFFF"/>
        </w:rPr>
        <w:t>ρ</w:t>
      </w:r>
      <w:r>
        <w:rPr>
          <w:b/>
          <w:bCs/>
          <w:shd w:val="clear" w:color="auto" w:fill="FFFFFF"/>
        </w:rPr>
        <w:t>.</w:t>
      </w:r>
    </w:p>
    <w:p w:rsidR="008D30D0" w:rsidRDefault="008D30D0" w:rsidP="008D30D0">
      <w:pPr>
        <w:pStyle w:val="Default"/>
        <w:rPr>
          <w:b/>
          <w:bCs/>
          <w:shd w:val="clear" w:color="auto" w:fill="FFFFFF"/>
        </w:rPr>
      </w:pPr>
    </w:p>
    <w:p w:rsidR="008D30D0" w:rsidRDefault="008D30D0" w:rsidP="008D30D0">
      <w:pPr>
        <w:pStyle w:val="Default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Отсюда</w:t>
      </w:r>
      <w:proofErr w:type="gramStart"/>
      <w:r>
        <w:rPr>
          <w:b/>
          <w:bCs/>
          <w:shd w:val="clear" w:color="auto" w:fill="FFFFFF"/>
        </w:rPr>
        <w:t xml:space="preserve"> :</w:t>
      </w:r>
      <w:proofErr w:type="gramEnd"/>
      <w:r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k</w:t>
      </w:r>
      <w:r w:rsidRPr="008D30D0">
        <w:rPr>
          <w:b/>
          <w:bCs/>
          <w:shd w:val="clear" w:color="auto" w:fill="FFFFFF"/>
        </w:rPr>
        <w:t>=</w:t>
      </w:r>
      <w:r>
        <w:rPr>
          <w:b/>
          <w:bCs/>
          <w:shd w:val="clear" w:color="auto" w:fill="FFFFFF"/>
          <w:lang w:val="en-US"/>
        </w:rPr>
        <w:t>c</w:t>
      </w:r>
      <w:r w:rsidRPr="008D30D0">
        <w:rPr>
          <w:b/>
          <w:bCs/>
          <w:shd w:val="clear" w:color="auto" w:fill="FFFFFF"/>
        </w:rPr>
        <w:t>(</w:t>
      </w:r>
      <w:r>
        <w:rPr>
          <w:b/>
          <w:bCs/>
          <w:shd w:val="clear" w:color="auto" w:fill="FFFFFF"/>
          <w:lang w:val="en-US"/>
        </w:rPr>
        <w:t>v</w:t>
      </w:r>
      <w:r w:rsidRPr="008D30D0">
        <w:rPr>
          <w:b/>
          <w:bCs/>
          <w:shd w:val="clear" w:color="auto" w:fill="FFFFFF"/>
        </w:rPr>
        <w:t>,</w:t>
      </w:r>
      <w:r>
        <w:rPr>
          <w:b/>
          <w:bCs/>
          <w:shd w:val="clear" w:color="auto" w:fill="FFFFFF"/>
        </w:rPr>
        <w:t>уд</w:t>
      </w:r>
      <w:r w:rsidRPr="008D30D0">
        <w:rPr>
          <w:b/>
          <w:bCs/>
          <w:shd w:val="clear" w:color="auto" w:fill="FFFFFF"/>
        </w:rPr>
        <w:t>)</w:t>
      </w:r>
      <w:r>
        <w:rPr>
          <w:b/>
          <w:bCs/>
          <w:shd w:val="clear" w:color="auto" w:fill="FFFFFF"/>
        </w:rPr>
        <w:t>*</w:t>
      </w:r>
      <w:r w:rsidRPr="008D30D0">
        <w:rPr>
          <w:b/>
          <w:bCs/>
          <w:shd w:val="clear" w:color="auto" w:fill="FFFFFF"/>
        </w:rPr>
        <w:t xml:space="preserve"> </w:t>
      </w:r>
      <w:r w:rsidRPr="006A3461">
        <w:rPr>
          <w:b/>
          <w:bCs/>
          <w:shd w:val="clear" w:color="auto" w:fill="FFFFFF"/>
        </w:rPr>
        <w:t>η</w:t>
      </w:r>
    </w:p>
    <w:p w:rsidR="008D30D0" w:rsidRDefault="008D30D0" w:rsidP="008D30D0">
      <w:pPr>
        <w:pStyle w:val="Default"/>
        <w:rPr>
          <w:b/>
          <w:bCs/>
          <w:shd w:val="clear" w:color="auto" w:fill="FFFFFF"/>
        </w:rPr>
      </w:pPr>
    </w:p>
    <w:p w:rsidR="008D30D0" w:rsidRDefault="008D30D0" w:rsidP="008D30D0">
      <w:pPr>
        <w:pStyle w:val="Default"/>
        <w:rPr>
          <w:rFonts w:ascii="Arial" w:hAnsi="Arial" w:cs="Arial"/>
          <w:b/>
          <w:bCs/>
          <w:sz w:val="22"/>
          <w:szCs w:val="17"/>
          <w:shd w:val="clear" w:color="auto" w:fill="FFFFFF"/>
        </w:rPr>
      </w:pPr>
      <w:r>
        <w:rPr>
          <w:b/>
          <w:bCs/>
          <w:shd w:val="clear" w:color="auto" w:fill="FFFFFF"/>
        </w:rPr>
        <w:t>Удельная теплоёмкость: С(</w:t>
      </w:r>
      <w:r>
        <w:rPr>
          <w:b/>
          <w:bCs/>
          <w:shd w:val="clear" w:color="auto" w:fill="FFFFFF"/>
          <w:lang w:val="en-US"/>
        </w:rPr>
        <w:t>v</w:t>
      </w:r>
      <w:r>
        <w:rPr>
          <w:b/>
          <w:bCs/>
          <w:shd w:val="clear" w:color="auto" w:fill="FFFFFF"/>
        </w:rPr>
        <w:t>)</w:t>
      </w:r>
      <w:r w:rsidRPr="008D30D0">
        <w:rPr>
          <w:b/>
          <w:bCs/>
          <w:shd w:val="clear" w:color="auto" w:fill="FFFFFF"/>
        </w:rPr>
        <w:t>=</w:t>
      </w:r>
      <w:r>
        <w:rPr>
          <w:b/>
          <w:bCs/>
          <w:shd w:val="clear" w:color="auto" w:fill="FFFFFF"/>
        </w:rPr>
        <w:t>(</w:t>
      </w:r>
      <w:proofErr w:type="spellStart"/>
      <w:r>
        <w:rPr>
          <w:b/>
          <w:bCs/>
          <w:shd w:val="clear" w:color="auto" w:fill="FFFFFF"/>
          <w:lang w:val="en-US"/>
        </w:rPr>
        <w:t>i</w:t>
      </w:r>
      <w:proofErr w:type="spellEnd"/>
      <w:r w:rsidRPr="008D30D0">
        <w:rPr>
          <w:b/>
          <w:bCs/>
          <w:shd w:val="clear" w:color="auto" w:fill="FFFFFF"/>
        </w:rPr>
        <w:t>/2</w:t>
      </w:r>
      <w:r w:rsidRPr="008D30D0">
        <w:rPr>
          <w:rFonts w:ascii="Arial" w:hAnsi="Arial" w:cs="Arial"/>
          <w:b/>
          <w:bCs/>
          <w:sz w:val="22"/>
          <w:szCs w:val="17"/>
          <w:shd w:val="clear" w:color="auto" w:fill="FFFFFF"/>
        </w:rPr>
        <w:t>μ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>)*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  <w:lang w:val="en-US"/>
        </w:rPr>
        <w:t>R</w:t>
      </w:r>
      <w:r w:rsidRPr="008D30D0">
        <w:rPr>
          <w:rFonts w:ascii="Arial" w:hAnsi="Arial" w:cs="Arial"/>
          <w:b/>
          <w:bCs/>
          <w:sz w:val="22"/>
          <w:szCs w:val="17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 xml:space="preserve">где </w:t>
      </w:r>
      <w:proofErr w:type="spellStart"/>
      <w:r>
        <w:rPr>
          <w:rFonts w:ascii="Arial" w:hAnsi="Arial" w:cs="Arial"/>
          <w:b/>
          <w:bCs/>
          <w:sz w:val="22"/>
          <w:szCs w:val="17"/>
          <w:shd w:val="clear" w:color="auto" w:fill="FFFFFF"/>
          <w:lang w:val="en-US"/>
        </w:rPr>
        <w:t>i</w:t>
      </w:r>
      <w:proofErr w:type="spellEnd"/>
      <w:r w:rsidRPr="008D30D0">
        <w:rPr>
          <w:rFonts w:ascii="Arial" w:hAnsi="Arial" w:cs="Arial"/>
          <w:b/>
          <w:bCs/>
          <w:sz w:val="22"/>
          <w:szCs w:val="17"/>
          <w:shd w:val="clear" w:color="auto" w:fill="FFFFFF"/>
        </w:rPr>
        <w:t xml:space="preserve">- 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 xml:space="preserve">число степеней свободы, </w:t>
      </w:r>
      <w:r w:rsidRPr="008D30D0">
        <w:rPr>
          <w:rFonts w:ascii="Arial" w:hAnsi="Arial" w:cs="Arial"/>
          <w:b/>
          <w:bCs/>
          <w:sz w:val="22"/>
          <w:szCs w:val="17"/>
          <w:shd w:val="clear" w:color="auto" w:fill="FFFFFF"/>
        </w:rPr>
        <w:t>μ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>иолярная</w:t>
      </w:r>
      <w:proofErr w:type="spellEnd"/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 xml:space="preserve"> масса газа.</w:t>
      </w:r>
    </w:p>
    <w:p w:rsidR="008D30D0" w:rsidRPr="008D30D0" w:rsidRDefault="008D30D0" w:rsidP="008D30D0">
      <w:pPr>
        <w:pStyle w:val="Default"/>
      </w:pPr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 xml:space="preserve">Тогда: </w:t>
      </w:r>
      <w:r>
        <w:rPr>
          <w:b/>
          <w:bCs/>
          <w:shd w:val="clear" w:color="auto" w:fill="FFFFFF"/>
          <w:lang w:val="en-US"/>
        </w:rPr>
        <w:t>k</w:t>
      </w:r>
      <w:r w:rsidRPr="008D30D0">
        <w:rPr>
          <w:b/>
          <w:bCs/>
          <w:shd w:val="clear" w:color="auto" w:fill="FFFFFF"/>
        </w:rPr>
        <w:t xml:space="preserve">= </w:t>
      </w:r>
      <w:r w:rsidRPr="006A3461">
        <w:rPr>
          <w:b/>
          <w:bCs/>
          <w:shd w:val="clear" w:color="auto" w:fill="FFFFFF"/>
        </w:rPr>
        <w:t>η</w:t>
      </w:r>
      <w:r w:rsidRPr="008D30D0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*</w:t>
      </w:r>
      <w:r>
        <w:rPr>
          <w:b/>
          <w:bCs/>
          <w:shd w:val="clear" w:color="auto" w:fill="FFFFFF"/>
          <w:lang w:val="en-US"/>
        </w:rPr>
        <w:t>c</w:t>
      </w:r>
      <w:r w:rsidRPr="008D30D0">
        <w:rPr>
          <w:b/>
          <w:bCs/>
          <w:shd w:val="clear" w:color="auto" w:fill="FFFFFF"/>
        </w:rPr>
        <w:t>(</w:t>
      </w:r>
      <w:r>
        <w:rPr>
          <w:b/>
          <w:bCs/>
          <w:shd w:val="clear" w:color="auto" w:fill="FFFFFF"/>
          <w:lang w:val="en-US"/>
        </w:rPr>
        <w:t>v</w:t>
      </w:r>
      <w:r w:rsidRPr="008D30D0">
        <w:rPr>
          <w:b/>
          <w:bCs/>
          <w:shd w:val="clear" w:color="auto" w:fill="FFFFFF"/>
        </w:rPr>
        <w:t>,</w:t>
      </w:r>
      <w:r>
        <w:rPr>
          <w:b/>
          <w:bCs/>
          <w:shd w:val="clear" w:color="auto" w:fill="FFFFFF"/>
        </w:rPr>
        <w:t xml:space="preserve">уд) = </w:t>
      </w:r>
      <w:r w:rsidRPr="006A3461">
        <w:rPr>
          <w:b/>
          <w:bCs/>
          <w:shd w:val="clear" w:color="auto" w:fill="FFFFFF"/>
        </w:rPr>
        <w:t>η</w:t>
      </w:r>
      <w:r>
        <w:rPr>
          <w:b/>
          <w:bCs/>
          <w:shd w:val="clear" w:color="auto" w:fill="FFFFFF"/>
        </w:rPr>
        <w:t>*(</w:t>
      </w:r>
      <w:proofErr w:type="spellStart"/>
      <w:r>
        <w:rPr>
          <w:b/>
          <w:bCs/>
          <w:shd w:val="clear" w:color="auto" w:fill="FFFFFF"/>
          <w:lang w:val="en-US"/>
        </w:rPr>
        <w:t>i</w:t>
      </w:r>
      <w:proofErr w:type="spellEnd"/>
      <w:r w:rsidRPr="008D30D0">
        <w:rPr>
          <w:b/>
          <w:bCs/>
          <w:shd w:val="clear" w:color="auto" w:fill="FFFFFF"/>
        </w:rPr>
        <w:t>/2</w:t>
      </w:r>
      <w:r w:rsidRPr="008D30D0">
        <w:rPr>
          <w:rFonts w:ascii="Arial" w:hAnsi="Arial" w:cs="Arial"/>
          <w:b/>
          <w:bCs/>
          <w:sz w:val="22"/>
          <w:szCs w:val="17"/>
          <w:shd w:val="clear" w:color="auto" w:fill="FFFFFF"/>
        </w:rPr>
        <w:t>μ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>)*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  <w:lang w:val="en-US"/>
        </w:rPr>
        <w:t>R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>=8,6*10</w:t>
      </w:r>
      <w:r w:rsidRPr="008D30D0">
        <w:rPr>
          <w:rFonts w:ascii="Arial" w:hAnsi="Arial" w:cs="Arial"/>
          <w:b/>
          <w:bCs/>
          <w:sz w:val="22"/>
          <w:szCs w:val="17"/>
          <w:shd w:val="clear" w:color="auto" w:fill="FFFFFF"/>
        </w:rPr>
        <w:t>^-6*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>(</w:t>
      </w:r>
      <w:r w:rsidRPr="008D30D0">
        <w:rPr>
          <w:rFonts w:ascii="Arial" w:hAnsi="Arial" w:cs="Arial"/>
          <w:b/>
          <w:bCs/>
          <w:sz w:val="22"/>
          <w:szCs w:val="17"/>
          <w:shd w:val="clear" w:color="auto" w:fill="FFFFFF"/>
        </w:rPr>
        <w:t xml:space="preserve">5/2*2*10^-3)*8,31=89,33*10^-3 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</w:rPr>
        <w:t>Вт</w:t>
      </w:r>
      <w:r w:rsidRPr="008D30D0">
        <w:rPr>
          <w:rFonts w:ascii="Arial" w:hAnsi="Arial" w:cs="Arial"/>
          <w:b/>
          <w:bCs/>
          <w:sz w:val="22"/>
          <w:szCs w:val="17"/>
          <w:shd w:val="clear" w:color="auto" w:fill="FFFFFF"/>
        </w:rPr>
        <w:t>/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  <w:lang w:val="en-US"/>
        </w:rPr>
        <w:t>m</w:t>
      </w:r>
      <w:r w:rsidRPr="008D30D0">
        <w:rPr>
          <w:rFonts w:ascii="Arial" w:hAnsi="Arial" w:cs="Arial"/>
          <w:b/>
          <w:bCs/>
          <w:sz w:val="22"/>
          <w:szCs w:val="17"/>
          <w:shd w:val="clear" w:color="auto" w:fill="FFFFFF"/>
        </w:rPr>
        <w:t>*</w:t>
      </w:r>
      <w:r>
        <w:rPr>
          <w:rFonts w:ascii="Arial" w:hAnsi="Arial" w:cs="Arial"/>
          <w:b/>
          <w:bCs/>
          <w:sz w:val="22"/>
          <w:szCs w:val="17"/>
          <w:shd w:val="clear" w:color="auto" w:fill="FFFFFF"/>
          <w:lang w:val="en-US"/>
        </w:rPr>
        <w:t>K</w:t>
      </w:r>
    </w:p>
    <w:p w:rsidR="008D30D0" w:rsidRPr="00077D81" w:rsidRDefault="008D30D0" w:rsidP="008D30D0">
      <w:pPr>
        <w:pStyle w:val="Default"/>
      </w:pPr>
    </w:p>
    <w:p w:rsidR="008D30D0" w:rsidRPr="00077D81" w:rsidRDefault="008D30D0" w:rsidP="008D30D0">
      <w:pPr>
        <w:pStyle w:val="Default"/>
        <w:rPr>
          <w:b/>
        </w:rPr>
      </w:pPr>
    </w:p>
    <w:p w:rsidR="00721086" w:rsidRPr="008D30D0" w:rsidRDefault="00721086" w:rsidP="007B53A6"/>
    <w:p w:rsidR="00721086" w:rsidRPr="00052F71" w:rsidRDefault="00721086" w:rsidP="007B53A6">
      <w:pPr>
        <w:rPr>
          <w:rFonts w:ascii="Times New Roman" w:hAnsi="Times New Roman" w:cs="Times New Roman"/>
          <w:b/>
          <w:sz w:val="24"/>
          <w:szCs w:val="24"/>
        </w:rPr>
      </w:pPr>
    </w:p>
    <w:p w:rsidR="00052F71" w:rsidRPr="00052F71" w:rsidRDefault="00052F71" w:rsidP="007B53A6">
      <w:pPr>
        <w:rPr>
          <w:rFonts w:ascii="Times New Roman" w:hAnsi="Times New Roman" w:cs="Times New Roman"/>
          <w:b/>
          <w:sz w:val="24"/>
        </w:rPr>
      </w:pPr>
    </w:p>
    <w:p w:rsidR="00052F71" w:rsidRPr="00052F71" w:rsidRDefault="00052F71" w:rsidP="007B53A6">
      <w:pPr>
        <w:rPr>
          <w:rFonts w:ascii="Times New Roman" w:hAnsi="Times New Roman" w:cs="Times New Roman"/>
          <w:b/>
          <w:sz w:val="24"/>
        </w:rPr>
      </w:pPr>
    </w:p>
    <w:p w:rsidR="00052F71" w:rsidRPr="00052F71" w:rsidRDefault="00052F71" w:rsidP="007B53A6">
      <w:pPr>
        <w:rPr>
          <w:rFonts w:ascii="Times New Roman" w:hAnsi="Times New Roman" w:cs="Times New Roman"/>
          <w:b/>
          <w:sz w:val="24"/>
        </w:rPr>
      </w:pPr>
    </w:p>
    <w:p w:rsidR="007B53A6" w:rsidRPr="007B53A6" w:rsidRDefault="007B53A6" w:rsidP="007B53A6">
      <w:pPr>
        <w:rPr>
          <w:rFonts w:ascii="Times New Roman" w:hAnsi="Times New Roman" w:cs="Times New Roman"/>
          <w:sz w:val="24"/>
        </w:rPr>
      </w:pPr>
    </w:p>
    <w:sectPr w:rsidR="007B53A6" w:rsidRPr="007B53A6" w:rsidSect="008D30D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A0286"/>
    <w:multiLevelType w:val="hybridMultilevel"/>
    <w:tmpl w:val="FDE8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C49C7"/>
    <w:multiLevelType w:val="hybridMultilevel"/>
    <w:tmpl w:val="7BCA5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B53A6"/>
    <w:rsid w:val="000018F3"/>
    <w:rsid w:val="00001935"/>
    <w:rsid w:val="00005126"/>
    <w:rsid w:val="00015107"/>
    <w:rsid w:val="00017262"/>
    <w:rsid w:val="00026E3E"/>
    <w:rsid w:val="00032BFA"/>
    <w:rsid w:val="000355E9"/>
    <w:rsid w:val="00042B34"/>
    <w:rsid w:val="00045BD7"/>
    <w:rsid w:val="00050DAA"/>
    <w:rsid w:val="00052F71"/>
    <w:rsid w:val="00054AD5"/>
    <w:rsid w:val="00056C6E"/>
    <w:rsid w:val="00060B23"/>
    <w:rsid w:val="00065F81"/>
    <w:rsid w:val="00066746"/>
    <w:rsid w:val="000753EE"/>
    <w:rsid w:val="00076A2C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C3339"/>
    <w:rsid w:val="000E1617"/>
    <w:rsid w:val="000E438C"/>
    <w:rsid w:val="000E6ED3"/>
    <w:rsid w:val="00101659"/>
    <w:rsid w:val="00107C48"/>
    <w:rsid w:val="00110C53"/>
    <w:rsid w:val="00112B9C"/>
    <w:rsid w:val="001160F0"/>
    <w:rsid w:val="00117B59"/>
    <w:rsid w:val="00122EB5"/>
    <w:rsid w:val="00126D67"/>
    <w:rsid w:val="00135CEC"/>
    <w:rsid w:val="00136F7C"/>
    <w:rsid w:val="001372FF"/>
    <w:rsid w:val="001467E4"/>
    <w:rsid w:val="00170BFA"/>
    <w:rsid w:val="0017306B"/>
    <w:rsid w:val="001819F9"/>
    <w:rsid w:val="00184CBB"/>
    <w:rsid w:val="00185DA0"/>
    <w:rsid w:val="001863FB"/>
    <w:rsid w:val="001904EF"/>
    <w:rsid w:val="00191DF0"/>
    <w:rsid w:val="00192409"/>
    <w:rsid w:val="001960FA"/>
    <w:rsid w:val="001A0CA7"/>
    <w:rsid w:val="001A2A08"/>
    <w:rsid w:val="001A6970"/>
    <w:rsid w:val="001B0368"/>
    <w:rsid w:val="001B18CA"/>
    <w:rsid w:val="001B2E70"/>
    <w:rsid w:val="001B3E74"/>
    <w:rsid w:val="001C2220"/>
    <w:rsid w:val="001D4827"/>
    <w:rsid w:val="001E0E79"/>
    <w:rsid w:val="001E3ED7"/>
    <w:rsid w:val="001E4538"/>
    <w:rsid w:val="001E4C20"/>
    <w:rsid w:val="001F2510"/>
    <w:rsid w:val="001F7C4F"/>
    <w:rsid w:val="00211C76"/>
    <w:rsid w:val="00211D8E"/>
    <w:rsid w:val="002172CB"/>
    <w:rsid w:val="00220FE7"/>
    <w:rsid w:val="00226B17"/>
    <w:rsid w:val="00234E41"/>
    <w:rsid w:val="00235AEB"/>
    <w:rsid w:val="00242AE2"/>
    <w:rsid w:val="00242E55"/>
    <w:rsid w:val="00246F92"/>
    <w:rsid w:val="00253F50"/>
    <w:rsid w:val="00255300"/>
    <w:rsid w:val="00256A0F"/>
    <w:rsid w:val="0026322A"/>
    <w:rsid w:val="00273DAF"/>
    <w:rsid w:val="002743AD"/>
    <w:rsid w:val="0028036F"/>
    <w:rsid w:val="00290507"/>
    <w:rsid w:val="002956CE"/>
    <w:rsid w:val="002974A1"/>
    <w:rsid w:val="002A042A"/>
    <w:rsid w:val="002A2199"/>
    <w:rsid w:val="002A21AC"/>
    <w:rsid w:val="002A34E8"/>
    <w:rsid w:val="002A3DDB"/>
    <w:rsid w:val="002B34CB"/>
    <w:rsid w:val="002B375B"/>
    <w:rsid w:val="002B3BDF"/>
    <w:rsid w:val="002D05F1"/>
    <w:rsid w:val="002D4391"/>
    <w:rsid w:val="002D441F"/>
    <w:rsid w:val="002E0E44"/>
    <w:rsid w:val="002E5128"/>
    <w:rsid w:val="002F3F1C"/>
    <w:rsid w:val="00303430"/>
    <w:rsid w:val="00306B37"/>
    <w:rsid w:val="003109EC"/>
    <w:rsid w:val="00320AD1"/>
    <w:rsid w:val="00321FD6"/>
    <w:rsid w:val="003257DD"/>
    <w:rsid w:val="003272C1"/>
    <w:rsid w:val="00331820"/>
    <w:rsid w:val="00333082"/>
    <w:rsid w:val="00333F32"/>
    <w:rsid w:val="00353420"/>
    <w:rsid w:val="00353AF7"/>
    <w:rsid w:val="0036186C"/>
    <w:rsid w:val="003648E1"/>
    <w:rsid w:val="0036539A"/>
    <w:rsid w:val="00392B1C"/>
    <w:rsid w:val="003A4DFB"/>
    <w:rsid w:val="003A4EA3"/>
    <w:rsid w:val="003B0711"/>
    <w:rsid w:val="003B450F"/>
    <w:rsid w:val="003B6DDE"/>
    <w:rsid w:val="003C3821"/>
    <w:rsid w:val="003D07C4"/>
    <w:rsid w:val="003D0DFD"/>
    <w:rsid w:val="003D29B5"/>
    <w:rsid w:val="003D43CA"/>
    <w:rsid w:val="003D54DB"/>
    <w:rsid w:val="003E051A"/>
    <w:rsid w:val="003E5303"/>
    <w:rsid w:val="003E6D71"/>
    <w:rsid w:val="003F5BFB"/>
    <w:rsid w:val="003F5EA4"/>
    <w:rsid w:val="00413CA9"/>
    <w:rsid w:val="00415944"/>
    <w:rsid w:val="00415B0E"/>
    <w:rsid w:val="004161B2"/>
    <w:rsid w:val="00416D57"/>
    <w:rsid w:val="00421F35"/>
    <w:rsid w:val="00432957"/>
    <w:rsid w:val="00434DAD"/>
    <w:rsid w:val="00435608"/>
    <w:rsid w:val="00436012"/>
    <w:rsid w:val="0043787A"/>
    <w:rsid w:val="00446379"/>
    <w:rsid w:val="00451F8E"/>
    <w:rsid w:val="00452584"/>
    <w:rsid w:val="00453405"/>
    <w:rsid w:val="00457127"/>
    <w:rsid w:val="00464B18"/>
    <w:rsid w:val="004836E6"/>
    <w:rsid w:val="0048654E"/>
    <w:rsid w:val="00486CD5"/>
    <w:rsid w:val="00487A5D"/>
    <w:rsid w:val="0049351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03932"/>
    <w:rsid w:val="00513806"/>
    <w:rsid w:val="00515B46"/>
    <w:rsid w:val="005168C6"/>
    <w:rsid w:val="00522CA9"/>
    <w:rsid w:val="00523EBA"/>
    <w:rsid w:val="00527527"/>
    <w:rsid w:val="0054594F"/>
    <w:rsid w:val="00545A25"/>
    <w:rsid w:val="005478C0"/>
    <w:rsid w:val="0056037C"/>
    <w:rsid w:val="005732E7"/>
    <w:rsid w:val="0058505C"/>
    <w:rsid w:val="00587FC4"/>
    <w:rsid w:val="00593B23"/>
    <w:rsid w:val="005B7D0B"/>
    <w:rsid w:val="005C4AA1"/>
    <w:rsid w:val="005D2138"/>
    <w:rsid w:val="005D2290"/>
    <w:rsid w:val="005D248E"/>
    <w:rsid w:val="005D7D8F"/>
    <w:rsid w:val="005E4995"/>
    <w:rsid w:val="005E595F"/>
    <w:rsid w:val="005F50A8"/>
    <w:rsid w:val="005F6B2C"/>
    <w:rsid w:val="00615F5A"/>
    <w:rsid w:val="00622BA8"/>
    <w:rsid w:val="00623D81"/>
    <w:rsid w:val="00625EB1"/>
    <w:rsid w:val="00633169"/>
    <w:rsid w:val="00641B9D"/>
    <w:rsid w:val="00641EFF"/>
    <w:rsid w:val="006531CD"/>
    <w:rsid w:val="00663D48"/>
    <w:rsid w:val="006839FB"/>
    <w:rsid w:val="00685B0C"/>
    <w:rsid w:val="00692B71"/>
    <w:rsid w:val="006A77B5"/>
    <w:rsid w:val="006B6283"/>
    <w:rsid w:val="006B7113"/>
    <w:rsid w:val="006C008E"/>
    <w:rsid w:val="006C38C9"/>
    <w:rsid w:val="006C7759"/>
    <w:rsid w:val="006D0C47"/>
    <w:rsid w:val="006D5444"/>
    <w:rsid w:val="006D5BEB"/>
    <w:rsid w:val="006E066F"/>
    <w:rsid w:val="006F37DD"/>
    <w:rsid w:val="006F7D41"/>
    <w:rsid w:val="00702ED3"/>
    <w:rsid w:val="00716F58"/>
    <w:rsid w:val="00721086"/>
    <w:rsid w:val="00722F00"/>
    <w:rsid w:val="0074050A"/>
    <w:rsid w:val="00742479"/>
    <w:rsid w:val="0074454E"/>
    <w:rsid w:val="00745A22"/>
    <w:rsid w:val="00745ADA"/>
    <w:rsid w:val="00752D31"/>
    <w:rsid w:val="00756100"/>
    <w:rsid w:val="00770DED"/>
    <w:rsid w:val="0078218A"/>
    <w:rsid w:val="00792FEA"/>
    <w:rsid w:val="0079460E"/>
    <w:rsid w:val="007A260B"/>
    <w:rsid w:val="007A6D10"/>
    <w:rsid w:val="007B2FBF"/>
    <w:rsid w:val="007B53A6"/>
    <w:rsid w:val="007D2B16"/>
    <w:rsid w:val="007E5A81"/>
    <w:rsid w:val="007F42FE"/>
    <w:rsid w:val="007F44A5"/>
    <w:rsid w:val="007F5686"/>
    <w:rsid w:val="007F6633"/>
    <w:rsid w:val="008019BB"/>
    <w:rsid w:val="00803389"/>
    <w:rsid w:val="00831B8F"/>
    <w:rsid w:val="00832005"/>
    <w:rsid w:val="00835476"/>
    <w:rsid w:val="00843D68"/>
    <w:rsid w:val="008501A9"/>
    <w:rsid w:val="008538D7"/>
    <w:rsid w:val="00861031"/>
    <w:rsid w:val="00863B33"/>
    <w:rsid w:val="00874362"/>
    <w:rsid w:val="00875F01"/>
    <w:rsid w:val="0087669E"/>
    <w:rsid w:val="008961EC"/>
    <w:rsid w:val="00896A3D"/>
    <w:rsid w:val="008A2CF6"/>
    <w:rsid w:val="008A541D"/>
    <w:rsid w:val="008B141F"/>
    <w:rsid w:val="008B558A"/>
    <w:rsid w:val="008B71C8"/>
    <w:rsid w:val="008C1C0C"/>
    <w:rsid w:val="008C1F38"/>
    <w:rsid w:val="008C5BE4"/>
    <w:rsid w:val="008D30D0"/>
    <w:rsid w:val="009022FE"/>
    <w:rsid w:val="00913B82"/>
    <w:rsid w:val="00914B52"/>
    <w:rsid w:val="0092544D"/>
    <w:rsid w:val="0092672B"/>
    <w:rsid w:val="00930935"/>
    <w:rsid w:val="0094043E"/>
    <w:rsid w:val="00943139"/>
    <w:rsid w:val="00944734"/>
    <w:rsid w:val="009465EA"/>
    <w:rsid w:val="00946844"/>
    <w:rsid w:val="009478FA"/>
    <w:rsid w:val="009515C6"/>
    <w:rsid w:val="0095201F"/>
    <w:rsid w:val="00952A15"/>
    <w:rsid w:val="00953838"/>
    <w:rsid w:val="00953A5A"/>
    <w:rsid w:val="00957A97"/>
    <w:rsid w:val="00976FDD"/>
    <w:rsid w:val="00985CE6"/>
    <w:rsid w:val="00995022"/>
    <w:rsid w:val="009A31BF"/>
    <w:rsid w:val="009B2C01"/>
    <w:rsid w:val="009B37AF"/>
    <w:rsid w:val="009C1099"/>
    <w:rsid w:val="009C5D08"/>
    <w:rsid w:val="009C5FF2"/>
    <w:rsid w:val="009C603B"/>
    <w:rsid w:val="009C7473"/>
    <w:rsid w:val="009D5159"/>
    <w:rsid w:val="009E02EC"/>
    <w:rsid w:val="009E2230"/>
    <w:rsid w:val="009E288B"/>
    <w:rsid w:val="009E64E0"/>
    <w:rsid w:val="009F08B6"/>
    <w:rsid w:val="00A0422A"/>
    <w:rsid w:val="00A13796"/>
    <w:rsid w:val="00A25C67"/>
    <w:rsid w:val="00A30534"/>
    <w:rsid w:val="00A31061"/>
    <w:rsid w:val="00A324E3"/>
    <w:rsid w:val="00A32E03"/>
    <w:rsid w:val="00A3468B"/>
    <w:rsid w:val="00A367FC"/>
    <w:rsid w:val="00A50A24"/>
    <w:rsid w:val="00A61291"/>
    <w:rsid w:val="00A62A80"/>
    <w:rsid w:val="00A62B86"/>
    <w:rsid w:val="00A64026"/>
    <w:rsid w:val="00A65896"/>
    <w:rsid w:val="00A71762"/>
    <w:rsid w:val="00A74093"/>
    <w:rsid w:val="00AA0A0E"/>
    <w:rsid w:val="00AA0BD3"/>
    <w:rsid w:val="00AA23F2"/>
    <w:rsid w:val="00AB274F"/>
    <w:rsid w:val="00AB3BB2"/>
    <w:rsid w:val="00AC00C8"/>
    <w:rsid w:val="00AC1C49"/>
    <w:rsid w:val="00AC23D6"/>
    <w:rsid w:val="00AC5A4C"/>
    <w:rsid w:val="00AD10E5"/>
    <w:rsid w:val="00AD11CC"/>
    <w:rsid w:val="00AD1EBC"/>
    <w:rsid w:val="00AD7BAE"/>
    <w:rsid w:val="00AE625F"/>
    <w:rsid w:val="00AE7CDB"/>
    <w:rsid w:val="00AF4B5E"/>
    <w:rsid w:val="00AF4D2E"/>
    <w:rsid w:val="00AF53BF"/>
    <w:rsid w:val="00AF6782"/>
    <w:rsid w:val="00B06F8E"/>
    <w:rsid w:val="00B11679"/>
    <w:rsid w:val="00B126FA"/>
    <w:rsid w:val="00B152C8"/>
    <w:rsid w:val="00B23D13"/>
    <w:rsid w:val="00B333CA"/>
    <w:rsid w:val="00B339B8"/>
    <w:rsid w:val="00B33AE3"/>
    <w:rsid w:val="00B33C04"/>
    <w:rsid w:val="00B357C3"/>
    <w:rsid w:val="00B43D55"/>
    <w:rsid w:val="00B4472C"/>
    <w:rsid w:val="00B44899"/>
    <w:rsid w:val="00B5374D"/>
    <w:rsid w:val="00B56BD2"/>
    <w:rsid w:val="00B67D44"/>
    <w:rsid w:val="00B70862"/>
    <w:rsid w:val="00B73237"/>
    <w:rsid w:val="00B743A6"/>
    <w:rsid w:val="00B77109"/>
    <w:rsid w:val="00B816CD"/>
    <w:rsid w:val="00B81D95"/>
    <w:rsid w:val="00B92447"/>
    <w:rsid w:val="00B971E0"/>
    <w:rsid w:val="00BA376E"/>
    <w:rsid w:val="00BB3916"/>
    <w:rsid w:val="00BB6573"/>
    <w:rsid w:val="00BC3186"/>
    <w:rsid w:val="00BC3F6D"/>
    <w:rsid w:val="00BD5129"/>
    <w:rsid w:val="00BD6ACE"/>
    <w:rsid w:val="00BD6DEE"/>
    <w:rsid w:val="00BE3D0C"/>
    <w:rsid w:val="00BF3F6C"/>
    <w:rsid w:val="00BF70C2"/>
    <w:rsid w:val="00C03173"/>
    <w:rsid w:val="00C053FA"/>
    <w:rsid w:val="00C067E2"/>
    <w:rsid w:val="00C071B9"/>
    <w:rsid w:val="00C11826"/>
    <w:rsid w:val="00C22DB7"/>
    <w:rsid w:val="00C25F18"/>
    <w:rsid w:val="00C35583"/>
    <w:rsid w:val="00C37875"/>
    <w:rsid w:val="00C4001F"/>
    <w:rsid w:val="00C44B4B"/>
    <w:rsid w:val="00C46166"/>
    <w:rsid w:val="00C47387"/>
    <w:rsid w:val="00C47980"/>
    <w:rsid w:val="00C47F8B"/>
    <w:rsid w:val="00C738ED"/>
    <w:rsid w:val="00C81CCA"/>
    <w:rsid w:val="00C82105"/>
    <w:rsid w:val="00C9033A"/>
    <w:rsid w:val="00C90E26"/>
    <w:rsid w:val="00C92D5F"/>
    <w:rsid w:val="00CA0A21"/>
    <w:rsid w:val="00CA5366"/>
    <w:rsid w:val="00CA71A2"/>
    <w:rsid w:val="00CB3197"/>
    <w:rsid w:val="00CB4E56"/>
    <w:rsid w:val="00CB7830"/>
    <w:rsid w:val="00CC1458"/>
    <w:rsid w:val="00CC23AD"/>
    <w:rsid w:val="00CC6BCC"/>
    <w:rsid w:val="00CD0C20"/>
    <w:rsid w:val="00CD5C68"/>
    <w:rsid w:val="00CD6934"/>
    <w:rsid w:val="00CD6E0A"/>
    <w:rsid w:val="00CD6FDB"/>
    <w:rsid w:val="00CD77E2"/>
    <w:rsid w:val="00CE01A9"/>
    <w:rsid w:val="00CE4144"/>
    <w:rsid w:val="00CE4191"/>
    <w:rsid w:val="00CE708F"/>
    <w:rsid w:val="00CF0FCA"/>
    <w:rsid w:val="00CF2267"/>
    <w:rsid w:val="00CF29C0"/>
    <w:rsid w:val="00CF6FFD"/>
    <w:rsid w:val="00D01931"/>
    <w:rsid w:val="00D037EA"/>
    <w:rsid w:val="00D0786C"/>
    <w:rsid w:val="00D1378A"/>
    <w:rsid w:val="00D13E44"/>
    <w:rsid w:val="00D21177"/>
    <w:rsid w:val="00D226DB"/>
    <w:rsid w:val="00D2742A"/>
    <w:rsid w:val="00D34DBC"/>
    <w:rsid w:val="00D4741C"/>
    <w:rsid w:val="00D51CF9"/>
    <w:rsid w:val="00D51EF1"/>
    <w:rsid w:val="00D55433"/>
    <w:rsid w:val="00D558D1"/>
    <w:rsid w:val="00D62354"/>
    <w:rsid w:val="00D626D7"/>
    <w:rsid w:val="00D66305"/>
    <w:rsid w:val="00D67BA7"/>
    <w:rsid w:val="00D70099"/>
    <w:rsid w:val="00D705F6"/>
    <w:rsid w:val="00D75128"/>
    <w:rsid w:val="00D82BB4"/>
    <w:rsid w:val="00D83BDD"/>
    <w:rsid w:val="00D94897"/>
    <w:rsid w:val="00DA14B4"/>
    <w:rsid w:val="00DA2F37"/>
    <w:rsid w:val="00DB0A11"/>
    <w:rsid w:val="00DB6BB5"/>
    <w:rsid w:val="00DB7332"/>
    <w:rsid w:val="00DB7777"/>
    <w:rsid w:val="00DD2018"/>
    <w:rsid w:val="00DD406C"/>
    <w:rsid w:val="00DD5871"/>
    <w:rsid w:val="00DE0E3B"/>
    <w:rsid w:val="00DF205F"/>
    <w:rsid w:val="00DF6238"/>
    <w:rsid w:val="00E02F89"/>
    <w:rsid w:val="00E03417"/>
    <w:rsid w:val="00E12174"/>
    <w:rsid w:val="00E2111F"/>
    <w:rsid w:val="00E23238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63D6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A57F5"/>
    <w:rsid w:val="00EB6322"/>
    <w:rsid w:val="00EC35F9"/>
    <w:rsid w:val="00EC61AC"/>
    <w:rsid w:val="00EC6303"/>
    <w:rsid w:val="00ED15D4"/>
    <w:rsid w:val="00ED319D"/>
    <w:rsid w:val="00ED4118"/>
    <w:rsid w:val="00ED4231"/>
    <w:rsid w:val="00ED52EC"/>
    <w:rsid w:val="00ED6955"/>
    <w:rsid w:val="00EE26EE"/>
    <w:rsid w:val="00EF1197"/>
    <w:rsid w:val="00EF70B6"/>
    <w:rsid w:val="00F101C4"/>
    <w:rsid w:val="00F12022"/>
    <w:rsid w:val="00F14A5B"/>
    <w:rsid w:val="00F14E66"/>
    <w:rsid w:val="00F16483"/>
    <w:rsid w:val="00F2314E"/>
    <w:rsid w:val="00F23498"/>
    <w:rsid w:val="00F33C13"/>
    <w:rsid w:val="00F464DF"/>
    <w:rsid w:val="00F4703F"/>
    <w:rsid w:val="00F477C1"/>
    <w:rsid w:val="00F513B6"/>
    <w:rsid w:val="00F655EF"/>
    <w:rsid w:val="00F66D2C"/>
    <w:rsid w:val="00F714BD"/>
    <w:rsid w:val="00F730BD"/>
    <w:rsid w:val="00F735AA"/>
    <w:rsid w:val="00F825C1"/>
    <w:rsid w:val="00F918E7"/>
    <w:rsid w:val="00FA0D87"/>
    <w:rsid w:val="00FA1395"/>
    <w:rsid w:val="00FC213A"/>
    <w:rsid w:val="00FC2F36"/>
    <w:rsid w:val="00FD6C5A"/>
    <w:rsid w:val="00FD6EF5"/>
    <w:rsid w:val="00FD6FEC"/>
    <w:rsid w:val="00FF1062"/>
    <w:rsid w:val="00FF47C9"/>
    <w:rsid w:val="00FF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3A6"/>
    <w:pPr>
      <w:ind w:left="720"/>
      <w:contextualSpacing/>
    </w:pPr>
  </w:style>
  <w:style w:type="character" w:styleId="a4">
    <w:name w:val="Emphasis"/>
    <w:basedOn w:val="a0"/>
    <w:uiPriority w:val="20"/>
    <w:qFormat/>
    <w:rsid w:val="00052F71"/>
    <w:rPr>
      <w:i/>
      <w:iCs/>
    </w:rPr>
  </w:style>
  <w:style w:type="character" w:customStyle="1" w:styleId="apple-converted-space">
    <w:name w:val="apple-converted-space"/>
    <w:basedOn w:val="a0"/>
    <w:rsid w:val="00052F71"/>
  </w:style>
  <w:style w:type="paragraph" w:styleId="a5">
    <w:name w:val="Balloon Text"/>
    <w:basedOn w:val="a"/>
    <w:link w:val="a6"/>
    <w:uiPriority w:val="99"/>
    <w:semiHidden/>
    <w:unhideWhenUsed/>
    <w:rsid w:val="00052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F71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052F7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52F7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52F7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52F7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52F71"/>
    <w:rPr>
      <w:b/>
      <w:bCs/>
    </w:rPr>
  </w:style>
  <w:style w:type="paragraph" w:customStyle="1" w:styleId="Default">
    <w:name w:val="Default"/>
    <w:rsid w:val="008D30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7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D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A32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A324E3"/>
    <w:rPr>
      <w:color w:val="0000FF"/>
      <w:u w:val="single"/>
    </w:rPr>
  </w:style>
  <w:style w:type="character" w:styleId="ae">
    <w:name w:val="Strong"/>
    <w:basedOn w:val="a0"/>
    <w:uiPriority w:val="22"/>
    <w:qFormat/>
    <w:rsid w:val="00AA0A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0%B3%D0%BB%D0%BE%D0%B2%D0%B0%D1%8F_%D1%81%D0%BA%D0%BE%D1%80%D0%BE%D1%81%D1%82%D1%8C" TargetMode="External"/><Relationship Id="rId13" Type="http://schemas.openxmlformats.org/officeDocument/2006/relationships/hyperlink" Target="https://ru.wikipedia.org/wiki/%D0%9F%D0%B5%D1%80%D0%B8%D0%BE%D0%B4_%D0%BA%D0%BE%D0%BB%D0%B5%D0%B1%D0%B0%D0%BD%D0%B8%D0%B9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ru.wikipedia.org/wiki/%D0%9F%D1%80%D0%BE%D0%B5%D0%BA%D1%86%D0%B8%D1%8F_(%D0%B3%D0%B5%D0%BE%D0%BC%D0%B5%D1%82%D1%80%D0%B8%D1%8F)" TargetMode="External"/><Relationship Id="rId12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0%D1%80%D0%BC%D0%BE%D0%BD%D0%B8%D1%87%D0%B5%D1%81%D0%BA%D0%BE%D0%B5_%D0%BA%D0%BE%D0%BB%D0%B5%D0%B1%D0%B0%D0%BD%D0%B8%D0%B5" TargetMode="External"/><Relationship Id="rId11" Type="http://schemas.openxmlformats.org/officeDocument/2006/relationships/hyperlink" Target="https://ru.wikipedia.org/wiki/%D0%97%D0%B0%D0%BC%D0%BA%D0%BD%D1%83%D1%82%D0%B0%D1%8F_%D1%82%D1%80%D0%B0%D0%B5%D0%BA%D1%82%D0%BE%D1%80%D0%B8%D1%8F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ru.wikipedia.org/wiki/%D0%92%D0%B5%D0%BA%D1%82%D0%BE%D1%80_(%D0%BC%D0%B0%D1%82%D0%B5%D0%BC%D0%B0%D1%82%D0%B8%D0%BA%D0%B0)" TargetMode="External"/><Relationship Id="rId15" Type="http://schemas.openxmlformats.org/officeDocument/2006/relationships/hyperlink" Target="https://ru.wikipedia.org/wiki/%D0%90%D0%BC%D0%BF%D0%BB%D0%B8%D1%82%D1%83%D0%B4%D0%B0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iki/%D0%A4%D0%B0%D0%B7%D0%B0_%D0%BA%D0%BE%D0%BB%D0%B5%D0%B1%D0%B0%D0%BD%D0%B8%D0%B9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C%D0%BF%D0%BB%D0%B8%D1%82%D1%83%D0%B4%D0%B0" TargetMode="External"/><Relationship Id="rId14" Type="http://schemas.openxmlformats.org/officeDocument/2006/relationships/hyperlink" Target="https://ru.wikipedia.org/wiki/%D0%A7%D0%B0%D1%81%D1%82%D0%BE%D1%82%D0%B0_%D0%BF%D0%B5%D1%80%D0%B8%D0%BE%D0%B4%D0%B8%D1%87%D0%B5%D1%81%D0%BA%D0%BE%D0%B3%D0%BE_%D0%BF%D1%80%D0%BE%D1%86%D0%B5%D1%81%D1%81%D0%B0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</cp:revision>
  <dcterms:created xsi:type="dcterms:W3CDTF">2015-01-21T13:35:00Z</dcterms:created>
  <dcterms:modified xsi:type="dcterms:W3CDTF">2015-01-21T15:27:00Z</dcterms:modified>
</cp:coreProperties>
</file>