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59"/>
        <w:gridCol w:w="1357"/>
      </w:tblGrid>
      <w:tr w:rsidR="00B272E4" w:rsidRPr="00432D2F" w:rsidTr="00B272E4">
        <w:trPr>
          <w:tblCellSpacing w:w="0" w:type="dxa"/>
        </w:trPr>
        <w:tc>
          <w:tcPr>
            <w:tcW w:w="5231" w:type="dxa"/>
            <w:tcBorders>
              <w:top w:val="single" w:sz="24" w:space="0" w:color="FFFFFF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432D2F" w:rsidRDefault="00B272E4" w:rsidP="00B272E4">
            <w:pPr>
              <w:spacing w:after="0" w:line="242" w:lineRule="atLeast"/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</w:pPr>
            <w:r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2.</w:t>
            </w:r>
          </w:p>
          <w:p w:rsidR="00B272E4" w:rsidRPr="00432D2F" w:rsidRDefault="00432D2F" w:rsidP="00B272E4">
            <w:pPr>
              <w:spacing w:after="0" w:line="242" w:lineRule="atLeast"/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</w:pPr>
            <w:r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б)нет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,</w:t>
            </w:r>
            <w:r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 xml:space="preserve"> не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 xml:space="preserve"> может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г)Динамические характеристики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Все движения человек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а и движимых им тел под действи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ем сил изменяются по величине и направлению скорости. Чтобы раскрыть механ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изм движений (причины их возник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новения и ход их изменения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), исследуют динамические харак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теристики. К ним относятся инерционные характеристики (особенности самих движущихся тел) , силовые (особенности взаимодействия тел) и энергетические (состояния и измене ния работоспособности, биомеханических систем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 xml:space="preserve">Масса - это мера 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инертности тела при поступатель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ном движении. Она изм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еряется отношением величины при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ложенной силы к вызываемому ею ускорению.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Масса тела характеризует, как именно приложенная сила может изменить движение тела. Одна и та же сила вызовет большее ускорение у тела с меньшей массой, чем у тела с бол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ь шей массой.</w:t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</w:r>
            <w:r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Материальная то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чка (частица) — простейшая физическая модель в механике — обладающее массой тело, размерами, формой, вращением и внутренней структурой которого можно пренебречь в условиях исследуемой задачи.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д)Потому что сила приложена к чему-то и обязательно направлена. а вектор - это направленный отрезок. поэтому сила - векторная величина. потому что она имеет направление.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е)ИНЕРЦИАЛЬНАЯ система ОТСЧЕТА - система отсчета, в которой справедлив закон инерции: материальная точка, на которую не действуют никакие силы, находится в состоянии покоя или равномерного прямолинейного движения. Любая система отсчета, движущаяся относительно инерциальной системы отсчета поступательно, равномерно и прямолинейно, также является инерциальной системой отсчета. 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Конечно, закон инерции(1 закон Ньютона), являясь общим законом природы, выполняется всегда и всюду, независимо от того, в какой системе отсчета мы желаем рассматривать движение тел. Но математическая его формулировка зависит от системы отсчета: относительно Земли его надо формулировать иначе, чем относительно Солнца. Проще всего закон инерции, а вместе с ним и все другие физические законы формулируются именно в инерциальных системах отсчета. Поэтому такие системы играют в физике исключительно важную роль.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ж)Масса Земли 5,9726*10^24 кг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  <w:t>Масса Солнца 1.98892 ? 10^30 кг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br/>
            </w:r>
            <w:r w:rsidR="00F02BB5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з)</w:t>
            </w:r>
            <w:r w:rsidR="00B272E4" w:rsidRPr="00432D2F">
              <w:rPr>
                <w:rFonts w:ascii="Tahoma" w:eastAsia="Times New Roman" w:hAnsi="Tahoma" w:cs="Tahoma"/>
                <w:bCs w:val="0"/>
                <w:color w:val="000000"/>
                <w:kern w:val="0"/>
                <w:sz w:val="22"/>
                <w:szCs w:val="22"/>
                <w:lang w:eastAsia="ru-RU"/>
              </w:rPr>
              <w:t>Динамическая система — множество элементов, для которого задана функциональная зависимость между временем и положением в фазовом пространстве каждого элемента системы. Данная математическая абстракция позволяет изучать и описывать эволюцию систем во времени.</w:t>
            </w:r>
          </w:p>
        </w:tc>
        <w:tc>
          <w:tcPr>
            <w:tcW w:w="764" w:type="dxa"/>
            <w:tcBorders>
              <w:top w:val="single" w:sz="24" w:space="0" w:color="FFFFFF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B272E4" w:rsidRPr="00432D2F" w:rsidRDefault="00915243" w:rsidP="00B272E4">
            <w:pPr>
              <w:spacing w:after="0" w:line="153" w:lineRule="atLeast"/>
              <w:rPr>
                <w:rFonts w:ascii="Tahoma" w:eastAsia="Times New Roman" w:hAnsi="Tahoma" w:cs="Tahoma"/>
                <w:bCs w:val="0"/>
                <w:color w:val="999999"/>
                <w:kern w:val="0"/>
                <w:sz w:val="22"/>
                <w:szCs w:val="22"/>
                <w:lang w:eastAsia="ru-RU"/>
              </w:rPr>
            </w:pPr>
            <w:hyperlink r:id="rId4" w:history="1">
              <w:r w:rsidR="00B272E4" w:rsidRPr="00432D2F">
                <w:rPr>
                  <w:rFonts w:ascii="Tahoma" w:eastAsia="Times New Roman" w:hAnsi="Tahoma" w:cs="Tahoma"/>
                  <w:bCs w:val="0"/>
                  <w:color w:val="999999"/>
                  <w:kern w:val="0"/>
                  <w:sz w:val="22"/>
                  <w:szCs w:val="22"/>
                  <w:lang w:eastAsia="ru-RU"/>
                </w:rPr>
                <w:t>00:08:0</w:t>
              </w:r>
            </w:hyperlink>
          </w:p>
        </w:tc>
      </w:tr>
    </w:tbl>
    <w:p w:rsidR="00F02BB5" w:rsidRDefault="00F02BB5">
      <w:r>
        <w:rPr>
          <w:rFonts w:ascii="Tahoma" w:hAnsi="Tahoma" w:cs="Tahoma"/>
          <w:color w:val="424242"/>
          <w:sz w:val="19"/>
          <w:szCs w:val="19"/>
          <w:shd w:val="clear" w:color="auto" w:fill="F0FFF0"/>
        </w:rPr>
        <w:t>Поведение хаотической системы кажется случайным</w:t>
      </w:r>
    </w:p>
    <w:p w:rsidR="00F02BB5" w:rsidRDefault="00F02BB5"/>
    <w:sectPr w:rsidR="00F02BB5" w:rsidSect="0004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/>
  <w:rsids>
    <w:rsidRoot w:val="00B272E4"/>
    <w:rsid w:val="000448EB"/>
    <w:rsid w:val="00432D2F"/>
    <w:rsid w:val="00502F4F"/>
    <w:rsid w:val="00915243"/>
    <w:rsid w:val="00B272E4"/>
    <w:rsid w:val="00CE4C40"/>
    <w:rsid w:val="00DB58F6"/>
    <w:rsid w:val="00F02BB5"/>
    <w:rsid w:val="00F2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 w:themeColor="text1"/>
        <w:kern w:val="36"/>
        <w:sz w:val="28"/>
        <w:szCs w:val="33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2E4"/>
  </w:style>
  <w:style w:type="character" w:styleId="a3">
    <w:name w:val="Hyperlink"/>
    <w:basedOn w:val="a0"/>
    <w:uiPriority w:val="99"/>
    <w:semiHidden/>
    <w:unhideWhenUsed/>
    <w:rsid w:val="00B272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344">
          <w:marLeft w:val="-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mail?act=show&amp;id=882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евросеть</dc:creator>
  <cp:lastModifiedBy>евросеть</cp:lastModifiedBy>
  <cp:revision>4</cp:revision>
  <dcterms:created xsi:type="dcterms:W3CDTF">2015-01-15T21:08:00Z</dcterms:created>
  <dcterms:modified xsi:type="dcterms:W3CDTF">2015-01-16T09:39:00Z</dcterms:modified>
</cp:coreProperties>
</file>