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2B" w:rsidRPr="00C83E0D" w:rsidRDefault="00CF452B" w:rsidP="00CF452B">
      <w:pPr>
        <w:pStyle w:val="a3"/>
        <w:shd w:val="clear" w:color="auto" w:fill="FFFFFF"/>
        <w:spacing w:before="120" w:beforeAutospacing="0" w:after="120" w:afterAutospacing="0" w:line="336" w:lineRule="atLeast"/>
      </w:pPr>
      <w:r w:rsidRPr="00C83E0D">
        <w:t>1)</w:t>
      </w:r>
      <w:r w:rsidRPr="00C83E0D">
        <w:rPr>
          <w:b/>
          <w:bCs/>
        </w:rPr>
        <w:t xml:space="preserve"> Закон Стефана — Больцмана</w:t>
      </w:r>
      <w:r w:rsidRPr="00C83E0D">
        <w:t> — интегральный закон излучения </w:t>
      </w:r>
      <w:hyperlink r:id="rId4" w:tooltip="Абсолютно чёрное тело" w:history="1">
        <w:r w:rsidRPr="00C83E0D">
          <w:t>абсолютно чёрного тела</w:t>
        </w:r>
      </w:hyperlink>
      <w:r w:rsidRPr="00C83E0D">
        <w:t>. Определяет зависимость плотности мощности излучения абсолютно чёрного тела от его </w:t>
      </w:r>
      <w:hyperlink r:id="rId5" w:tooltip="Температура" w:history="1">
        <w:r w:rsidRPr="00C83E0D">
          <w:t>температуры</w:t>
        </w:r>
      </w:hyperlink>
      <w:r w:rsidRPr="00C83E0D">
        <w:t>.</w:t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словесной форме закон может быть сформулирован следующим образом</w:t>
      </w:r>
      <w:hyperlink r:id="rId6" w:anchor="cite_note-1" w:history="1">
        <w:r w:rsidRPr="00C83E0D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ru-RU"/>
          </w:rPr>
          <w:t>[1]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F452B" w:rsidRPr="00CF452B" w:rsidRDefault="00CF452B" w:rsidP="00CF452B">
      <w:pPr>
        <w:shd w:val="clear" w:color="auto" w:fill="F5F5F5"/>
        <w:spacing w:after="168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Полная объёмная плотность равновесного излучения и полная </w:t>
      </w:r>
      <w:proofErr w:type="spellStart"/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испускательная</w:t>
      </w:r>
      <w:proofErr w:type="spellEnd"/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способность абсолютно чёрного тела пропорциональна четвёртой степени его температуры.</w:t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Математически выражается в следующей форме для объёмной плотности равновесного излучения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" cy="85725"/>
            <wp:effectExtent l="19050" t="0" r="9525" b="0"/>
            <wp:docPr id="1" name="Рисунок 1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F452B" w:rsidRPr="00CF452B" w:rsidRDefault="00CF452B" w:rsidP="00CF452B">
      <w:pPr>
        <w:shd w:val="clear" w:color="auto" w:fill="FFFFFF"/>
        <w:spacing w:after="24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5800" cy="209550"/>
            <wp:effectExtent l="19050" t="0" r="0" b="0"/>
            <wp:docPr id="2" name="Рисунок 2" descr="r=a T^4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=a T^4,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" cy="85725"/>
            <wp:effectExtent l="19050" t="0" r="0" b="0"/>
            <wp:docPr id="3" name="Рисунок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некая универсальная константа,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350" cy="133350"/>
            <wp:effectExtent l="19050" t="0" r="0" b="0"/>
            <wp:docPr id="4" name="Рисунок 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температура абсолютно чёрного тела.</w:t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полной </w:t>
      </w:r>
      <w:proofErr w:type="spellStart"/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испускательной</w:t>
      </w:r>
      <w:proofErr w:type="spellEnd"/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способности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775" cy="85725"/>
            <wp:effectExtent l="19050" t="0" r="9525" b="0"/>
            <wp:docPr id="5" name="Рисунок 5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имеет вид:</w:t>
      </w:r>
    </w:p>
    <w:p w:rsidR="00CF452B" w:rsidRPr="00CF452B" w:rsidRDefault="00CF452B" w:rsidP="00CF452B">
      <w:pPr>
        <w:shd w:val="clear" w:color="auto" w:fill="FFFFFF"/>
        <w:spacing w:after="24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4375" cy="209550"/>
            <wp:effectExtent l="19050" t="0" r="9525" b="0"/>
            <wp:docPr id="6" name="Рисунок 6" descr="u=\sigma T^4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=\sigma T^4,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300" cy="85725"/>
            <wp:effectExtent l="19050" t="0" r="0" b="0"/>
            <wp:docPr id="7" name="Рисунок 7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igm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4" w:tooltip="Постоянная Стефана — Больцман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постоянная Стефана — Больцмана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может быть выражена через фундаментальные константы путём интегрирования по всем частотам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5" w:tooltip="Формула Планк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формулы Планка</w:t>
        </w:r>
      </w:hyperlink>
      <w:hyperlink r:id="rId16" w:anchor="cite_note-2" w:history="1">
        <w:r w:rsidRPr="00C83E0D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ru-RU"/>
          </w:rPr>
          <w:t>[2]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F452B" w:rsidRPr="00CF452B" w:rsidRDefault="00CF452B" w:rsidP="00CF452B">
      <w:pPr>
        <w:shd w:val="clear" w:color="auto" w:fill="FFFFFF"/>
        <w:spacing w:after="24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62025" cy="419100"/>
            <wp:effectExtent l="19050" t="0" r="9525" b="0"/>
            <wp:docPr id="8" name="Рисунок 8" descr="\sigma=\frac{8\pi^5k^4}{15c^3h^3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igma=\frac{8\pi^5k^4}{15c^3h^3},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" cy="133350"/>
            <wp:effectExtent l="19050" t="0" r="0" b="0"/>
            <wp:docPr id="9" name="Рисунок 9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9" w:tooltip="Постоянная Планк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постоянная Планка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" cy="133350"/>
            <wp:effectExtent l="19050" t="0" r="9525" b="0"/>
            <wp:docPr id="10" name="Рисунок 10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21" w:tooltip="Постоянная Больцман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постоянная Больцмана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" cy="85725"/>
            <wp:effectExtent l="19050" t="0" r="9525" b="0"/>
            <wp:docPr id="11" name="Рисунок 1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23" w:tooltip="Скорость свет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скорость света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Численно постоянная Стефана — Больцмана равна</w:t>
      </w:r>
    </w:p>
    <w:p w:rsidR="00CF452B" w:rsidRPr="00CF452B" w:rsidRDefault="00CF452B" w:rsidP="00CF452B">
      <w:pPr>
        <w:shd w:val="clear" w:color="auto" w:fill="FFFFFF"/>
        <w:spacing w:after="24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52625" cy="219075"/>
            <wp:effectExtent l="19050" t="0" r="9525" b="0"/>
            <wp:docPr id="12" name="Рисунок 12" descr="\sigma=5{,}670\ 367(13)\cdot 10^{-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sigma=5{,}670\ 367(13)\cdot 10^{-8}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Дж·с</w:t>
      </w:r>
      <w:r w:rsidRPr="00CF452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−1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·м</w:t>
      </w:r>
      <w:r w:rsidRPr="00CF452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−2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· К</w:t>
      </w:r>
      <w:r w:rsidRPr="00CF452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−</w:t>
      </w:r>
      <w:proofErr w:type="gramStart"/>
      <w:r w:rsidRPr="00CF452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hyperlink r:id="rId25" w:anchor="cite_note-3" w:history="1">
        <w:r w:rsidRPr="00C83E0D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ru-RU"/>
          </w:rPr>
          <w:t>[</w:t>
        </w:r>
        <w:proofErr w:type="gramEnd"/>
        <w:r w:rsidRPr="00C83E0D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ru-RU"/>
          </w:rPr>
          <w:t>3]</w:t>
        </w:r>
      </w:hyperlink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открыт сначала эмпирически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26" w:tooltip="Стефан, Йозеф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Й. Стефаном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в 1879 году, и через пять лет выведен теоретически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27" w:tooltip="Больцман, Людвиг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Л. Больцманом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предположении пропорциональности плотности энергии излучения его давлению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" cy="200025"/>
            <wp:effectExtent l="19050" t="0" r="0" b="0"/>
            <wp:docPr id="13" name="Рисунок 13" descr="p=\rho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=\rho/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отметить, что закон говорит только об общей излучаемой энергии. Распределение энергии по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29" w:tooltip="Спектр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спектру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излучения описывается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30" w:tooltip="Формула Планк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формулой Планка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 которой в спектре имеется единственный максимум, положение которого определяется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31" w:tooltip="Закон смещения Вин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законом Вина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закона к расчёту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32" w:tooltip="Эффективная температур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эффективной температуры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поверхности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33" w:tooltip="Земля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Земли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даёт оценочное значение, равное 249 К или −24 °C.</w:t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 Планка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выражение для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34" w:tooltip="Спектральная плотность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спектральной плотности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35" w:tooltip="Поток излучения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мощности излучения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(спектральной плотности энергетической светимости)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36" w:tooltip="Абсолютно чёрное тело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абсолютно чёрного тела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было получено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37" w:tooltip="Макс Планк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Максом Планком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плотности энергии излучения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00025"/>
            <wp:effectExtent l="19050" t="0" r="0" b="0"/>
            <wp:docPr id="27" name="Рисунок 27" descr="u(\omega,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(\omega, T)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47850" cy="457200"/>
            <wp:effectExtent l="19050" t="0" r="0" b="0"/>
            <wp:docPr id="28" name="Рисунок 28" descr="u(\omega,T) =\frac{ \omega^2}{\pi^2c^3}\frac{\hbar\omega}{ e^{\frac{\hbar\omega}{kT}}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(\omega,T) =\frac{ \omega^2}{\pi^2c^3}\frac{\hbar\omega}{ e^{\frac{\hbar\omega}{kT}}-1}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Планка («форма» зависимости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775" cy="85725"/>
            <wp:effectExtent l="19050" t="0" r="9525" b="0"/>
            <wp:docPr id="29" name="Рисунок 29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частоты и температуры) первоначально была «выведена» эмпирически. Формула Планка была получена после того, как стало 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ясно, что формула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40" w:tooltip="Закон Рэлея — Джинс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Рэлея—Джинса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следует из классической теории электромагнитного поля, удовлетворительно описывает излучение только в области длинных волн. С убыванием длин волн формула Рэлея—Джинса сильно расходится с эмпирическими данными. Более того, в пределе она даёт расхождение — бесконечную энергию излучения (</w:t>
      </w:r>
      <w:hyperlink r:id="rId41" w:tooltip="Ультрафиолетовая катастроф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ультрафиолетовая катастрофа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связи с этим Планк в 1900 году сделал предположение, противоречащее классической физике, о том, что электромагнитное излучение испускается в виде отдельных порций энергии (</w:t>
      </w:r>
      <w:hyperlink r:id="rId42" w:tooltip="Квант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квантов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величина которых связана с частотой излучения выражением:</w:t>
      </w:r>
    </w:p>
    <w:p w:rsidR="00CF452B" w:rsidRPr="00CF452B" w:rsidRDefault="00CF452B" w:rsidP="00CF452B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2450" cy="133350"/>
            <wp:effectExtent l="19050" t="0" r="0" b="0"/>
            <wp:docPr id="30" name="Рисунок 30" descr="&#10;\varepsilon = \hbar \omeg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&#10;\varepsilon = \hbar \omega&#10;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52B" w:rsidRPr="00CF452B" w:rsidRDefault="00CF452B" w:rsidP="00CF452B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пропорциональности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" cy="133350"/>
            <wp:effectExtent l="19050" t="0" r="0" b="0"/>
            <wp:docPr id="31" name="Рисунок 31" descr="\h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hbar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впоследствии назвали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45" w:tooltip="Постоянная Планк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постоянной Планка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" cy="133350"/>
            <wp:effectExtent l="19050" t="0" r="0" b="0"/>
            <wp:docPr id="32" name="Рисунок 32" descr="\h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hbar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= 1,054 · 10</w:t>
      </w:r>
      <w:r w:rsidRPr="00CF452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−27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эрг·с. Это предположение позволило объяснить наблюдаемый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46" w:tooltip="Эмиссионный спектр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спектр излучения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теоретически.</w:t>
      </w:r>
    </w:p>
    <w:p w:rsidR="00484452" w:rsidRDefault="00CF452B" w:rsidP="00C83E0D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Правильность формулы Планка подтверждается не только непосредственной эмпирической проверкой, но и следствиями из данной формулы, в частности из неё следует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47" w:tooltip="Закон Стефана-Больцман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закон Стефана-Больцмана</w:t>
        </w:r>
      </w:hyperlink>
      <w:r w:rsidRPr="00CF452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также эмпирически подтверждённый.</w:t>
      </w:r>
    </w:p>
    <w:p w:rsidR="00923BCF" w:rsidRPr="00923BCF" w:rsidRDefault="00923BCF" w:rsidP="00C83E0D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23B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2)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4457700"/>
            <wp:effectExtent l="0" t="0" r="0" b="0"/>
            <wp:docPr id="15" name="Рисунок 15" descr="C:\Users\Владимир\Desktop\UR06s0F1Q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UR06s0F1Qoo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BCF" w:rsidRPr="00C83E0D" w:rsidRDefault="00923BCF" w:rsidP="00923BCF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E0D" w:rsidRDefault="00C83E0D" w:rsidP="00C83E0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i/>
          <w:iCs/>
          <w:color w:val="252525"/>
          <w:sz w:val="21"/>
          <w:szCs w:val="21"/>
          <w:lang w:val="en-US"/>
        </w:rPr>
      </w:pPr>
      <w:r w:rsidRPr="00C83E0D">
        <w:t>3)</w:t>
      </w:r>
      <w:r w:rsidRPr="00C83E0D">
        <w:rPr>
          <w:b/>
          <w:bCs/>
          <w:shd w:val="clear" w:color="auto" w:fill="FFFFFF"/>
        </w:rPr>
        <w:t xml:space="preserve"> </w:t>
      </w:r>
      <w:proofErr w:type="spellStart"/>
      <w:r w:rsidRPr="00C83E0D">
        <w:rPr>
          <w:b/>
          <w:bCs/>
          <w:shd w:val="clear" w:color="auto" w:fill="FFFFFF"/>
        </w:rPr>
        <w:t>Радиоакти́вный</w:t>
      </w:r>
      <w:proofErr w:type="spellEnd"/>
      <w:r w:rsidRPr="00C83E0D">
        <w:rPr>
          <w:b/>
          <w:bCs/>
          <w:shd w:val="clear" w:color="auto" w:fill="FFFFFF"/>
        </w:rPr>
        <w:t xml:space="preserve"> </w:t>
      </w:r>
      <w:proofErr w:type="spellStart"/>
      <w:r w:rsidRPr="00C83E0D">
        <w:rPr>
          <w:b/>
          <w:bCs/>
          <w:shd w:val="clear" w:color="auto" w:fill="FFFFFF"/>
        </w:rPr>
        <w:t>распа́д</w:t>
      </w:r>
      <w:proofErr w:type="spellEnd"/>
      <w:r w:rsidRPr="00C83E0D">
        <w:rPr>
          <w:rStyle w:val="apple-converted-space"/>
          <w:shd w:val="clear" w:color="auto" w:fill="FFFFFF"/>
        </w:rPr>
        <w:t> </w:t>
      </w:r>
      <w:r w:rsidRPr="00C83E0D">
        <w:rPr>
          <w:shd w:val="clear" w:color="auto" w:fill="FFFFFF"/>
        </w:rPr>
        <w:t>(от</w:t>
      </w:r>
      <w:r w:rsidRPr="00C83E0D">
        <w:rPr>
          <w:rStyle w:val="apple-converted-space"/>
          <w:shd w:val="clear" w:color="auto" w:fill="FFFFFF"/>
        </w:rPr>
        <w:t> </w:t>
      </w:r>
      <w:hyperlink r:id="rId49" w:tooltip="Латинский язык" w:history="1">
        <w:r w:rsidRPr="00C83E0D">
          <w:rPr>
            <w:rStyle w:val="a4"/>
            <w:color w:val="auto"/>
            <w:u w:val="none"/>
            <w:shd w:val="clear" w:color="auto" w:fill="FFFFFF"/>
          </w:rPr>
          <w:t>лат.</w:t>
        </w:r>
      </w:hyperlink>
      <w:r w:rsidRPr="00C83E0D">
        <w:rPr>
          <w:shd w:val="clear" w:color="auto" w:fill="FFFFFF"/>
        </w:rPr>
        <w:t> </w:t>
      </w:r>
      <w:r w:rsidRPr="00C83E0D">
        <w:rPr>
          <w:i/>
          <w:iCs/>
          <w:shd w:val="clear" w:color="auto" w:fill="FFFFFF"/>
          <w:lang w:val="la-Latn"/>
        </w:rPr>
        <w:t>radius</w:t>
      </w:r>
      <w:r w:rsidRPr="00C83E0D">
        <w:rPr>
          <w:rStyle w:val="apple-converted-space"/>
          <w:shd w:val="clear" w:color="auto" w:fill="FFFFFF"/>
        </w:rPr>
        <w:t> </w:t>
      </w:r>
      <w:r w:rsidRPr="00C83E0D">
        <w:rPr>
          <w:shd w:val="clear" w:color="auto" w:fill="FFFFFF"/>
        </w:rPr>
        <w:t>«луч» и</w:t>
      </w:r>
      <w:r w:rsidRPr="00C83E0D">
        <w:rPr>
          <w:rStyle w:val="apple-converted-space"/>
          <w:shd w:val="clear" w:color="auto" w:fill="FFFFFF"/>
        </w:rPr>
        <w:t> </w:t>
      </w:r>
      <w:r w:rsidRPr="00C83E0D">
        <w:rPr>
          <w:i/>
          <w:iCs/>
          <w:shd w:val="clear" w:color="auto" w:fill="FFFFFF"/>
          <w:lang w:val="la-Latn"/>
        </w:rPr>
        <w:t>āctīvus</w:t>
      </w:r>
      <w:r w:rsidRPr="00C83E0D">
        <w:rPr>
          <w:rStyle w:val="apple-converted-space"/>
          <w:shd w:val="clear" w:color="auto" w:fill="FFFFFF"/>
        </w:rPr>
        <w:t> </w:t>
      </w:r>
      <w:r w:rsidRPr="00C83E0D">
        <w:rPr>
          <w:shd w:val="clear" w:color="auto" w:fill="FFFFFF"/>
        </w:rPr>
        <w:t>«действенный») — спонтанное изменение состава (</w:t>
      </w:r>
      <w:hyperlink r:id="rId50" w:tooltip="Зарядовое число" w:history="1">
        <w:r w:rsidRPr="00C83E0D">
          <w:rPr>
            <w:rStyle w:val="a4"/>
            <w:color w:val="auto"/>
            <w:u w:val="none"/>
            <w:shd w:val="clear" w:color="auto" w:fill="FFFFFF"/>
          </w:rPr>
          <w:t>заряда</w:t>
        </w:r>
      </w:hyperlink>
      <w:r w:rsidRPr="00C83E0D">
        <w:rPr>
          <w:rStyle w:val="apple-converted-space"/>
          <w:shd w:val="clear" w:color="auto" w:fill="FFFFFF"/>
        </w:rPr>
        <w:t> </w:t>
      </w:r>
      <w:r w:rsidRPr="00C83E0D">
        <w:rPr>
          <w:rStyle w:val="math-template"/>
          <w:i/>
          <w:iCs/>
          <w:shd w:val="clear" w:color="auto" w:fill="FFFFFF"/>
        </w:rPr>
        <w:t>Z</w:t>
      </w:r>
      <w:r w:rsidRPr="00C83E0D">
        <w:rPr>
          <w:shd w:val="clear" w:color="auto" w:fill="FFFFFF"/>
        </w:rPr>
        <w:t>,</w:t>
      </w:r>
      <w:r w:rsidRPr="00C83E0D">
        <w:rPr>
          <w:rStyle w:val="apple-converted-space"/>
          <w:shd w:val="clear" w:color="auto" w:fill="FFFFFF"/>
        </w:rPr>
        <w:t> </w:t>
      </w:r>
      <w:hyperlink r:id="rId51" w:tooltip="Массовое число" w:history="1">
        <w:r w:rsidRPr="00C83E0D">
          <w:rPr>
            <w:rStyle w:val="a4"/>
            <w:color w:val="auto"/>
            <w:u w:val="none"/>
            <w:shd w:val="clear" w:color="auto" w:fill="FFFFFF"/>
          </w:rPr>
          <w:t>массового числа</w:t>
        </w:r>
      </w:hyperlink>
      <w:r w:rsidRPr="00C83E0D">
        <w:rPr>
          <w:rStyle w:val="apple-converted-space"/>
          <w:shd w:val="clear" w:color="auto" w:fill="FFFFFF"/>
        </w:rPr>
        <w:t> </w:t>
      </w:r>
      <w:r w:rsidRPr="00C83E0D">
        <w:rPr>
          <w:rStyle w:val="math-template"/>
          <w:i/>
          <w:iCs/>
          <w:shd w:val="clear" w:color="auto" w:fill="FFFFFF"/>
        </w:rPr>
        <w:t>A</w:t>
      </w:r>
      <w:r w:rsidRPr="00C83E0D">
        <w:rPr>
          <w:shd w:val="clear" w:color="auto" w:fill="FFFFFF"/>
        </w:rPr>
        <w:t>) или внутреннего строения нестабильных</w:t>
      </w:r>
      <w:r w:rsidRPr="00C83E0D">
        <w:rPr>
          <w:rStyle w:val="apple-converted-space"/>
          <w:shd w:val="clear" w:color="auto" w:fill="FFFFFF"/>
        </w:rPr>
        <w:t> </w:t>
      </w:r>
      <w:hyperlink r:id="rId52" w:tooltip="Атомное ядро" w:history="1">
        <w:r w:rsidRPr="00C83E0D">
          <w:rPr>
            <w:rStyle w:val="a4"/>
            <w:color w:val="auto"/>
            <w:u w:val="none"/>
            <w:shd w:val="clear" w:color="auto" w:fill="FFFFFF"/>
          </w:rPr>
          <w:t>атомных ядер</w:t>
        </w:r>
      </w:hyperlink>
      <w:r w:rsidRPr="00C83E0D">
        <w:rPr>
          <w:rStyle w:val="apple-converted-space"/>
          <w:shd w:val="clear" w:color="auto" w:fill="FFFFFF"/>
        </w:rPr>
        <w:t> </w:t>
      </w:r>
      <w:r w:rsidRPr="00C83E0D">
        <w:rPr>
          <w:shd w:val="clear" w:color="auto" w:fill="FFFFFF"/>
        </w:rPr>
        <w:t xml:space="preserve">путём </w:t>
      </w:r>
      <w:proofErr w:type="spellStart"/>
      <w:r w:rsidRPr="00C83E0D">
        <w:rPr>
          <w:shd w:val="clear" w:color="auto" w:fill="FFFFFF"/>
        </w:rPr>
        <w:t>испускания</w:t>
      </w:r>
      <w:hyperlink r:id="rId53" w:tooltip="Элементарная частица" w:history="1">
        <w:r w:rsidRPr="00C83E0D">
          <w:rPr>
            <w:rStyle w:val="a4"/>
            <w:color w:val="auto"/>
            <w:u w:val="none"/>
            <w:shd w:val="clear" w:color="auto" w:fill="FFFFFF"/>
          </w:rPr>
          <w:t>элементарных</w:t>
        </w:r>
        <w:proofErr w:type="spellEnd"/>
        <w:r w:rsidRPr="00C83E0D">
          <w:rPr>
            <w:rStyle w:val="a4"/>
            <w:color w:val="auto"/>
            <w:u w:val="none"/>
            <w:shd w:val="clear" w:color="auto" w:fill="FFFFFF"/>
          </w:rPr>
          <w:t xml:space="preserve"> частиц</w:t>
        </w:r>
      </w:hyperlink>
      <w:r w:rsidRPr="00C83E0D">
        <w:rPr>
          <w:shd w:val="clear" w:color="auto" w:fill="FFFFFF"/>
        </w:rPr>
        <w:t xml:space="preserve">, гамма-квантов </w:t>
      </w:r>
      <w:r w:rsidRPr="00C83E0D">
        <w:rPr>
          <w:shd w:val="clear" w:color="auto" w:fill="FFFFFF"/>
        </w:rPr>
        <w:lastRenderedPageBreak/>
        <w:t>и/или</w:t>
      </w:r>
      <w:r w:rsidRPr="00C83E0D">
        <w:rPr>
          <w:rStyle w:val="apple-converted-space"/>
          <w:shd w:val="clear" w:color="auto" w:fill="FFFFFF"/>
        </w:rPr>
        <w:t> </w:t>
      </w:r>
      <w:hyperlink r:id="rId54" w:tooltip="Кластерная радиоактивность" w:history="1">
        <w:r w:rsidRPr="00C83E0D">
          <w:rPr>
            <w:rStyle w:val="a4"/>
            <w:color w:val="auto"/>
            <w:u w:val="none"/>
            <w:shd w:val="clear" w:color="auto" w:fill="FFFFFF"/>
          </w:rPr>
          <w:t>ядерных фрагментов</w:t>
        </w:r>
      </w:hyperlink>
      <w:hyperlink r:id="rId55" w:anchor="cite_note-.D0.A4.D0.AD-1" w:history="1">
        <w:r w:rsidRPr="00C83E0D">
          <w:rPr>
            <w:rStyle w:val="a4"/>
            <w:color w:val="auto"/>
            <w:u w:val="none"/>
            <w:shd w:val="clear" w:color="auto" w:fill="FFFFFF"/>
            <w:vertAlign w:val="superscript"/>
          </w:rPr>
          <w:t>[1]</w:t>
        </w:r>
      </w:hyperlink>
      <w:r w:rsidRPr="00C83E0D">
        <w:rPr>
          <w:shd w:val="clear" w:color="auto" w:fill="FFFFFF"/>
        </w:rPr>
        <w:t>. Процесс радиоактивного распада также называют</w:t>
      </w:r>
      <w:r w:rsidRPr="00C83E0D">
        <w:rPr>
          <w:rStyle w:val="apple-converted-space"/>
          <w:shd w:val="clear" w:color="auto" w:fill="FFFFFF"/>
        </w:rPr>
        <w:t> </w:t>
      </w:r>
      <w:proofErr w:type="spellStart"/>
      <w:r w:rsidRPr="00C83E0D">
        <w:rPr>
          <w:b/>
          <w:bCs/>
          <w:shd w:val="clear" w:color="auto" w:fill="FFFFFF"/>
        </w:rPr>
        <w:t>радиоакти́вностью</w:t>
      </w:r>
      <w:proofErr w:type="spellEnd"/>
      <w:r w:rsidRPr="00C83E0D">
        <w:rPr>
          <w:shd w:val="clear" w:color="auto" w:fill="FFFFFF"/>
        </w:rPr>
        <w:t>, а соответствующие ядра (нуклиды, изотопы и химические элементы) радиоактивными. Радиоактивными называют также вещества, содержащие радиоактивные ядра.</w:t>
      </w:r>
      <w:r w:rsidRPr="00C83E0D"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</w:p>
    <w:p w:rsidR="00C83E0D" w:rsidRPr="00C83E0D" w:rsidRDefault="00C83E0D" w:rsidP="00C83E0D">
      <w:pPr>
        <w:pStyle w:val="a3"/>
        <w:shd w:val="clear" w:color="auto" w:fill="FFFFFF"/>
        <w:spacing w:before="120" w:beforeAutospacing="0" w:after="120" w:afterAutospacing="0" w:line="336" w:lineRule="atLeast"/>
      </w:pPr>
      <w:r w:rsidRPr="00C83E0D">
        <w:rPr>
          <w:iCs/>
        </w:rPr>
        <w:t>Альфа-распадом</w:t>
      </w:r>
      <w:r w:rsidRPr="00C83E0D">
        <w:t> называют самопроизвольный распад атомного ядра на дочернее ядро и α-частицу (ядро атома </w:t>
      </w:r>
      <w:hyperlink r:id="rId56" w:tooltip="Гелий-4" w:history="1">
        <w:r w:rsidRPr="00C83E0D">
          <w:rPr>
            <w:vertAlign w:val="superscript"/>
          </w:rPr>
          <w:t>4</w:t>
        </w:r>
        <w:r w:rsidRPr="00C83E0D">
          <w:t>He</w:t>
        </w:r>
      </w:hyperlink>
      <w:r w:rsidRPr="00C83E0D">
        <w:t>).</w:t>
      </w:r>
    </w:p>
    <w:p w:rsidR="00C83E0D" w:rsidRPr="00C83E0D" w:rsidRDefault="00C83E0D" w:rsidP="00C83E0D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Альфа-распад, как правило, происходит в тяжёлых ядрах с </w:t>
      </w:r>
      <w:hyperlink r:id="rId57" w:tooltip="Массовое число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массовым числом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3E0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≥ 140 (хотя есть несколько исключений). Внутри тяжёлых ядер за счёт свойства насыщения ядерных сил образуются обособленные </w:t>
      </w:r>
      <w:hyperlink r:id="rId58" w:tooltip="Альфа-частица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α-частицы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состоящие из двух протонов и двух нейтронов. Образовавшаяся α-частица подвержена большему действию кулоновских сил отталкивания от протонов ядра, чем отдельные протоны. Одновременно α-частица испытывает меньшее ядерное притяжение к нуклонам ядра, чем остальные нуклоны. Образовавшаяся альфа-частица на границе ядра отражается от потенциального барьера внутрь, однако с некоторой вероятностью она может преодолеть его (см. </w:t>
      </w:r>
      <w:hyperlink r:id="rId59" w:tooltip="Туннельный эффект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Туннельный эффект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вылететь наружу. С уменьшением энергии альфа-частицы проницаемость потенциального барьера очень быстро (экспоненциально) уменьшается, поэтому </w:t>
      </w:r>
      <w:hyperlink r:id="rId60" w:tooltip="Время жизни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время жизни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ядер с меньшей доступной энергией альфа-распада при прочих равных условиях больше.</w:t>
      </w:r>
    </w:p>
    <w:p w:rsidR="00C83E0D" w:rsidRPr="00C83E0D" w:rsidRDefault="00C83E0D" w:rsidP="00C83E0D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 смещения Содди для α-распада:</w:t>
      </w:r>
    </w:p>
    <w:p w:rsidR="00C83E0D" w:rsidRPr="00C83E0D" w:rsidRDefault="00C83E0D" w:rsidP="00C83E0D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0" cy="219075"/>
            <wp:effectExtent l="19050" t="0" r="0" b="0"/>
            <wp:docPr id="39" name="Рисунок 39" descr="{}_{Z}^{A}{\textrm {X}}\rightarrow {}_{Z-2}^{A-4}{\textrm {Y}}+{}_{2}^{4}{\textrm {He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{}_{Z}^{A}{\textrm {X}}\rightarrow {}_{Z-2}^{A-4}{\textrm {Y}}+{}_{2}^{4}{\textrm {He}}.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E0D" w:rsidRPr="00C83E0D" w:rsidRDefault="00C83E0D" w:rsidP="00C83E0D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(альфа-распад </w:t>
      </w:r>
      <w:hyperlink r:id="rId62" w:tooltip="Уран-238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урана-238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торий-234):</w:t>
      </w:r>
    </w:p>
    <w:p w:rsidR="00C83E0D" w:rsidRPr="00C83E0D" w:rsidRDefault="00C83E0D" w:rsidP="00C83E0D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57350" cy="219075"/>
            <wp:effectExtent l="19050" t="0" r="0" b="0"/>
            <wp:docPr id="40" name="Рисунок 40" descr="{}_{92}^{238}{\textrm {U}}\rightarrow {}_{90}^{234}{\textrm {Th}}+{}_{2}^{4}{\textrm {He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{}_{92}^{238}{\textrm {U}}\rightarrow {}_{90}^{234}{\textrm {Th}}+{}_{2}^{4}{\textrm {He}}.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E0D" w:rsidRPr="00923BCF" w:rsidRDefault="00C83E0D" w:rsidP="00C83E0D">
      <w:pPr>
        <w:shd w:val="clear" w:color="auto" w:fill="FFFFFF"/>
        <w:spacing w:before="120" w:after="120" w:line="336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α-распада атом смещается на 2 клетки к началу </w:t>
      </w:r>
      <w:hyperlink r:id="rId64" w:tooltip="Периодическая система элементов" w:history="1">
        <w:r w:rsidRPr="00C83E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таблицы Менделеева</w:t>
        </w:r>
      </w:hyperlink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(то есть заряд ядра </w:t>
      </w:r>
      <w:r w:rsidRPr="00C83E0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Z</w:t>
      </w:r>
      <w:r w:rsidRPr="00C83E0D">
        <w:rPr>
          <w:rFonts w:ascii="Times New Roman" w:eastAsia="Times New Roman" w:hAnsi="Times New Roman" w:cs="Times New Roman"/>
          <w:sz w:val="24"/>
          <w:szCs w:val="24"/>
          <w:lang w:eastAsia="ru-RU"/>
        </w:rPr>
        <w:t> уменьшается на 2), массовое число дочернего ядра уменьшается на 4.</w:t>
      </w:r>
    </w:p>
    <w:p w:rsidR="00C83E0D" w:rsidRPr="00923BCF" w:rsidRDefault="00C83E0D" w:rsidP="00C83E0D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lang w:eastAsia="ru-RU"/>
        </w:rPr>
      </w:pPr>
    </w:p>
    <w:p w:rsidR="00C83E0D" w:rsidRPr="00C83E0D" w:rsidRDefault="00C83E0D" w:rsidP="00C83E0D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4)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90775"/>
            <wp:effectExtent l="19050" t="0" r="3175" b="0"/>
            <wp:docPr id="14" name="Рисунок 13" descr="45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_22.gif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E0D" w:rsidRPr="00C83E0D" w:rsidSect="0048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F452B"/>
    <w:rsid w:val="00484452"/>
    <w:rsid w:val="00923BCF"/>
    <w:rsid w:val="00C83E0D"/>
    <w:rsid w:val="00C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9D55A0-1150-4EFC-9BAB-206AE920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452B"/>
  </w:style>
  <w:style w:type="character" w:styleId="a4">
    <w:name w:val="Hyperlink"/>
    <w:basedOn w:val="a0"/>
    <w:uiPriority w:val="99"/>
    <w:semiHidden/>
    <w:unhideWhenUsed/>
    <w:rsid w:val="00CF452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F4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452B"/>
    <w:rPr>
      <w:rFonts w:ascii="Tahoma" w:hAnsi="Tahoma" w:cs="Tahoma"/>
      <w:sz w:val="16"/>
      <w:szCs w:val="16"/>
    </w:rPr>
  </w:style>
  <w:style w:type="character" w:customStyle="1" w:styleId="math-template">
    <w:name w:val="math-template"/>
    <w:basedOn w:val="a0"/>
    <w:rsid w:val="00C83E0D"/>
  </w:style>
  <w:style w:type="paragraph" w:customStyle="1" w:styleId="a7">
    <w:name w:val="лабраб"/>
    <w:basedOn w:val="a"/>
    <w:rsid w:val="00C83E0D"/>
    <w:pPr>
      <w:tabs>
        <w:tab w:val="left" w:pos="2835"/>
        <w:tab w:val="left" w:pos="7655"/>
      </w:tabs>
      <w:overflowPunct w:val="0"/>
      <w:autoSpaceDE w:val="0"/>
      <w:autoSpaceDN w:val="0"/>
      <w:adjustRightInd w:val="0"/>
      <w:spacing w:before="60" w:after="0" w:line="240" w:lineRule="auto"/>
      <w:ind w:firstLine="39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705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1%D1%82%D0%B5%D1%84%D0%B0%D0%BD,_%D0%99%D0%BE%D0%B7%D0%B5%D1%84" TargetMode="External"/><Relationship Id="rId21" Type="http://schemas.openxmlformats.org/officeDocument/2006/relationships/hyperlink" Target="https://ru.wikipedia.org/wiki/%D0%9F%D0%BE%D1%81%D1%82%D0%BE%D1%8F%D0%BD%D0%BD%D0%B0%D1%8F_%D0%91%D0%BE%D0%BB%D1%8C%D1%86%D0%BC%D0%B0%D0%BD%D0%B0" TargetMode="External"/><Relationship Id="rId34" Type="http://schemas.openxmlformats.org/officeDocument/2006/relationships/hyperlink" Target="https://ru.wikipedia.org/wiki/%D0%A1%D0%BF%D0%B5%D0%BA%D1%82%D1%80%D0%B0%D0%BB%D1%8C%D0%BD%D0%B0%D1%8F_%D0%BF%D0%BB%D0%BE%D1%82%D0%BD%D0%BE%D1%81%D1%82%D1%8C" TargetMode="External"/><Relationship Id="rId42" Type="http://schemas.openxmlformats.org/officeDocument/2006/relationships/hyperlink" Target="https://ru.wikipedia.org/wiki/%D0%9A%D0%B2%D0%B0%D0%BD%D1%82" TargetMode="External"/><Relationship Id="rId47" Type="http://schemas.openxmlformats.org/officeDocument/2006/relationships/hyperlink" Target="https://ru.wikipedia.org/wiki/%D0%97%D0%B0%D0%BA%D0%BE%D0%BD_%D0%A1%D1%82%D0%B5%D1%84%D0%B0%D0%BD%D0%B0-%D0%91%D0%BE%D0%BB%D1%8C%D1%86%D0%BC%D0%B0%D0%BD%D0%B0" TargetMode="External"/><Relationship Id="rId50" Type="http://schemas.openxmlformats.org/officeDocument/2006/relationships/hyperlink" Target="https://ru.wikipedia.org/wiki/%D0%97%D0%B0%D1%80%D1%8F%D0%B4%D0%BE%D0%B2%D0%BE%D0%B5_%D1%87%D0%B8%D1%81%D0%BB%D0%BE" TargetMode="External"/><Relationship Id="rId55" Type="http://schemas.openxmlformats.org/officeDocument/2006/relationships/hyperlink" Target="https://ru.wikipedia.org/wiki/%D0%A0%D0%B0%D0%B4%D0%B8%D0%BE%D0%B0%D0%BA%D1%82%D0%B8%D0%B2%D0%BD%D1%8B%D0%B9_%D1%80%D0%B0%D1%81%D0%BF%D0%B0%D0%B4" TargetMode="External"/><Relationship Id="rId63" Type="http://schemas.openxmlformats.org/officeDocument/2006/relationships/image" Target="media/image20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7%D0%B0%D0%BA%D0%BE%D0%BD_%D0%A1%D1%82%D0%B5%D1%84%D0%B0%D0%BD%D0%B0_%E2%80%94_%D0%91%D0%BE%D0%BB%D1%8C%D1%86%D0%BC%D0%B0%D0%BD%D0%B0" TargetMode="External"/><Relationship Id="rId29" Type="http://schemas.openxmlformats.org/officeDocument/2006/relationships/hyperlink" Target="https://ru.wikipedia.org/wiki/%D0%A1%D0%BF%D0%B5%D0%BA%D1%82%D1%8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hyperlink" Target="https://ru.wikipedia.org/wiki/%D0%AD%D1%84%D1%84%D0%B5%D0%BA%D1%82%D0%B8%D0%B2%D0%BD%D0%B0%D1%8F_%D1%82%D0%B5%D0%BC%D0%BF%D0%B5%D1%80%D0%B0%D1%82%D1%83%D1%80%D0%B0" TargetMode="External"/><Relationship Id="rId37" Type="http://schemas.openxmlformats.org/officeDocument/2006/relationships/hyperlink" Target="https://ru.wikipedia.org/wiki/%D0%9C%D0%B0%D0%BA%D1%81_%D0%9F%D0%BB%D0%B0%D0%BD%D0%BA" TargetMode="External"/><Relationship Id="rId40" Type="http://schemas.openxmlformats.org/officeDocument/2006/relationships/hyperlink" Target="https://ru.wikipedia.org/wiki/%D0%97%D0%B0%D0%BA%D0%BE%D0%BD_%D0%A0%D1%8D%D0%BB%D0%B5%D1%8F_%E2%80%94_%D0%94%D0%B6%D0%B8%D0%BD%D1%81%D0%B0" TargetMode="External"/><Relationship Id="rId45" Type="http://schemas.openxmlformats.org/officeDocument/2006/relationships/hyperlink" Target="https://ru.wikipedia.org/wiki/%D0%9F%D0%BE%D1%81%D1%82%D0%BE%D1%8F%D0%BD%D0%BD%D0%B0%D1%8F_%D0%9F%D0%BB%D0%B0%D0%BD%D0%BA%D0%B0" TargetMode="External"/><Relationship Id="rId53" Type="http://schemas.openxmlformats.org/officeDocument/2006/relationships/hyperlink" Target="https://ru.wikipedia.org/wiki/%D0%AD%D0%BB%D0%B5%D0%BC%D0%B5%D0%BD%D1%82%D0%B0%D1%80%D0%BD%D0%B0%D1%8F_%D1%87%D0%B0%D1%81%D1%82%D0%B8%D1%86%D0%B0" TargetMode="External"/><Relationship Id="rId58" Type="http://schemas.openxmlformats.org/officeDocument/2006/relationships/hyperlink" Target="https://ru.wikipedia.org/wiki/%D0%90%D0%BB%D1%8C%D1%84%D0%B0-%D1%87%D0%B0%D1%81%D1%82%D0%B8%D1%86%D0%B0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ru.wikipedia.org/wiki/%D0%A2%D0%B5%D0%BC%D0%BF%D0%B5%D1%80%D0%B0%D1%82%D1%83%D1%80%D0%B0" TargetMode="External"/><Relationship Id="rId61" Type="http://schemas.openxmlformats.org/officeDocument/2006/relationships/image" Target="media/image19.png"/><Relationship Id="rId19" Type="http://schemas.openxmlformats.org/officeDocument/2006/relationships/hyperlink" Target="https://ru.wikipedia.org/wiki/%D0%9F%D0%BE%D1%81%D1%82%D0%BE%D1%8F%D0%BD%D0%BD%D0%B0%D1%8F_%D0%9F%D0%BB%D0%B0%D0%BD%D0%BA%D0%B0" TargetMode="External"/><Relationship Id="rId14" Type="http://schemas.openxmlformats.org/officeDocument/2006/relationships/hyperlink" Target="https://ru.wikipedia.org/wiki/%D0%9F%D0%BE%D1%81%D1%82%D0%BE%D1%8F%D0%BD%D0%BD%D0%B0%D1%8F_%D0%A1%D1%82%D0%B5%D1%84%D0%B0%D0%BD%D0%B0_%E2%80%94_%D0%91%D0%BE%D0%BB%D1%8C%D1%86%D0%BC%D0%B0%D0%BD%D0%B0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ru.wikipedia.org/wiki/%D0%91%D0%BE%D0%BB%D1%8C%D1%86%D0%BC%D0%B0%D0%BD,_%D0%9B%D1%8E%D0%B4%D0%B2%D0%B8%D0%B3" TargetMode="External"/><Relationship Id="rId30" Type="http://schemas.openxmlformats.org/officeDocument/2006/relationships/hyperlink" Target="https://ru.wikipedia.org/wiki/%D0%A4%D0%BE%D1%80%D0%BC%D1%83%D0%BB%D0%B0_%D0%9F%D0%BB%D0%B0%D0%BD%D0%BA%D0%B0" TargetMode="External"/><Relationship Id="rId35" Type="http://schemas.openxmlformats.org/officeDocument/2006/relationships/hyperlink" Target="https://ru.wikipedia.org/wiki/%D0%9F%D0%BE%D1%82%D0%BE%D0%BA_%D0%B8%D0%B7%D0%BB%D1%83%D1%87%D0%B5%D0%BD%D0%B8%D1%8F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18.jpeg"/><Relationship Id="rId56" Type="http://schemas.openxmlformats.org/officeDocument/2006/relationships/hyperlink" Target="https://ru.wikipedia.org/wiki/%D0%93%D0%B5%D0%BB%D0%B8%D0%B9-4" TargetMode="External"/><Relationship Id="rId64" Type="http://schemas.openxmlformats.org/officeDocument/2006/relationships/hyperlink" Target="https://ru.wikipedia.org/wiki/%D0%9F%D0%B5%D1%80%D0%B8%D0%BE%D0%B4%D0%B8%D1%87%D0%B5%D1%81%D0%BA%D0%B0%D1%8F_%D1%81%D0%B8%D1%81%D1%82%D0%B5%D0%BC%D0%B0_%D1%8D%D0%BB%D0%B5%D0%BC%D0%B5%D0%BD%D1%82%D0%BE%D0%B2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ru.wikipedia.org/wiki/%D0%9C%D0%B0%D1%81%D1%81%D0%BE%D0%B2%D0%BE%D0%B5_%D1%87%D0%B8%D1%81%D0%BB%D0%B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s://ru.wikipedia.org/wiki/%D0%97%D0%B0%D0%BA%D0%BE%D0%BD_%D0%A1%D1%82%D0%B5%D1%84%D0%B0%D0%BD%D0%B0_%E2%80%94_%D0%91%D0%BE%D0%BB%D1%8C%D1%86%D0%BC%D0%B0%D0%BD%D0%B0" TargetMode="External"/><Relationship Id="rId33" Type="http://schemas.openxmlformats.org/officeDocument/2006/relationships/hyperlink" Target="https://ru.wikipedia.org/wiki/%D0%97%D0%B5%D0%BC%D0%BB%D1%8F" TargetMode="External"/><Relationship Id="rId38" Type="http://schemas.openxmlformats.org/officeDocument/2006/relationships/image" Target="media/image14.png"/><Relationship Id="rId46" Type="http://schemas.openxmlformats.org/officeDocument/2006/relationships/hyperlink" Target="https://ru.wikipedia.org/wiki/%D0%AD%D0%BC%D0%B8%D1%81%D1%81%D0%B8%D0%BE%D0%BD%D0%BD%D1%8B%D0%B9_%D1%81%D0%BF%D0%B5%D0%BA%D1%82%D1%80" TargetMode="External"/><Relationship Id="rId59" Type="http://schemas.openxmlformats.org/officeDocument/2006/relationships/hyperlink" Target="https://ru.wikipedia.org/wiki/%D0%A2%D1%83%D0%BD%D0%BD%D0%B5%D0%BB%D1%8C%D0%BD%D1%8B%D0%B9_%D1%8D%D1%84%D1%84%D0%B5%D0%BA%D1%82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ru.wikipedia.org/wiki/%D0%A3%D0%BB%D1%8C%D1%82%D1%80%D0%B0%D1%84%D0%B8%D0%BE%D0%BB%D0%B5%D1%82%D0%BE%D0%B2%D0%B0%D1%8F_%D0%BA%D0%B0%D1%82%D0%B0%D1%81%D1%82%D1%80%D0%BE%D1%84%D0%B0" TargetMode="External"/><Relationship Id="rId54" Type="http://schemas.openxmlformats.org/officeDocument/2006/relationships/hyperlink" Target="https://ru.wikipedia.org/wiki/%D0%9A%D0%BB%D0%B0%D1%81%D1%82%D0%B5%D1%80%D0%BD%D0%B0%D1%8F_%D1%80%D0%B0%D0%B4%D0%B8%D0%BE%D0%B0%D0%BA%D1%82%D0%B8%D0%B2%D0%BD%D0%BE%D1%81%D1%82%D1%8C" TargetMode="External"/><Relationship Id="rId62" Type="http://schemas.openxmlformats.org/officeDocument/2006/relationships/hyperlink" Target="https://ru.wikipedia.org/wiki/%D0%A3%D1%80%D0%B0%D0%BD-238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7%D0%B0%D0%BA%D0%BE%D0%BD_%D0%A1%D1%82%D0%B5%D1%84%D0%B0%D0%BD%D0%B0_%E2%80%94_%D0%91%D0%BE%D0%BB%D1%8C%D1%86%D0%BC%D0%B0%D0%BD%D0%B0" TargetMode="External"/><Relationship Id="rId15" Type="http://schemas.openxmlformats.org/officeDocument/2006/relationships/hyperlink" Target="https://ru.wikipedia.org/wiki/%D0%A4%D0%BE%D1%80%D0%BC%D1%83%D0%BB%D0%B0_%D0%9F%D0%BB%D0%B0%D0%BD%D0%BA%D0%B0" TargetMode="External"/><Relationship Id="rId23" Type="http://schemas.openxmlformats.org/officeDocument/2006/relationships/hyperlink" Target="https://ru.wikipedia.org/wiki/%D0%A1%D0%BA%D0%BE%D1%80%D0%BE%D1%81%D1%82%D1%8C_%D1%81%D0%B2%D0%B5%D1%82%D0%B0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ru.wikipedia.org/wiki/%D0%90%D0%B1%D1%81%D0%BE%D0%BB%D1%8E%D1%82%D0%BD%D0%BE_%D1%87%D1%91%D1%80%D0%BD%D0%BE%D0%B5_%D1%82%D0%B5%D0%BB%D0%BE" TargetMode="External"/><Relationship Id="rId49" Type="http://schemas.openxmlformats.org/officeDocument/2006/relationships/hyperlink" Target="https://ru.wikipedia.org/wiki/%D0%9B%D0%B0%D1%82%D0%B8%D0%BD%D1%81%D0%BA%D0%B8%D0%B9_%D1%8F%D0%B7%D1%8B%D0%BA" TargetMode="External"/><Relationship Id="rId57" Type="http://schemas.openxmlformats.org/officeDocument/2006/relationships/hyperlink" Target="https://ru.wikipedia.org/wiki/%D0%9C%D0%B0%D1%81%D1%81%D0%BE%D0%B2%D0%BE%D0%B5_%D1%87%D0%B8%D1%81%D0%BB%D0%BE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ru.wikipedia.org/wiki/%D0%97%D0%B0%D0%BA%D0%BE%D0%BD_%D1%81%D0%BC%D0%B5%D1%89%D0%B5%D0%BD%D0%B8%D1%8F_%D0%92%D0%B8%D0%BD%D0%B0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s://ru.wikipedia.org/wiki/%D0%90%D1%82%D0%BE%D0%BC%D0%BD%D0%BE%D0%B5_%D1%8F%D0%B4%D1%80%D0%BE" TargetMode="External"/><Relationship Id="rId60" Type="http://schemas.openxmlformats.org/officeDocument/2006/relationships/hyperlink" Target="https://ru.wikipedia.org/wiki/%D0%92%D1%80%D0%B5%D0%BC%D1%8F_%D0%B6%D0%B8%D0%B7%D0%BD%D0%B8" TargetMode="External"/><Relationship Id="rId65" Type="http://schemas.openxmlformats.org/officeDocument/2006/relationships/image" Target="media/image21.gif"/><Relationship Id="rId4" Type="http://schemas.openxmlformats.org/officeDocument/2006/relationships/hyperlink" Target="https://ru.wikipedia.org/wiki/%D0%90%D0%B1%D1%81%D0%BE%D0%BB%D1%8E%D1%82%D0%BD%D0%BE_%D1%87%D1%91%D1%80%D0%BD%D0%BE%D0%B5_%D1%82%D0%B5%D0%BB%D0%BE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Владимир Головков</cp:lastModifiedBy>
  <cp:revision>4</cp:revision>
  <dcterms:created xsi:type="dcterms:W3CDTF">2016-01-07T16:15:00Z</dcterms:created>
  <dcterms:modified xsi:type="dcterms:W3CDTF">2016-01-11T18:26:00Z</dcterms:modified>
</cp:coreProperties>
</file>