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BB" w:rsidRPr="001671BB" w:rsidRDefault="001671BB" w:rsidP="001671BB">
      <w:pPr>
        <w:pStyle w:val="a4"/>
        <w:numPr>
          <w:ilvl w:val="0"/>
          <w:numId w:val="1"/>
        </w:numPr>
        <w:spacing w:before="225" w:beforeAutospacing="0" w:line="288" w:lineRule="atLeast"/>
        <w:ind w:right="225"/>
        <w:rPr>
          <w:color w:val="000000"/>
        </w:rPr>
      </w:pPr>
      <w:proofErr w:type="spellStart"/>
      <w:r w:rsidRPr="001671BB">
        <w:rPr>
          <w:bCs/>
          <w:shd w:val="clear" w:color="auto" w:fill="FFFFFF"/>
        </w:rPr>
        <w:t>Тунне́льный</w:t>
      </w:r>
      <w:proofErr w:type="spellEnd"/>
      <w:r w:rsidRPr="001671BB">
        <w:rPr>
          <w:bCs/>
          <w:shd w:val="clear" w:color="auto" w:fill="FFFFFF"/>
        </w:rPr>
        <w:t xml:space="preserve"> эффект</w:t>
      </w:r>
      <w:r w:rsidRPr="001671BB">
        <w:rPr>
          <w:shd w:val="clear" w:color="auto" w:fill="FFFFFF"/>
        </w:rPr>
        <w:t>,</w:t>
      </w:r>
      <w:r w:rsidRPr="001671BB">
        <w:rPr>
          <w:rStyle w:val="apple-converted-space"/>
          <w:shd w:val="clear" w:color="auto" w:fill="FFFFFF"/>
        </w:rPr>
        <w:t> </w:t>
      </w:r>
      <w:proofErr w:type="spellStart"/>
      <w:r w:rsidRPr="001671BB">
        <w:rPr>
          <w:bCs/>
          <w:shd w:val="clear" w:color="auto" w:fill="FFFFFF"/>
        </w:rPr>
        <w:t>туннели́рование</w:t>
      </w:r>
      <w:proofErr w:type="spellEnd"/>
      <w:r w:rsidRPr="001671BB">
        <w:rPr>
          <w:shd w:val="clear" w:color="auto" w:fill="FFFFFF"/>
        </w:rPr>
        <w:t> — преодоление</w:t>
      </w:r>
      <w:r w:rsidRPr="001671BB">
        <w:rPr>
          <w:rStyle w:val="apple-converted-space"/>
          <w:shd w:val="clear" w:color="auto" w:fill="FFFFFF"/>
        </w:rPr>
        <w:t> </w:t>
      </w:r>
      <w:hyperlink r:id="rId5" w:tooltip="Микрочастица" w:history="1">
        <w:r w:rsidRPr="001671BB">
          <w:rPr>
            <w:rStyle w:val="a3"/>
            <w:color w:val="auto"/>
            <w:u w:val="none"/>
            <w:shd w:val="clear" w:color="auto" w:fill="FFFFFF"/>
          </w:rPr>
          <w:t>микрочастицей</w:t>
        </w:r>
      </w:hyperlink>
      <w:r w:rsidRPr="001671BB">
        <w:rPr>
          <w:rStyle w:val="apple-converted-space"/>
          <w:shd w:val="clear" w:color="auto" w:fill="FFFFFF"/>
        </w:rPr>
        <w:t> </w:t>
      </w:r>
      <w:hyperlink r:id="rId6" w:tooltip="Потенциальный барьер" w:history="1">
        <w:r w:rsidRPr="001671BB">
          <w:rPr>
            <w:rStyle w:val="a3"/>
            <w:color w:val="auto"/>
            <w:u w:val="none"/>
            <w:shd w:val="clear" w:color="auto" w:fill="FFFFFF"/>
          </w:rPr>
          <w:t>потенциального барьера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 xml:space="preserve">в случае, когда её полная энергия (остающаяся при </w:t>
      </w:r>
      <w:proofErr w:type="spellStart"/>
      <w:r w:rsidRPr="001671BB">
        <w:rPr>
          <w:shd w:val="clear" w:color="auto" w:fill="FFFFFF"/>
        </w:rPr>
        <w:t>туннелировании</w:t>
      </w:r>
      <w:proofErr w:type="spellEnd"/>
      <w:r w:rsidRPr="001671BB">
        <w:rPr>
          <w:shd w:val="clear" w:color="auto" w:fill="FFFFFF"/>
        </w:rPr>
        <w:t xml:space="preserve"> неизменной) меньше высоты барьера. Туннельный эффект — явление исключительно</w:t>
      </w:r>
      <w:r w:rsidRPr="001671BB">
        <w:rPr>
          <w:rStyle w:val="apple-converted-space"/>
          <w:shd w:val="clear" w:color="auto" w:fill="FFFFFF"/>
        </w:rPr>
        <w:t> </w:t>
      </w:r>
      <w:hyperlink r:id="rId7" w:tooltip="Квантовая механика" w:history="1">
        <w:r w:rsidRPr="001671BB">
          <w:rPr>
            <w:rStyle w:val="a3"/>
            <w:color w:val="auto"/>
            <w:u w:val="none"/>
            <w:shd w:val="clear" w:color="auto" w:fill="FFFFFF"/>
          </w:rPr>
          <w:t>квантовой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>природы, невозможное в</w:t>
      </w:r>
      <w:r w:rsidRPr="001671BB">
        <w:rPr>
          <w:rStyle w:val="apple-converted-space"/>
          <w:shd w:val="clear" w:color="auto" w:fill="FFFFFF"/>
        </w:rPr>
        <w:t> </w:t>
      </w:r>
      <w:hyperlink r:id="rId8" w:tooltip="Классическая механика" w:history="1">
        <w:r w:rsidRPr="001671BB">
          <w:rPr>
            <w:rStyle w:val="a3"/>
            <w:color w:val="auto"/>
            <w:u w:val="none"/>
            <w:shd w:val="clear" w:color="auto" w:fill="FFFFFF"/>
          </w:rPr>
          <w:t>классической механике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>и даже полностью противоречащее ей. Аналогом туннельного эффекта в</w:t>
      </w:r>
      <w:r w:rsidRPr="001671BB">
        <w:rPr>
          <w:rStyle w:val="apple-converted-space"/>
          <w:shd w:val="clear" w:color="auto" w:fill="FFFFFF"/>
        </w:rPr>
        <w:t> </w:t>
      </w:r>
      <w:hyperlink r:id="rId9" w:tooltip="Волновая оптика" w:history="1">
        <w:r w:rsidRPr="001671BB">
          <w:rPr>
            <w:rStyle w:val="a3"/>
            <w:color w:val="auto"/>
            <w:u w:val="none"/>
            <w:shd w:val="clear" w:color="auto" w:fill="FFFFFF"/>
          </w:rPr>
          <w:t>волновой оптике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>может служить проникновение световой волны внутрь</w:t>
      </w:r>
      <w:r w:rsidRPr="001671BB">
        <w:rPr>
          <w:rStyle w:val="apple-converted-space"/>
          <w:shd w:val="clear" w:color="auto" w:fill="FFFFFF"/>
        </w:rPr>
        <w:t> </w:t>
      </w:r>
      <w:hyperlink r:id="rId10" w:tooltip="Отражение (физика)" w:history="1">
        <w:r w:rsidRPr="001671BB">
          <w:rPr>
            <w:rStyle w:val="a3"/>
            <w:color w:val="auto"/>
            <w:u w:val="none"/>
            <w:shd w:val="clear" w:color="auto" w:fill="FFFFFF"/>
          </w:rPr>
          <w:t>отражающей среды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>(на расстояния порядка длины световой волны) в условиях, когда, с точки зрения</w:t>
      </w:r>
      <w:r w:rsidRPr="001671BB">
        <w:rPr>
          <w:rStyle w:val="apple-converted-space"/>
          <w:shd w:val="clear" w:color="auto" w:fill="FFFFFF"/>
        </w:rPr>
        <w:t> </w:t>
      </w:r>
      <w:hyperlink r:id="rId11" w:tooltip="Геометрическая оптика" w:history="1">
        <w:r w:rsidRPr="001671BB">
          <w:rPr>
            <w:rStyle w:val="a3"/>
            <w:color w:val="auto"/>
            <w:u w:val="none"/>
            <w:shd w:val="clear" w:color="auto" w:fill="FFFFFF"/>
          </w:rPr>
          <w:t>геометрической оптики</w:t>
        </w:r>
      </w:hyperlink>
      <w:r w:rsidRPr="001671BB">
        <w:rPr>
          <w:shd w:val="clear" w:color="auto" w:fill="FFFFFF"/>
        </w:rPr>
        <w:t>, происходит</w:t>
      </w:r>
      <w:r w:rsidRPr="001671BB">
        <w:rPr>
          <w:rStyle w:val="apple-converted-space"/>
          <w:shd w:val="clear" w:color="auto" w:fill="FFFFFF"/>
        </w:rPr>
        <w:t> </w:t>
      </w:r>
      <w:hyperlink r:id="rId12" w:tooltip="Полное внутреннее отражение" w:history="1">
        <w:r w:rsidRPr="001671BB">
          <w:rPr>
            <w:rStyle w:val="a3"/>
            <w:color w:val="auto"/>
            <w:u w:val="none"/>
            <w:shd w:val="clear" w:color="auto" w:fill="FFFFFF"/>
          </w:rPr>
          <w:t>полное внутреннее отражение</w:t>
        </w:r>
      </w:hyperlink>
      <w:r w:rsidRPr="001671BB">
        <w:rPr>
          <w:shd w:val="clear" w:color="auto" w:fill="FFFFFF"/>
        </w:rPr>
        <w:t xml:space="preserve">. Явление </w:t>
      </w:r>
      <w:proofErr w:type="spellStart"/>
      <w:r w:rsidRPr="001671BB">
        <w:rPr>
          <w:shd w:val="clear" w:color="auto" w:fill="FFFFFF"/>
        </w:rPr>
        <w:t>туннелирования</w:t>
      </w:r>
      <w:proofErr w:type="spellEnd"/>
      <w:r w:rsidRPr="001671BB">
        <w:rPr>
          <w:shd w:val="clear" w:color="auto" w:fill="FFFFFF"/>
        </w:rPr>
        <w:t xml:space="preserve"> лежит в основе многих важных процессов в</w:t>
      </w:r>
      <w:r w:rsidRPr="001671BB">
        <w:rPr>
          <w:rStyle w:val="apple-converted-space"/>
          <w:shd w:val="clear" w:color="auto" w:fill="FFFFFF"/>
        </w:rPr>
        <w:t> </w:t>
      </w:r>
      <w:hyperlink r:id="rId13" w:tooltip="Атомная физика" w:history="1">
        <w:r w:rsidRPr="001671BB">
          <w:rPr>
            <w:rStyle w:val="a3"/>
            <w:color w:val="auto"/>
            <w:u w:val="none"/>
            <w:shd w:val="clear" w:color="auto" w:fill="FFFFFF"/>
          </w:rPr>
          <w:t>атомной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>и</w:t>
      </w:r>
      <w:r w:rsidRPr="001671BB">
        <w:rPr>
          <w:rStyle w:val="apple-converted-space"/>
          <w:shd w:val="clear" w:color="auto" w:fill="FFFFFF"/>
        </w:rPr>
        <w:t> </w:t>
      </w:r>
      <w:hyperlink r:id="rId14" w:tooltip="Молекулярная физика" w:history="1">
        <w:r w:rsidRPr="001671BB">
          <w:rPr>
            <w:rStyle w:val="a3"/>
            <w:color w:val="auto"/>
            <w:u w:val="none"/>
            <w:shd w:val="clear" w:color="auto" w:fill="FFFFFF"/>
          </w:rPr>
          <w:t>молекулярной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>физике, в физике</w:t>
      </w:r>
      <w:r w:rsidRPr="001671BB">
        <w:rPr>
          <w:rStyle w:val="apple-converted-space"/>
          <w:shd w:val="clear" w:color="auto" w:fill="FFFFFF"/>
        </w:rPr>
        <w:t> </w:t>
      </w:r>
      <w:hyperlink r:id="rId15" w:tooltip="Физика атомного ядра" w:history="1">
        <w:r w:rsidRPr="001671BB">
          <w:rPr>
            <w:rStyle w:val="a3"/>
            <w:color w:val="auto"/>
            <w:u w:val="none"/>
            <w:shd w:val="clear" w:color="auto" w:fill="FFFFFF"/>
          </w:rPr>
          <w:t>атомного ядра</w:t>
        </w:r>
      </w:hyperlink>
      <w:r w:rsidRPr="001671BB">
        <w:rPr>
          <w:shd w:val="clear" w:color="auto" w:fill="FFFFFF"/>
        </w:rPr>
        <w:t>,</w:t>
      </w:r>
      <w:r w:rsidRPr="001671BB">
        <w:rPr>
          <w:rStyle w:val="apple-converted-space"/>
          <w:shd w:val="clear" w:color="auto" w:fill="FFFFFF"/>
        </w:rPr>
        <w:t> </w:t>
      </w:r>
      <w:hyperlink r:id="rId16" w:tooltip="Физика твёрдого тела" w:history="1">
        <w:r w:rsidRPr="001671BB">
          <w:rPr>
            <w:rStyle w:val="a3"/>
            <w:color w:val="auto"/>
            <w:u w:val="none"/>
            <w:shd w:val="clear" w:color="auto" w:fill="FFFFFF"/>
          </w:rPr>
          <w:t>твёрдого тела</w:t>
        </w:r>
      </w:hyperlink>
      <w:r w:rsidRPr="001671BB">
        <w:rPr>
          <w:rStyle w:val="apple-converted-space"/>
          <w:shd w:val="clear" w:color="auto" w:fill="FFFFFF"/>
        </w:rPr>
        <w:t> </w:t>
      </w:r>
      <w:r w:rsidRPr="001671BB">
        <w:rPr>
          <w:shd w:val="clear" w:color="auto" w:fill="FFFFFF"/>
        </w:rPr>
        <w:t>и т. д.</w:t>
      </w:r>
      <w:r w:rsidRPr="001671BB">
        <w:rPr>
          <w:color w:val="000000"/>
        </w:rPr>
        <w:t xml:space="preserve"> </w:t>
      </w:r>
    </w:p>
    <w:p w:rsidR="001671BB" w:rsidRPr="001671BB" w:rsidRDefault="001671BB" w:rsidP="001671BB">
      <w:pPr>
        <w:pStyle w:val="a4"/>
        <w:spacing w:before="225" w:beforeAutospacing="0" w:line="288" w:lineRule="atLeast"/>
        <w:ind w:left="585" w:right="225"/>
        <w:rPr>
          <w:color w:val="000000"/>
        </w:rPr>
      </w:pPr>
      <w:r w:rsidRPr="001671BB">
        <w:rPr>
          <w:color w:val="000000"/>
          <w:lang w:val="en-US"/>
        </w:rPr>
        <w:t>K</w:t>
      </w:r>
      <w:proofErr w:type="spellStart"/>
      <w:r w:rsidRPr="001671BB">
        <w:rPr>
          <w:color w:val="000000"/>
        </w:rPr>
        <w:t>оэффициент</w:t>
      </w:r>
      <w:proofErr w:type="spellEnd"/>
      <w:r w:rsidRPr="001671BB">
        <w:rPr>
          <w:color w:val="000000"/>
        </w:rPr>
        <w:t xml:space="preserve"> прозрачности</w:t>
      </w:r>
      <w:r w:rsidRPr="001671BB">
        <w:rPr>
          <w:rStyle w:val="apple-converted-space"/>
          <w:color w:val="000000"/>
        </w:rPr>
        <w:t> </w:t>
      </w:r>
      <w:r w:rsidRPr="001671BB">
        <w:rPr>
          <w:i/>
          <w:iCs/>
          <w:color w:val="000000"/>
        </w:rPr>
        <w:t>D</w:t>
      </w:r>
      <w:r w:rsidRPr="001671BB">
        <w:rPr>
          <w:color w:val="000000"/>
        </w:rPr>
        <w:t>. Пусть частица падает на потенциальный барьер, двигаясь вдоль оси</w:t>
      </w:r>
      <w:r w:rsidRPr="001671BB">
        <w:rPr>
          <w:rStyle w:val="apple-converted-space"/>
          <w:color w:val="000000"/>
        </w:rPr>
        <w:t> </w:t>
      </w:r>
      <w:r w:rsidRPr="001671BB">
        <w:rPr>
          <w:i/>
          <w:iCs/>
          <w:color w:val="000000"/>
        </w:rPr>
        <w:t>х</w:t>
      </w:r>
      <w:r w:rsidRPr="001671BB">
        <w:rPr>
          <w:rStyle w:val="apple-converted-space"/>
          <w:color w:val="000000"/>
        </w:rPr>
        <w:t> </w:t>
      </w:r>
      <w:r w:rsidRPr="001671BB">
        <w:rPr>
          <w:color w:val="000000"/>
        </w:rPr>
        <w:t>слева направо. Ее полная энергия меньше максимума потенциальной. На рис. 3.1 схематически изображено прохождение частицы через барьер. В области I волновая функция частицы имеет осциллирующий характер и состоит из падающей и отраженной волны, в области II экспоненциально затухает, и в области III опять осциллирует с гораздо меньшей амплитудой и состоит только из прошедшей волны. Длина стрелок на рис. 3.1 пропорциональна плотности потока вероятности, соответственно падающего, отраженного и прошедшего, определяемого в квантовой механике как</w:t>
      </w:r>
    </w:p>
    <w:p w:rsidR="001671BB" w:rsidRPr="001671BB" w:rsidRDefault="001671BB" w:rsidP="001671BB">
      <w:pPr>
        <w:pStyle w:val="a4"/>
        <w:spacing w:before="225" w:beforeAutospacing="0" w:line="288" w:lineRule="atLeast"/>
        <w:ind w:left="225" w:right="225"/>
        <w:rPr>
          <w:color w:val="000000"/>
        </w:rPr>
      </w:pPr>
      <w:r w:rsidRPr="001671BB">
        <w:rPr>
          <w:noProof/>
          <w:color w:val="000000"/>
        </w:rPr>
        <w:drawing>
          <wp:inline distT="0" distB="0" distL="0" distR="0">
            <wp:extent cx="1590675" cy="390525"/>
            <wp:effectExtent l="0" t="0" r="9525" b="0"/>
            <wp:docPr id="1" name="Рисунок 1" descr="http://ok-t.ru/studopediaru/baza2/2064462310291.files/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2/2064462310291.files/image1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1BB">
        <w:rPr>
          <w:color w:val="000000"/>
        </w:rPr>
        <w:t>, (3.1)</w:t>
      </w:r>
    </w:p>
    <w:p w:rsidR="001671BB" w:rsidRPr="001671BB" w:rsidRDefault="001671BB" w:rsidP="001671BB">
      <w:pPr>
        <w:pStyle w:val="a4"/>
        <w:spacing w:before="225" w:beforeAutospacing="0" w:line="288" w:lineRule="atLeast"/>
        <w:ind w:left="225" w:right="225"/>
        <w:rPr>
          <w:color w:val="000000"/>
        </w:rPr>
      </w:pPr>
      <w:r w:rsidRPr="001671BB">
        <w:rPr>
          <w:color w:val="000000"/>
        </w:rPr>
        <w:t>где</w:t>
      </w:r>
      <w:r w:rsidRPr="001671BB">
        <w:rPr>
          <w:rStyle w:val="apple-converted-space"/>
          <w:color w:val="000000"/>
        </w:rPr>
        <w:t> </w:t>
      </w:r>
      <w:r w:rsidRPr="001671BB">
        <w:rPr>
          <w:noProof/>
          <w:color w:val="000000"/>
        </w:rPr>
        <w:drawing>
          <wp:inline distT="0" distB="0" distL="0" distR="0">
            <wp:extent cx="114300" cy="152400"/>
            <wp:effectExtent l="19050" t="0" r="0" b="0"/>
            <wp:docPr id="2" name="Рисунок 2" descr="http://ok-t.ru/studopediaru/baza2/2064462310291.files/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2/2064462310291.files/image1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1BB">
        <w:rPr>
          <w:color w:val="000000"/>
        </w:rPr>
        <w:t>=</w:t>
      </w:r>
      <w:r w:rsidRPr="001671BB">
        <w:rPr>
          <w:rStyle w:val="apple-converted-space"/>
          <w:color w:val="000000"/>
        </w:rPr>
        <w:t> </w:t>
      </w:r>
      <w:r w:rsidRPr="001671BB">
        <w:rPr>
          <w:i/>
          <w:iCs/>
          <w:color w:val="000000"/>
        </w:rPr>
        <w:t>h</w:t>
      </w:r>
      <w:r w:rsidRPr="001671BB">
        <w:rPr>
          <w:color w:val="000000"/>
        </w:rPr>
        <w:t>/2p,</w:t>
      </w:r>
      <w:r w:rsidRPr="001671BB">
        <w:rPr>
          <w:rStyle w:val="apple-converted-space"/>
          <w:color w:val="000000"/>
        </w:rPr>
        <w:t> </w:t>
      </w:r>
      <w:r w:rsidRPr="001671BB">
        <w:rPr>
          <w:i/>
          <w:iCs/>
          <w:color w:val="000000"/>
        </w:rPr>
        <w:t xml:space="preserve">i </w:t>
      </w:r>
      <w:r w:rsidRPr="001671BB">
        <w:rPr>
          <w:i/>
          <w:iCs/>
          <w:color w:val="000000"/>
        </w:rPr>
        <w:sym w:font="Symbol" w:char="F02D"/>
      </w:r>
      <w:r w:rsidRPr="001671BB">
        <w:rPr>
          <w:rStyle w:val="apple-converted-space"/>
          <w:color w:val="000000"/>
        </w:rPr>
        <w:t> </w:t>
      </w:r>
      <w:r w:rsidRPr="001671BB">
        <w:rPr>
          <w:color w:val="000000"/>
        </w:rPr>
        <w:t>мнимая единица, y</w:t>
      </w:r>
      <w:r w:rsidRPr="001671BB">
        <w:rPr>
          <w:color w:val="000000"/>
          <w:vertAlign w:val="superscript"/>
        </w:rPr>
        <w:t>*</w:t>
      </w:r>
      <w:r w:rsidRPr="001671BB">
        <w:rPr>
          <w:color w:val="000000"/>
        </w:rPr>
        <w:sym w:font="Symbol" w:char="F02D"/>
      </w:r>
      <w:r w:rsidRPr="001671BB">
        <w:rPr>
          <w:color w:val="000000"/>
        </w:rPr>
        <w:t xml:space="preserve"> комплексно сопряженная волновая функция. Коэффициент прозрачности определяется как отношение величин прошедшей плотности потока вероятности к падающей</w:t>
      </w:r>
    </w:p>
    <w:p w:rsidR="001671BB" w:rsidRPr="001671BB" w:rsidRDefault="001671BB" w:rsidP="001671BB">
      <w:pPr>
        <w:pStyle w:val="a4"/>
        <w:spacing w:before="225" w:beforeAutospacing="0" w:line="288" w:lineRule="atLeast"/>
        <w:ind w:left="225" w:right="225"/>
        <w:rPr>
          <w:color w:val="000000"/>
          <w:lang w:val="en-US"/>
        </w:rPr>
      </w:pPr>
      <w:r w:rsidRPr="001671BB">
        <w:rPr>
          <w:noProof/>
          <w:color w:val="000000"/>
        </w:rPr>
        <w:drawing>
          <wp:inline distT="0" distB="0" distL="0" distR="0">
            <wp:extent cx="600075" cy="409575"/>
            <wp:effectExtent l="0" t="0" r="9525" b="0"/>
            <wp:docPr id="3" name="Рисунок 3" descr="http://ok-t.ru/studopediaru/baza2/2064462310291.files/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2/2064462310291.files/image1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1BB">
        <w:rPr>
          <w:color w:val="000000"/>
        </w:rPr>
        <w:t>. (3.2)</w:t>
      </w:r>
    </w:p>
    <w:p w:rsidR="001671BB" w:rsidRPr="00DF76EC" w:rsidRDefault="001671BB" w:rsidP="00DF76EC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76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6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Интенсивность падающего света </w:t>
      </w:r>
    </w:p>
    <w:p w:rsidR="001671BB" w:rsidRPr="001671BB" w:rsidRDefault="001671BB" w:rsidP="001671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85800" cy="390525"/>
            <wp:effectExtent l="0" t="0" r="0" b="0"/>
            <wp:docPr id="7" name="Рисунок 7" descr="http://bog5.in.ua/problems/volkenshtejin/kv%20prir%20sveta/kv%20prir%20sveta%20img/clip_image002_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og5.in.ua/problems/volkenshtejin/kv%20prir%20sveta/kv%20prir%20sveta%20img/clip_image002_002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BB" w:rsidRPr="001671BB" w:rsidRDefault="001671BB" w:rsidP="00167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671BB" w:rsidRPr="001671BB" w:rsidRDefault="001671BB" w:rsidP="00167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Световое давление, когда поверхность полно</w:t>
      </w: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стью отражает</w:t>
      </w:r>
    </w:p>
    <w:p w:rsidR="001671BB" w:rsidRPr="001671BB" w:rsidRDefault="001671BB" w:rsidP="001671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90950" cy="428625"/>
            <wp:effectExtent l="0" t="0" r="0" b="0"/>
            <wp:docPr id="8" name="Рисунок 8" descr="http://bog5.in.ua/problems/volkenshtejin/kv%20prir%20sveta/kv%20prir%20sveta%20img/clip_image004_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og5.in.ua/problems/volkenshtejin/kv%20prir%20sveta/kv%20prir%20sveta%20img/clip_image004_002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BB" w:rsidRPr="001671BB" w:rsidRDefault="001671BB" w:rsidP="001671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671BB" w:rsidRPr="001671BB" w:rsidRDefault="001671BB" w:rsidP="001671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671BB" w:rsidRPr="001671BB" w:rsidRDefault="001671BB" w:rsidP="001671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Световое давление, когда поверхность полно</w:t>
      </w: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стью поглощает падающие на нее лучи</w:t>
      </w:r>
    </w:p>
    <w:p w:rsidR="001671BB" w:rsidRPr="001671BB" w:rsidRDefault="001671BB" w:rsidP="00167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33825" cy="428625"/>
            <wp:effectExtent l="0" t="0" r="0" b="0"/>
            <wp:docPr id="9" name="Рисунок 9" descr="http://bog5.in.ua/problems/volkenshtejin/kv%20prir%20sveta/kv%20prir%20sveta%20img/clip_image006_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og5.in.ua/problems/volkenshtejin/kv%20prir%20sveta/kv%20prir%20sveta%20img/clip_image006_002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BB" w:rsidRPr="001671BB" w:rsidRDefault="001671BB" w:rsidP="00167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4452" w:rsidRDefault="001671BB" w:rsidP="001671BB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71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 </w:t>
      </w:r>
      <w:r w:rsidRPr="001671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057275" cy="238125"/>
            <wp:effectExtent l="19050" t="0" r="9525" b="0"/>
            <wp:docPr id="10" name="Рисунок 10" descr="http://bog5.in.ua/problems/volkenshtejin/kv%20prir%20sveta/kv%20prir%20sveta%20img/clip_image008_0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og5.in.ua/problems/volkenshtejin/kv%20prir%20sveta/kv%20prir%20sveta%20img/clip_image008_001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71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181100" cy="238125"/>
            <wp:effectExtent l="19050" t="0" r="0" b="0"/>
            <wp:docPr id="11" name="Рисунок 11" descr="http://bog5.in.ua/problems/volkenshtejin/kv%20prir%20sveta/kv%20prir%20sveta%20img/clip_image010_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og5.in.ua/problems/volkenshtejin/kv%20prir%20sveta/kv%20prir%20sveta%20img/clip_image010_00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BB" w:rsidRPr="00DF76EC" w:rsidRDefault="001671BB" w:rsidP="00DF76EC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Style w:val="apple-converted-space"/>
        </w:rPr>
      </w:pPr>
      <w:r w:rsidRPr="00FA69CB">
        <w:lastRenderedPageBreak/>
        <w:t xml:space="preserve">Согласно Закону </w:t>
      </w:r>
      <w:proofErr w:type="spellStart"/>
      <w:r w:rsidRPr="00FA69CB">
        <w:t>Мозли</w:t>
      </w:r>
      <w:proofErr w:type="spellEnd"/>
      <w:r w:rsidRPr="00FA69CB">
        <w:t>,</w:t>
      </w:r>
      <w:r w:rsidRPr="00FA69CB">
        <w:rPr>
          <w:rStyle w:val="apple-converted-space"/>
        </w:rPr>
        <w:t> </w:t>
      </w:r>
      <w:hyperlink r:id="rId25" w:tooltip="Квадратный корень" w:history="1">
        <w:r w:rsidRPr="00FA69CB">
          <w:rPr>
            <w:rStyle w:val="a3"/>
            <w:color w:val="auto"/>
            <w:u w:val="none"/>
          </w:rPr>
          <w:t>корень квадратный</w:t>
        </w:r>
      </w:hyperlink>
      <w:r w:rsidRPr="00FA69CB">
        <w:rPr>
          <w:rStyle w:val="apple-converted-space"/>
        </w:rPr>
        <w:t> </w:t>
      </w:r>
      <w:r w:rsidRPr="00FA69CB">
        <w:t>из частоты</w:t>
      </w:r>
      <w:r w:rsidRPr="00FA69CB">
        <w:rPr>
          <w:rStyle w:val="apple-converted-space"/>
        </w:rPr>
        <w:t> </w:t>
      </w:r>
      <w:r w:rsidRPr="00FA69CB">
        <w:rPr>
          <w:noProof/>
        </w:rPr>
        <w:drawing>
          <wp:inline distT="0" distB="0" distL="0" distR="0">
            <wp:extent cx="95250" cy="85725"/>
            <wp:effectExtent l="19050" t="0" r="0" b="0"/>
            <wp:docPr id="17" name="Рисунок 17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nu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CB">
        <w:rPr>
          <w:rStyle w:val="apple-converted-space"/>
        </w:rPr>
        <w:t> </w:t>
      </w:r>
      <w:hyperlink r:id="rId27" w:tooltip="Спектральная линия" w:history="1">
        <w:r w:rsidRPr="00FA69CB">
          <w:rPr>
            <w:rStyle w:val="a3"/>
            <w:color w:val="auto"/>
            <w:u w:val="none"/>
          </w:rPr>
          <w:t>спектральной линии</w:t>
        </w:r>
      </w:hyperlink>
      <w:r w:rsidRPr="00FA69CB">
        <w:rPr>
          <w:rStyle w:val="apple-converted-space"/>
        </w:rPr>
        <w:t> </w:t>
      </w:r>
      <w:r w:rsidRPr="00FA69CB">
        <w:t>характеристического излучения элемента есть</w:t>
      </w:r>
      <w:r w:rsidRPr="00FA69CB">
        <w:rPr>
          <w:rStyle w:val="apple-converted-space"/>
        </w:rPr>
        <w:t> </w:t>
      </w:r>
      <w:hyperlink r:id="rId28" w:tooltip="Линейная функция" w:history="1">
        <w:r w:rsidRPr="00FA69CB">
          <w:rPr>
            <w:rStyle w:val="a3"/>
            <w:color w:val="auto"/>
            <w:u w:val="none"/>
          </w:rPr>
          <w:t>линейная функция</w:t>
        </w:r>
      </w:hyperlink>
      <w:r w:rsidRPr="00FA69CB">
        <w:rPr>
          <w:rStyle w:val="apple-converted-space"/>
        </w:rPr>
        <w:t> </w:t>
      </w:r>
      <w:r w:rsidRPr="00FA69CB">
        <w:t>его порядкового номера</w:t>
      </w:r>
      <w:r w:rsidRPr="00FA69CB">
        <w:rPr>
          <w:rStyle w:val="apple-converted-space"/>
        </w:rPr>
        <w:t> </w:t>
      </w:r>
    </w:p>
    <w:p w:rsidR="001671BB" w:rsidRPr="00FA69CB" w:rsidRDefault="001671BB" w:rsidP="001671BB">
      <w:pPr>
        <w:pStyle w:val="a4"/>
        <w:shd w:val="clear" w:color="auto" w:fill="FFFFFF"/>
        <w:spacing w:before="120" w:beforeAutospacing="0" w:after="120" w:afterAutospacing="0" w:line="336" w:lineRule="atLeast"/>
        <w:ind w:left="585"/>
      </w:pPr>
      <w:r w:rsidRPr="00FA69CB">
        <w:rPr>
          <w:noProof/>
        </w:rPr>
        <w:drawing>
          <wp:inline distT="0" distB="0" distL="0" distR="0">
            <wp:extent cx="133350" cy="133350"/>
            <wp:effectExtent l="19050" t="0" r="0" b="0"/>
            <wp:docPr id="18" name="Рисунок 1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CB">
        <w:t>:</w:t>
      </w:r>
      <w:r w:rsidRPr="00FA69CB">
        <w:rPr>
          <w:rStyle w:val="apple-converted-space"/>
        </w:rPr>
        <w:t> </w:t>
      </w:r>
      <w:r w:rsidRPr="00FA69CB">
        <w:rPr>
          <w:noProof/>
        </w:rPr>
        <w:drawing>
          <wp:inline distT="0" distB="0" distL="0" distR="0">
            <wp:extent cx="1123950" cy="428625"/>
            <wp:effectExtent l="0" t="0" r="0" b="0"/>
            <wp:docPr id="19" name="Рисунок 19" descr="\sqrt{\frac{\nu}{R}} = \frac{Z-S_n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sqrt{\frac{\nu}{R}} = \frac{Z-S_n}{n}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BB" w:rsidRPr="00FA69CB" w:rsidRDefault="001671BB" w:rsidP="001671BB">
      <w:pPr>
        <w:pStyle w:val="a4"/>
        <w:shd w:val="clear" w:color="auto" w:fill="FFFFFF"/>
        <w:spacing w:before="120" w:beforeAutospacing="0" w:after="120" w:afterAutospacing="0" w:line="336" w:lineRule="atLeast"/>
      </w:pPr>
      <w:r w:rsidRPr="00FA69CB">
        <w:t>где</w:t>
      </w:r>
      <w:r w:rsidRPr="00FA69CB">
        <w:rPr>
          <w:rStyle w:val="apple-converted-space"/>
        </w:rPr>
        <w:t> </w:t>
      </w:r>
      <w:r w:rsidRPr="00FA69CB">
        <w:rPr>
          <w:noProof/>
        </w:rPr>
        <w:drawing>
          <wp:inline distT="0" distB="0" distL="0" distR="0">
            <wp:extent cx="142875" cy="133350"/>
            <wp:effectExtent l="19050" t="0" r="9525" b="0"/>
            <wp:docPr id="20" name="Рисунок 2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CB">
        <w:rPr>
          <w:rStyle w:val="apple-converted-space"/>
        </w:rPr>
        <w:t> </w:t>
      </w:r>
      <w:r w:rsidRPr="00FA69CB">
        <w:t>—</w:t>
      </w:r>
      <w:r w:rsidRPr="00FA69CB">
        <w:rPr>
          <w:rStyle w:val="apple-converted-space"/>
        </w:rPr>
        <w:t> </w:t>
      </w:r>
      <w:hyperlink r:id="rId32" w:tooltip="Постоянная Ридберга" w:history="1">
        <w:r w:rsidRPr="00FA69CB">
          <w:rPr>
            <w:rStyle w:val="a3"/>
            <w:color w:val="auto"/>
            <w:u w:val="none"/>
          </w:rPr>
          <w:t>постоянная Ридберга</w:t>
        </w:r>
      </w:hyperlink>
      <w:r w:rsidRPr="00FA69CB">
        <w:t>,</w:t>
      </w:r>
      <w:r w:rsidRPr="00FA69CB">
        <w:rPr>
          <w:rStyle w:val="apple-converted-space"/>
        </w:rPr>
        <w:t> </w:t>
      </w:r>
      <w:r w:rsidRPr="00FA69CB">
        <w:rPr>
          <w:noProof/>
        </w:rPr>
        <w:drawing>
          <wp:inline distT="0" distB="0" distL="0" distR="0">
            <wp:extent cx="190500" cy="161925"/>
            <wp:effectExtent l="19050" t="0" r="0" b="0"/>
            <wp:docPr id="21" name="Рисунок 21" descr="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_n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CB">
        <w:rPr>
          <w:rStyle w:val="apple-converted-space"/>
        </w:rPr>
        <w:t> </w:t>
      </w:r>
      <w:r w:rsidRPr="00FA69CB">
        <w:t>—</w:t>
      </w:r>
      <w:r w:rsidRPr="00FA69CB">
        <w:rPr>
          <w:rStyle w:val="apple-converted-space"/>
        </w:rPr>
        <w:t> </w:t>
      </w:r>
      <w:hyperlink r:id="rId34" w:tooltip="Постоянная экранирования (страница отсутствует)" w:history="1">
        <w:r w:rsidRPr="00FA69CB">
          <w:rPr>
            <w:rStyle w:val="a3"/>
            <w:color w:val="auto"/>
            <w:u w:val="none"/>
          </w:rPr>
          <w:t>постоянная экранирования</w:t>
        </w:r>
      </w:hyperlink>
      <w:r w:rsidRPr="00FA69CB">
        <w:t>,</w:t>
      </w:r>
      <w:r w:rsidRPr="00FA69CB">
        <w:rPr>
          <w:rStyle w:val="apple-converted-space"/>
        </w:rPr>
        <w:t> </w:t>
      </w:r>
      <w:r w:rsidRPr="00FA69CB">
        <w:rPr>
          <w:noProof/>
        </w:rPr>
        <w:drawing>
          <wp:inline distT="0" distB="0" distL="0" distR="0">
            <wp:extent cx="114300" cy="85725"/>
            <wp:effectExtent l="19050" t="0" r="0" b="0"/>
            <wp:docPr id="22" name="Рисунок 2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CB">
        <w:rPr>
          <w:rStyle w:val="apple-converted-space"/>
        </w:rPr>
        <w:t> </w:t>
      </w:r>
      <w:r w:rsidRPr="00FA69CB">
        <w:t>—</w:t>
      </w:r>
      <w:r w:rsidRPr="00FA69CB">
        <w:rPr>
          <w:rStyle w:val="apple-converted-space"/>
        </w:rPr>
        <w:t> </w:t>
      </w:r>
      <w:hyperlink r:id="rId36" w:tooltip="Главное квантовое число" w:history="1">
        <w:r w:rsidRPr="00FA69CB">
          <w:rPr>
            <w:rStyle w:val="a3"/>
            <w:color w:val="auto"/>
            <w:u w:val="none"/>
          </w:rPr>
          <w:t>главное квантовое число</w:t>
        </w:r>
      </w:hyperlink>
      <w:r w:rsidRPr="00FA69CB">
        <w:t xml:space="preserve">. На диаграмме </w:t>
      </w:r>
      <w:proofErr w:type="spellStart"/>
      <w:r w:rsidRPr="00FA69CB">
        <w:t>Мозли</w:t>
      </w:r>
      <w:proofErr w:type="spellEnd"/>
      <w:r w:rsidRPr="00FA69CB">
        <w:t xml:space="preserve"> зависимость </w:t>
      </w:r>
      <w:proofErr w:type="gramStart"/>
      <w:r w:rsidRPr="00FA69CB">
        <w:t>от</w:t>
      </w:r>
      <w:r w:rsidRPr="00FA69CB">
        <w:rPr>
          <w:rStyle w:val="apple-converted-space"/>
        </w:rPr>
        <w:t> </w:t>
      </w:r>
      <w:r w:rsidRPr="00FA69CB">
        <w:rPr>
          <w:noProof/>
        </w:rPr>
        <w:drawing>
          <wp:inline distT="0" distB="0" distL="0" distR="0">
            <wp:extent cx="133350" cy="133350"/>
            <wp:effectExtent l="19050" t="0" r="0" b="0"/>
            <wp:docPr id="23" name="Рисунок 23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CB">
        <w:rPr>
          <w:rStyle w:val="apple-converted-space"/>
        </w:rPr>
        <w:t> </w:t>
      </w:r>
      <w:r w:rsidRPr="00FA69CB">
        <w:t>представляет</w:t>
      </w:r>
      <w:proofErr w:type="gramEnd"/>
      <w:r w:rsidRPr="00FA69CB">
        <w:t xml:space="preserve"> собой ряд прямых (К-, L-, М- и т. д. серии, соответствующие значениям n = 1, 2, 3,...).</w:t>
      </w:r>
    </w:p>
    <w:p w:rsidR="001671BB" w:rsidRPr="00FA69CB" w:rsidRDefault="001671BB" w:rsidP="001671BB">
      <w:pPr>
        <w:pStyle w:val="a4"/>
        <w:shd w:val="clear" w:color="auto" w:fill="FFFFFF"/>
        <w:spacing w:before="120" w:beforeAutospacing="0" w:after="120" w:afterAutospacing="0" w:line="336" w:lineRule="atLeast"/>
      </w:pPr>
      <w:r w:rsidRPr="00FA69CB">
        <w:t xml:space="preserve">Закон </w:t>
      </w:r>
      <w:proofErr w:type="spellStart"/>
      <w:r w:rsidRPr="00FA69CB">
        <w:t>Мозли</w:t>
      </w:r>
      <w:proofErr w:type="spellEnd"/>
      <w:r w:rsidRPr="00FA69CB">
        <w:t xml:space="preserve"> явился неопровержимым доказательством правильности размещения элементов в</w:t>
      </w:r>
      <w:r w:rsidRPr="00FA69CB">
        <w:rPr>
          <w:rStyle w:val="apple-converted-space"/>
        </w:rPr>
        <w:t> </w:t>
      </w:r>
      <w:hyperlink r:id="rId37" w:tooltip="Периодическая система элементов" w:history="1">
        <w:r w:rsidRPr="00FA69CB">
          <w:rPr>
            <w:rStyle w:val="a3"/>
            <w:color w:val="auto"/>
            <w:u w:val="none"/>
          </w:rPr>
          <w:t>периодической системе элементов</w:t>
        </w:r>
      </w:hyperlink>
      <w:r w:rsidRPr="00FA69CB">
        <w:rPr>
          <w:rStyle w:val="apple-converted-space"/>
        </w:rPr>
        <w:t> </w:t>
      </w:r>
      <w:hyperlink r:id="rId38" w:tooltip="Менделеев, Дмитрий Иванович" w:history="1">
        <w:r w:rsidRPr="00FA69CB">
          <w:rPr>
            <w:rStyle w:val="a3"/>
            <w:color w:val="auto"/>
            <w:u w:val="none"/>
          </w:rPr>
          <w:t>Д. И. Менделеева</w:t>
        </w:r>
      </w:hyperlink>
      <w:r w:rsidRPr="00FA69CB">
        <w:rPr>
          <w:rStyle w:val="apple-converted-space"/>
        </w:rPr>
        <w:t> </w:t>
      </w:r>
      <w:r w:rsidRPr="00FA69CB">
        <w:t>и содействовал выяснению физического смысла</w:t>
      </w:r>
      <w:r w:rsidRPr="00FA69CB">
        <w:rPr>
          <w:rStyle w:val="apple-converted-space"/>
        </w:rPr>
        <w:t> </w:t>
      </w:r>
      <w:r w:rsidRPr="00FA69CB">
        <w:rPr>
          <w:noProof/>
        </w:rPr>
        <w:drawing>
          <wp:inline distT="0" distB="0" distL="0" distR="0">
            <wp:extent cx="133350" cy="133350"/>
            <wp:effectExtent l="19050" t="0" r="0" b="0"/>
            <wp:docPr id="24" name="Рисунок 24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69CB">
        <w:t>.</w:t>
      </w:r>
    </w:p>
    <w:p w:rsidR="001671BB" w:rsidRPr="00FA69CB" w:rsidRDefault="001671BB" w:rsidP="001671BB">
      <w:pPr>
        <w:pStyle w:val="a4"/>
        <w:shd w:val="clear" w:color="auto" w:fill="FFFFFF"/>
        <w:spacing w:before="120" w:beforeAutospacing="0" w:after="120" w:afterAutospacing="0" w:line="336" w:lineRule="atLeast"/>
      </w:pPr>
      <w:r w:rsidRPr="00FA69CB">
        <w:t xml:space="preserve">В соответствии с Законом </w:t>
      </w:r>
      <w:proofErr w:type="spellStart"/>
      <w:r w:rsidRPr="00FA69CB">
        <w:t>Мозли</w:t>
      </w:r>
      <w:proofErr w:type="spellEnd"/>
      <w:r w:rsidRPr="00FA69CB">
        <w:t>, рентгеновские характеристические спектры не обнаруживают периодических закономерностей, присущих</w:t>
      </w:r>
      <w:r w:rsidRPr="00FA69CB">
        <w:rPr>
          <w:rStyle w:val="apple-converted-space"/>
        </w:rPr>
        <w:t> </w:t>
      </w:r>
      <w:hyperlink r:id="rId39" w:tooltip="Электромагнитный спектр" w:history="1">
        <w:r w:rsidRPr="00FA69CB">
          <w:rPr>
            <w:rStyle w:val="a3"/>
            <w:color w:val="auto"/>
            <w:u w:val="none"/>
          </w:rPr>
          <w:t>оптическим спектрам</w:t>
        </w:r>
      </w:hyperlink>
      <w:r w:rsidRPr="00FA69CB">
        <w:t>. Это указывает на то, что проявляющиеся в характеристических рентгеновских спектрах внутренние</w:t>
      </w:r>
      <w:r w:rsidRPr="00FA69CB">
        <w:rPr>
          <w:rStyle w:val="apple-converted-space"/>
        </w:rPr>
        <w:t> </w:t>
      </w:r>
      <w:hyperlink r:id="rId40" w:tooltip="Электронная оболочка" w:history="1">
        <w:r w:rsidRPr="00FA69CB">
          <w:rPr>
            <w:rStyle w:val="a3"/>
            <w:color w:val="auto"/>
            <w:u w:val="none"/>
          </w:rPr>
          <w:t>электронные оболочки</w:t>
        </w:r>
      </w:hyperlink>
      <w:r w:rsidRPr="00FA69CB">
        <w:rPr>
          <w:rStyle w:val="apple-converted-space"/>
        </w:rPr>
        <w:t> </w:t>
      </w:r>
      <w:r w:rsidRPr="00FA69CB">
        <w:t>атомов всех элементов имеют аналогичное строение.</w:t>
      </w:r>
    </w:p>
    <w:p w:rsidR="001671BB" w:rsidRPr="00FA69CB" w:rsidRDefault="001671BB" w:rsidP="001671BB">
      <w:pPr>
        <w:pStyle w:val="a4"/>
        <w:shd w:val="clear" w:color="auto" w:fill="FFFFFF"/>
        <w:spacing w:before="120" w:beforeAutospacing="0" w:after="120" w:afterAutospacing="0" w:line="336" w:lineRule="atLeast"/>
      </w:pPr>
      <w:r w:rsidRPr="00FA69CB">
        <w:t>Более поздние эксперименты выявили некоторые отклонения от линейной зависимости для переходных групп элементов, связанные с изменением порядка заполнения внешних электронных оболочек, а также для тяжёлых атомов, появляющиеся в результате</w:t>
      </w:r>
      <w:r w:rsidRPr="00FA69CB">
        <w:rPr>
          <w:rStyle w:val="apple-converted-space"/>
        </w:rPr>
        <w:t> </w:t>
      </w:r>
      <w:hyperlink r:id="rId41" w:tooltip="Теория относительности" w:history="1">
        <w:r w:rsidRPr="00FA69CB">
          <w:rPr>
            <w:rStyle w:val="a3"/>
            <w:color w:val="auto"/>
            <w:u w:val="none"/>
          </w:rPr>
          <w:t>релятивистских эффектов</w:t>
        </w:r>
      </w:hyperlink>
      <w:r w:rsidRPr="00FA69CB">
        <w:rPr>
          <w:rStyle w:val="apple-converted-space"/>
        </w:rPr>
        <w:t> </w:t>
      </w:r>
      <w:r w:rsidRPr="00FA69CB">
        <w:t>(условно объясняемых тем, что скорости внутренних электронов сравнимы со скоростью света).</w:t>
      </w:r>
    </w:p>
    <w:p w:rsidR="001671BB" w:rsidRDefault="001671BB" w:rsidP="001671BB">
      <w:pPr>
        <w:pStyle w:val="a4"/>
        <w:shd w:val="clear" w:color="auto" w:fill="FFFFFF"/>
        <w:spacing w:before="120" w:beforeAutospacing="0" w:after="120" w:afterAutospacing="0" w:line="336" w:lineRule="atLeast"/>
        <w:rPr>
          <w:lang w:val="en-US"/>
        </w:rPr>
      </w:pPr>
      <w:r w:rsidRPr="00FA69CB">
        <w:t>В зависимости от ряда факторов — от числа</w:t>
      </w:r>
      <w:r w:rsidRPr="00FA69CB">
        <w:rPr>
          <w:rStyle w:val="apple-converted-space"/>
        </w:rPr>
        <w:t> </w:t>
      </w:r>
      <w:hyperlink r:id="rId42" w:tooltip="Нуклон" w:history="1">
        <w:r w:rsidRPr="00FA69CB">
          <w:rPr>
            <w:rStyle w:val="a3"/>
            <w:color w:val="auto"/>
            <w:u w:val="none"/>
          </w:rPr>
          <w:t>нуклонов</w:t>
        </w:r>
      </w:hyperlink>
      <w:r w:rsidRPr="00FA69CB">
        <w:rPr>
          <w:rStyle w:val="apple-converted-space"/>
        </w:rPr>
        <w:t> </w:t>
      </w:r>
      <w:r w:rsidRPr="00FA69CB">
        <w:t>в</w:t>
      </w:r>
      <w:r w:rsidRPr="00FA69CB">
        <w:rPr>
          <w:rStyle w:val="apple-converted-space"/>
        </w:rPr>
        <w:t> </w:t>
      </w:r>
      <w:hyperlink r:id="rId43" w:tooltip="Ядро атома" w:history="1">
        <w:r w:rsidRPr="00FA69CB">
          <w:rPr>
            <w:rStyle w:val="a3"/>
            <w:color w:val="auto"/>
            <w:u w:val="none"/>
          </w:rPr>
          <w:t>ядре атома</w:t>
        </w:r>
      </w:hyperlink>
      <w:r w:rsidRPr="00FA69CB">
        <w:rPr>
          <w:rStyle w:val="apple-converted-space"/>
        </w:rPr>
        <w:t> </w:t>
      </w:r>
      <w:r w:rsidRPr="00FA69CB">
        <w:t>(</w:t>
      </w:r>
      <w:hyperlink r:id="rId44" w:tooltip="Изотоп" w:history="1">
        <w:r w:rsidRPr="00FA69CB">
          <w:rPr>
            <w:rStyle w:val="a3"/>
            <w:color w:val="auto"/>
            <w:u w:val="none"/>
          </w:rPr>
          <w:t>изотопический</w:t>
        </w:r>
      </w:hyperlink>
      <w:r w:rsidRPr="00FA69CB">
        <w:rPr>
          <w:rStyle w:val="apple-converted-space"/>
        </w:rPr>
        <w:t> </w:t>
      </w:r>
      <w:r w:rsidRPr="00FA69CB">
        <w:t>сдвиг), состояния внешних электронных оболочек (</w:t>
      </w:r>
      <w:hyperlink r:id="rId45" w:tooltip="Химический сдвиг" w:history="1">
        <w:r w:rsidRPr="00FA69CB">
          <w:rPr>
            <w:rStyle w:val="a3"/>
            <w:color w:val="auto"/>
            <w:u w:val="none"/>
          </w:rPr>
          <w:t>химический сдвиг</w:t>
        </w:r>
      </w:hyperlink>
      <w:r w:rsidRPr="00FA69CB">
        <w:t xml:space="preserve">) и пр. — положение спектральных линий на диаграмме </w:t>
      </w:r>
      <w:proofErr w:type="spellStart"/>
      <w:r w:rsidRPr="00FA69CB">
        <w:t>Мозли</w:t>
      </w:r>
      <w:proofErr w:type="spellEnd"/>
      <w:r w:rsidRPr="00FA69CB">
        <w:t xml:space="preserve"> может несколько изменяться. Изучение этих сдвигов позволяет получать детальные сведения об</w:t>
      </w:r>
      <w:r w:rsidRPr="00FA69CB">
        <w:rPr>
          <w:rStyle w:val="apple-converted-space"/>
        </w:rPr>
        <w:t> </w:t>
      </w:r>
      <w:hyperlink r:id="rId46" w:tooltip="Атом" w:history="1">
        <w:r w:rsidRPr="00FA69CB">
          <w:rPr>
            <w:rStyle w:val="a3"/>
            <w:color w:val="auto"/>
            <w:u w:val="none"/>
          </w:rPr>
          <w:t>атоме</w:t>
        </w:r>
      </w:hyperlink>
      <w:r w:rsidRPr="00FA69CB">
        <w:t>.</w:t>
      </w:r>
    </w:p>
    <w:p w:rsidR="00FA69CB" w:rsidRPr="00FA69CB" w:rsidRDefault="00FA69CB" w:rsidP="001671BB">
      <w:pPr>
        <w:pStyle w:val="a4"/>
        <w:shd w:val="clear" w:color="auto" w:fill="FFFFFF"/>
        <w:spacing w:before="120" w:beforeAutospacing="0" w:after="120" w:afterAutospacing="0" w:line="336" w:lineRule="atLeast"/>
      </w:pPr>
      <w:proofErr w:type="spellStart"/>
      <w:r w:rsidRPr="00FA69CB">
        <w:rPr>
          <w:rFonts w:ascii="Arial" w:hAnsi="Arial" w:cs="Arial"/>
          <w:b/>
          <w:bCs/>
          <w:sz w:val="21"/>
          <w:szCs w:val="21"/>
          <w:shd w:val="clear" w:color="auto" w:fill="FFFFFF"/>
        </w:rPr>
        <w:t>Рентге́новское</w:t>
      </w:r>
      <w:proofErr w:type="spellEnd"/>
      <w:r w:rsidRPr="00FA69CB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FA69CB">
        <w:rPr>
          <w:rFonts w:ascii="Arial" w:hAnsi="Arial" w:cs="Arial"/>
          <w:b/>
          <w:bCs/>
          <w:sz w:val="21"/>
          <w:szCs w:val="21"/>
          <w:shd w:val="clear" w:color="auto" w:fill="FFFFFF"/>
        </w:rPr>
        <w:t>излуче́ние</w:t>
      </w:r>
      <w:proofErr w:type="spellEnd"/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—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7" w:tooltip="Электромагнитные волны" w:history="1">
        <w:r w:rsidRPr="00FA69CB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электромагнитные волны</w:t>
        </w:r>
      </w:hyperlink>
      <w:r w:rsidRPr="00FA69CB">
        <w:rPr>
          <w:rFonts w:ascii="Arial" w:hAnsi="Arial" w:cs="Arial"/>
          <w:sz w:val="21"/>
          <w:szCs w:val="21"/>
          <w:shd w:val="clear" w:color="auto" w:fill="FFFFFF"/>
        </w:rPr>
        <w:t>, энергия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8" w:tooltip="Фотон" w:history="1">
        <w:r w:rsidRPr="00FA69CB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фотонов</w:t>
        </w:r>
      </w:hyperlink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которых лежит на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49" w:tooltip="Шкала электромагнитных волн" w:history="1">
        <w:r w:rsidRPr="00FA69CB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шкале электромагнитных волн</w:t>
        </w:r>
      </w:hyperlink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между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0" w:tooltip="Ультрафиолет" w:history="1">
        <w:r w:rsidRPr="00FA69CB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ультрафиолетовым</w:t>
        </w:r>
      </w:hyperlink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излучением и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1" w:tooltip="Гамма-излучение" w:history="1">
        <w:r w:rsidRPr="00FA69CB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гамма-излучением</w:t>
        </w:r>
      </w:hyperlink>
      <w:r w:rsidRPr="00FA69CB">
        <w:rPr>
          <w:rFonts w:ascii="Arial" w:hAnsi="Arial" w:cs="Arial"/>
          <w:sz w:val="21"/>
          <w:szCs w:val="21"/>
          <w:shd w:val="clear" w:color="auto" w:fill="FFFFFF"/>
        </w:rPr>
        <w:t>, что соответствует длинам волн от 10</w:t>
      </w:r>
      <w:r w:rsidRPr="00FA69CB">
        <w:rPr>
          <w:rFonts w:ascii="Arial" w:hAnsi="Arial" w:cs="Arial"/>
          <w:shd w:val="clear" w:color="auto" w:fill="FFFFFF"/>
          <w:vertAlign w:val="superscript"/>
        </w:rPr>
        <w:t>−2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до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10</w:t>
      </w:r>
      <w:r w:rsidRPr="00FA69CB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2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2" w:tooltip="Ангстрем" w:history="1">
        <w:r w:rsidRPr="00FA69CB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Å</w:t>
        </w:r>
      </w:hyperlink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(от 10</w:t>
      </w:r>
      <w:r w:rsidRPr="00FA69CB">
        <w:rPr>
          <w:rFonts w:ascii="Arial" w:hAnsi="Arial" w:cs="Arial"/>
          <w:shd w:val="clear" w:color="auto" w:fill="FFFFFF"/>
          <w:vertAlign w:val="superscript"/>
        </w:rPr>
        <w:t>−12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до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A69CB">
        <w:rPr>
          <w:rFonts w:ascii="Arial" w:hAnsi="Arial" w:cs="Arial"/>
          <w:sz w:val="21"/>
          <w:szCs w:val="21"/>
          <w:shd w:val="clear" w:color="auto" w:fill="FFFFFF"/>
        </w:rPr>
        <w:t>10</w:t>
      </w:r>
      <w:r w:rsidRPr="00FA69CB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−8</w:t>
      </w:r>
      <w:r w:rsidRPr="00FA69C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3" w:tooltip="Метр" w:history="1">
        <w:r w:rsidRPr="00FA69CB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м</w:t>
        </w:r>
      </w:hyperlink>
      <w:r w:rsidRPr="00FA69CB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1671BB" w:rsidRPr="00FA69CB" w:rsidRDefault="001671BB" w:rsidP="001671BB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69CB" w:rsidRPr="00DF76EC" w:rsidRDefault="00DF76EC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4)</w:t>
      </w:r>
      <w:r w:rsidR="00973E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7943850"/>
            <wp:effectExtent l="0" t="0" r="0" b="0"/>
            <wp:docPr id="4" name="Рисунок 4" descr="C:\Users\Владимир\Desktop\0_nd3jGwm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0_nd3jGwmgQ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9CB" w:rsidRPr="00DF76EC" w:rsidSect="0048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D0A0C"/>
    <w:multiLevelType w:val="hybridMultilevel"/>
    <w:tmpl w:val="9676928C"/>
    <w:lvl w:ilvl="0" w:tplc="15B05C34">
      <w:start w:val="1"/>
      <w:numFmt w:val="decimal"/>
      <w:lvlText w:val="%1)"/>
      <w:lvlJc w:val="left"/>
      <w:pPr>
        <w:ind w:left="585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71BB"/>
    <w:rsid w:val="001671BB"/>
    <w:rsid w:val="00484452"/>
    <w:rsid w:val="00612654"/>
    <w:rsid w:val="00973E45"/>
    <w:rsid w:val="00DF76EC"/>
    <w:rsid w:val="00F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AAA3A-84DB-45B4-98D8-C3FE5A3C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71BB"/>
  </w:style>
  <w:style w:type="character" w:styleId="a3">
    <w:name w:val="Hyperlink"/>
    <w:basedOn w:val="a0"/>
    <w:uiPriority w:val="99"/>
    <w:semiHidden/>
    <w:unhideWhenUsed/>
    <w:rsid w:val="001671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71BB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uiPriority w:val="99"/>
    <w:semiHidden/>
    <w:unhideWhenUsed/>
    <w:rsid w:val="0016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1671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F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1%82%D0%BE%D0%BC%D0%BD%D0%B0%D1%8F_%D1%84%D0%B8%D0%B7%D0%B8%D0%BA%D0%B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hyperlink" Target="https://ru.wikipedia.org/wiki/%D0%AD%D0%BB%D0%B5%D0%BA%D1%82%D1%80%D0%BE%D0%BC%D0%B0%D0%B3%D0%BD%D0%B8%D1%82%D0%BD%D1%8B%D0%B9_%D1%81%D0%BF%D0%B5%D0%BA%D1%82%D1%80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ru.wikipedia.org/w/index.php?title=%D0%9F%D0%BE%D1%81%D1%82%D0%BE%D1%8F%D0%BD%D0%BD%D0%B0%D1%8F_%D1%8D%D0%BA%D1%80%D0%B0%D0%BD%D0%B8%D1%80%D0%BE%D0%B2%D0%B0%D0%BD%D0%B8%D1%8F&amp;action=edit&amp;redlink=1" TargetMode="External"/><Relationship Id="rId42" Type="http://schemas.openxmlformats.org/officeDocument/2006/relationships/hyperlink" Target="https://ru.wikipedia.org/wiki/%D0%9D%D1%83%D0%BA%D0%BB%D0%BE%D0%BD" TargetMode="External"/><Relationship Id="rId47" Type="http://schemas.openxmlformats.org/officeDocument/2006/relationships/hyperlink" Target="https://ru.wikipedia.org/wiki/%D0%AD%D0%BB%D0%B5%D0%BA%D1%82%D1%80%D0%BE%D0%BC%D0%B0%D0%B3%D0%BD%D0%B8%D1%82%D0%BD%D1%8B%D0%B5_%D0%B2%D0%BE%D0%BB%D0%BD%D1%8B" TargetMode="External"/><Relationship Id="rId50" Type="http://schemas.openxmlformats.org/officeDocument/2006/relationships/hyperlink" Target="https://ru.wikipedia.org/wiki/%D0%A3%D0%BB%D1%8C%D1%82%D1%80%D0%B0%D1%84%D0%B8%D0%BE%D0%BB%D0%B5%D1%82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iki/%D0%9A%D0%B2%D0%B0%D0%BD%D1%82%D0%BE%D0%B2%D0%B0%D1%8F_%D0%BC%D0%B5%D1%85%D0%B0%D0%BD%D0%B8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0%B8%D0%B7%D0%B8%D0%BA%D0%B0_%D1%82%D0%B2%D1%91%D1%80%D0%B4%D0%BE%D0%B3%D0%BE_%D1%82%D0%B5%D0%BB%D0%B0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ru.wikipedia.org/wiki/%D0%93%D0%B5%D0%BE%D0%BC%D0%B5%D1%82%D1%80%D0%B8%D1%87%D0%B5%D1%81%D0%BA%D0%B0%D1%8F_%D0%BE%D0%BF%D1%82%D0%B8%D0%BA%D0%B0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ru.wikipedia.org/wiki/%D0%9F%D0%BE%D1%81%D1%82%D0%BE%D1%8F%D0%BD%D0%BD%D0%B0%D1%8F_%D0%A0%D0%B8%D0%B4%D0%B1%D0%B5%D1%80%D0%B3%D0%B0" TargetMode="External"/><Relationship Id="rId37" Type="http://schemas.openxmlformats.org/officeDocument/2006/relationships/hyperlink" Target="https://ru.wikipedia.org/wiki/%D0%9F%D0%B5%D1%80%D0%B8%D0%BE%D0%B4%D0%B8%D1%87%D0%B5%D1%81%D0%BA%D0%B0%D1%8F_%D1%81%D0%B8%D1%81%D1%82%D0%B5%D0%BC%D0%B0_%D1%8D%D0%BB%D0%B5%D0%BC%D0%B5%D0%BD%D1%82%D0%BE%D0%B2" TargetMode="External"/><Relationship Id="rId40" Type="http://schemas.openxmlformats.org/officeDocument/2006/relationships/hyperlink" Target="https://ru.wikipedia.org/wiki/%D0%AD%D0%BB%D0%B5%D0%BA%D1%82%D1%80%D0%BE%D0%BD%D0%BD%D0%B0%D1%8F_%D0%BE%D0%B1%D0%BE%D0%BB%D0%BE%D1%87%D0%BA%D0%B0" TargetMode="External"/><Relationship Id="rId45" Type="http://schemas.openxmlformats.org/officeDocument/2006/relationships/hyperlink" Target="https://ru.wikipedia.org/wiki/%D0%A5%D0%B8%D0%BC%D0%B8%D1%87%D0%B5%D1%81%D0%BA%D0%B8%D0%B9_%D1%81%D0%B4%D0%B2%D0%B8%D0%B3" TargetMode="External"/><Relationship Id="rId53" Type="http://schemas.openxmlformats.org/officeDocument/2006/relationships/hyperlink" Target="https://ru.wikipedia.org/wiki/%D0%9C%D0%B5%D1%82%D1%80" TargetMode="External"/><Relationship Id="rId5" Type="http://schemas.openxmlformats.org/officeDocument/2006/relationships/hyperlink" Target="https://ru.wikipedia.org/wiki/%D0%9C%D0%B8%D0%BA%D1%80%D0%BE%D1%87%D0%B0%D1%81%D1%82%D0%B8%D1%86%D0%B0" TargetMode="External"/><Relationship Id="rId10" Type="http://schemas.openxmlformats.org/officeDocument/2006/relationships/hyperlink" Target="https://ru.wikipedia.org/wiki/%D0%9E%D1%82%D1%80%D0%B0%D0%B6%D0%B5%D0%BD%D0%B8%D0%B5_(%D1%84%D0%B8%D0%B7%D0%B8%D0%BA%D0%B0)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4" Type="http://schemas.openxmlformats.org/officeDocument/2006/relationships/hyperlink" Target="https://ru.wikipedia.org/wiki/%D0%98%D0%B7%D0%BE%D1%82%D0%BE%D0%BF" TargetMode="External"/><Relationship Id="rId52" Type="http://schemas.openxmlformats.org/officeDocument/2006/relationships/hyperlink" Target="https://ru.wikipedia.org/wiki/%D0%90%D0%BD%D0%B3%D1%81%D1%82%D1%80%D0%B5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E%D0%BB%D0%BD%D0%BE%D0%B2%D0%B0%D1%8F_%D0%BE%D0%BF%D1%82%D0%B8%D0%BA%D0%B0" TargetMode="External"/><Relationship Id="rId14" Type="http://schemas.openxmlformats.org/officeDocument/2006/relationships/hyperlink" Target="https://ru.wikipedia.org/wiki/%D0%9C%D0%BE%D0%BB%D0%B5%D0%BA%D1%83%D0%BB%D1%8F%D1%80%D0%BD%D0%B0%D1%8F_%D1%84%D0%B8%D0%B7%D0%B8%D0%BA%D0%B0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ru.wikipedia.org/wiki/%D0%A1%D0%BF%D0%B5%D0%BA%D1%82%D1%80%D0%B0%D0%BB%D1%8C%D0%BD%D0%B0%D1%8F_%D0%BB%D0%B8%D0%BD%D0%B8%D1%8F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hyperlink" Target="https://ru.wikipedia.org/wiki/%D0%AF%D0%B4%D1%80%D0%BE_%D0%B0%D1%82%D0%BE%D0%BC%D0%B0" TargetMode="External"/><Relationship Id="rId48" Type="http://schemas.openxmlformats.org/officeDocument/2006/relationships/hyperlink" Target="https://ru.wikipedia.org/wiki/%D0%A4%D0%BE%D1%82%D0%BE%D0%BD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9A%D0%BB%D0%B0%D1%81%D1%81%D0%B8%D1%87%D0%B5%D1%81%D0%BA%D0%B0%D1%8F_%D0%BC%D0%B5%D1%85%D0%B0%D0%BD%D0%B8%D0%BA%D0%B0" TargetMode="External"/><Relationship Id="rId51" Type="http://schemas.openxmlformats.org/officeDocument/2006/relationships/hyperlink" Target="https://ru.wikipedia.org/wiki/%D0%93%D0%B0%D0%BC%D0%BC%D0%B0-%D0%B8%D0%B7%D0%BB%D1%83%D1%87%D0%B5%D0%BD%D0%B8%D0%B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0%BE%D0%BB%D0%BD%D0%BE%D0%B5_%D0%B2%D0%BD%D1%83%D1%82%D1%80%D0%B5%D0%BD%D0%BD%D0%B5%D0%B5_%D0%BE%D1%82%D1%80%D0%B0%D0%B6%D0%B5%D0%BD%D0%B8%D0%B5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u.wikipedia.org/wiki/%D0%9A%D0%B2%D0%B0%D0%B4%D1%80%D0%B0%D1%82%D0%BD%D1%8B%D0%B9_%D0%BA%D0%BE%D1%80%D0%B5%D0%BD%D1%8C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ru.wikipedia.org/wiki/%D0%9C%D0%B5%D0%BD%D0%B4%D0%B5%D0%BB%D0%B5%D0%B5%D0%B2,_%D0%94%D0%BC%D0%B8%D1%82%D1%80%D0%B8%D0%B9_%D0%98%D0%B2%D0%B0%D0%BD%D0%BE%D0%B2%D0%B8%D1%87" TargetMode="External"/><Relationship Id="rId46" Type="http://schemas.openxmlformats.org/officeDocument/2006/relationships/hyperlink" Target="https://ru.wikipedia.org/wiki/%D0%90%D1%82%D0%BE%D0%BC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ru.wikipedia.org/wiki/%D0%A2%D0%B5%D0%BE%D1%80%D0%B8%D1%8F_%D0%BE%D1%82%D0%BD%D0%BE%D1%81%D0%B8%D1%82%D0%B5%D0%BB%D1%8C%D0%BD%D0%BE%D1%81%D1%82%D0%B8" TargetMode="External"/><Relationship Id="rId54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1%82%D0%B5%D0%BD%D1%86%D0%B8%D0%B0%D0%BB%D1%8C%D0%BD%D1%8B%D0%B9_%D0%B1%D0%B0%D1%80%D1%8C%D0%B5%D1%80" TargetMode="External"/><Relationship Id="rId15" Type="http://schemas.openxmlformats.org/officeDocument/2006/relationships/hyperlink" Target="https://ru.wikipedia.org/wiki/%D0%A4%D0%B8%D0%B7%D0%B8%D0%BA%D0%B0_%D0%B0%D1%82%D0%BE%D0%BC%D0%BD%D0%BE%D0%B3%D0%BE_%D1%8F%D0%B4%D1%80%D0%B0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ru.wikipedia.org/wiki/%D0%9B%D0%B8%D0%BD%D0%B5%D0%B9%D0%BD%D0%B0%D1%8F_%D1%84%D1%83%D0%BD%D0%BA%D1%86%D0%B8%D1%8F" TargetMode="External"/><Relationship Id="rId36" Type="http://schemas.openxmlformats.org/officeDocument/2006/relationships/hyperlink" Target="https://ru.wikipedia.org/wiki/%D0%93%D0%BB%D0%B0%D0%B2%D0%BD%D0%BE%D0%B5_%D0%BA%D0%B2%D0%B0%D0%BD%D1%82%D0%BE%D0%B2%D0%BE%D0%B5_%D1%87%D0%B8%D1%81%D0%BB%D0%BE" TargetMode="External"/><Relationship Id="rId49" Type="http://schemas.openxmlformats.org/officeDocument/2006/relationships/hyperlink" Target="https://ru.wikipedia.org/wiki/%D0%A8%D0%BA%D0%B0%D0%BB%D0%B0_%D1%8D%D0%BB%D0%B5%D0%BA%D1%82%D1%80%D0%BE%D0%BC%D0%B0%D0%B3%D0%BD%D0%B8%D1%82%D0%BD%D1%8B%D1%85_%D0%B2%D0%BE%D0%BB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Владимир Головков</cp:lastModifiedBy>
  <cp:revision>4</cp:revision>
  <dcterms:created xsi:type="dcterms:W3CDTF">2016-01-07T16:50:00Z</dcterms:created>
  <dcterms:modified xsi:type="dcterms:W3CDTF">2016-01-11T18:00:00Z</dcterms:modified>
</cp:coreProperties>
</file>