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6E2" w:rsidRDefault="00C476E2" w:rsidP="005328A6">
      <w:pPr>
        <w:pStyle w:val="a3"/>
        <w:shd w:val="clear" w:color="auto" w:fill="FFFFFF"/>
        <w:spacing w:before="96" w:beforeAutospacing="0" w:after="120" w:afterAutospacing="0"/>
        <w:rPr>
          <w:rFonts w:ascii="Arial" w:hAnsi="Arial" w:cs="Arial"/>
          <w:color w:val="000000"/>
          <w:sz w:val="21"/>
          <w:szCs w:val="21"/>
        </w:rPr>
      </w:pPr>
    </w:p>
    <w:p w:rsidR="00C476E2" w:rsidRPr="00C476E2" w:rsidRDefault="00C476E2" w:rsidP="005328A6">
      <w:pPr>
        <w:pStyle w:val="a3"/>
        <w:shd w:val="clear" w:color="auto" w:fill="FFFFFF"/>
        <w:spacing w:before="96" w:beforeAutospacing="0" w:after="120" w:afterAutospacing="0"/>
        <w:rPr>
          <w:rFonts w:ascii="Arial" w:hAnsi="Arial" w:cs="Arial"/>
          <w:color w:val="000000"/>
          <w:sz w:val="36"/>
          <w:szCs w:val="36"/>
        </w:rPr>
      </w:pPr>
      <w:r>
        <w:rPr>
          <w:rFonts w:ascii="Arial" w:hAnsi="Arial" w:cs="Arial"/>
          <w:color w:val="000000"/>
          <w:sz w:val="36"/>
          <w:szCs w:val="36"/>
        </w:rPr>
        <w:t>ВАРИАНТ ПЕРВЫЙ</w:t>
      </w:r>
    </w:p>
    <w:p w:rsidR="005328A6" w:rsidRDefault="005328A6" w:rsidP="005328A6">
      <w:pPr>
        <w:pStyle w:val="a3"/>
        <w:shd w:val="clear" w:color="auto" w:fill="FFFFFF"/>
        <w:spacing w:before="96" w:beforeAutospacing="0" w:after="120" w:afterAutospacing="0"/>
        <w:rPr>
          <w:rFonts w:ascii="Arial" w:hAnsi="Arial" w:cs="Arial"/>
          <w:color w:val="000000"/>
          <w:sz w:val="21"/>
          <w:szCs w:val="21"/>
        </w:rPr>
      </w:pPr>
      <w:r>
        <w:rPr>
          <w:rFonts w:ascii="Arial" w:hAnsi="Arial" w:cs="Arial"/>
          <w:color w:val="000000"/>
          <w:sz w:val="21"/>
          <w:szCs w:val="21"/>
        </w:rPr>
        <w:t>Стабилизаторы напряжения</w:t>
      </w:r>
      <w:hyperlink r:id="rId4" w:anchor="cite_note-1" w:history="1">
        <w:r>
          <w:rPr>
            <w:rStyle w:val="a4"/>
            <w:rFonts w:ascii="Arial" w:hAnsi="Arial" w:cs="Arial"/>
            <w:color w:val="5A3696"/>
            <w:sz w:val="21"/>
            <w:szCs w:val="21"/>
            <w:u w:val="none"/>
            <w:vertAlign w:val="superscript"/>
          </w:rPr>
          <w:t>[1]</w:t>
        </w:r>
      </w:hyperlink>
      <w:r>
        <w:rPr>
          <w:rStyle w:val="apple-converted-space"/>
          <w:rFonts w:ascii="Arial" w:hAnsi="Arial" w:cs="Arial"/>
          <w:color w:val="000000"/>
          <w:sz w:val="21"/>
          <w:szCs w:val="21"/>
        </w:rPr>
        <w:t> </w:t>
      </w:r>
      <w:r>
        <w:rPr>
          <w:rFonts w:ascii="Arial" w:hAnsi="Arial" w:cs="Arial"/>
          <w:color w:val="000000"/>
          <w:sz w:val="21"/>
          <w:szCs w:val="21"/>
        </w:rPr>
        <w:t>в интегральном, исполнении обладают лучшими электрическими параметрами и характеристиками по сравнению с аналогичными стабилизаторами напряжения, выполненными на полупроводниковых приборах К тому же ряд общих достоинств интегральных микросхем — высокая надежность, малые габариты и масса, низкая цена обеспечивают широкое внедрение интегральных стабилизаторов напряжения в радиоэлектронную аппаратуру</w:t>
      </w:r>
    </w:p>
    <w:p w:rsidR="005328A6" w:rsidRDefault="005328A6" w:rsidP="005328A6">
      <w:pPr>
        <w:pStyle w:val="a3"/>
        <w:shd w:val="clear" w:color="auto" w:fill="FFFFFF"/>
        <w:spacing w:before="96" w:beforeAutospacing="0" w:after="120" w:afterAutospacing="0"/>
        <w:rPr>
          <w:rFonts w:ascii="Arial" w:hAnsi="Arial" w:cs="Arial"/>
          <w:color w:val="000000"/>
          <w:sz w:val="21"/>
          <w:szCs w:val="21"/>
        </w:rPr>
      </w:pPr>
      <w:r>
        <w:rPr>
          <w:rFonts w:ascii="Arial" w:hAnsi="Arial" w:cs="Arial"/>
          <w:color w:val="000000"/>
          <w:sz w:val="21"/>
          <w:szCs w:val="21"/>
        </w:rPr>
        <w:t xml:space="preserve">При проектировании маломощной и малогабаритной радиоэлектронной аппаратуры интегральный стабилизатор напряжения размещается на своем традиционном месте — после выпрямителя. При проектировании крупных разветвленных систем может оказаться более предпочтительным устанавливать общий нестабилизированный источник питания и индивидуальные стабилизаторы там, где это необходимо, </w:t>
      </w:r>
      <w:proofErr w:type="gramStart"/>
      <w:r>
        <w:rPr>
          <w:rFonts w:ascii="Arial" w:hAnsi="Arial" w:cs="Arial"/>
          <w:color w:val="000000"/>
          <w:sz w:val="21"/>
          <w:szCs w:val="21"/>
        </w:rPr>
        <w:t>например</w:t>
      </w:r>
      <w:proofErr w:type="gramEnd"/>
      <w:r>
        <w:rPr>
          <w:rFonts w:ascii="Arial" w:hAnsi="Arial" w:cs="Arial"/>
          <w:color w:val="000000"/>
          <w:sz w:val="21"/>
          <w:szCs w:val="21"/>
        </w:rPr>
        <w:t xml:space="preserve"> на некоторых схемных платах. Опыт показывает, что это способствует уменьшению помех и перекрестных искажений по цепям питания.</w:t>
      </w:r>
    </w:p>
    <w:p w:rsidR="005328A6" w:rsidRDefault="005328A6" w:rsidP="005328A6">
      <w:pPr>
        <w:pStyle w:val="a3"/>
        <w:shd w:val="clear" w:color="auto" w:fill="FFFFFF"/>
        <w:spacing w:before="96" w:beforeAutospacing="0" w:after="120" w:afterAutospacing="0"/>
        <w:rPr>
          <w:rFonts w:ascii="Arial" w:hAnsi="Arial" w:cs="Arial"/>
          <w:color w:val="000000"/>
          <w:sz w:val="21"/>
          <w:szCs w:val="21"/>
        </w:rPr>
      </w:pPr>
      <w:r>
        <w:rPr>
          <w:rFonts w:ascii="Arial" w:hAnsi="Arial" w:cs="Arial"/>
          <w:color w:val="000000"/>
          <w:sz w:val="21"/>
          <w:szCs w:val="21"/>
        </w:rPr>
        <w:t>В радиолюбительской практике наибольшее применение найдут интегральные</w:t>
      </w:r>
      <w:r>
        <w:rPr>
          <w:rStyle w:val="apple-converted-space"/>
          <w:rFonts w:ascii="Arial" w:hAnsi="Arial" w:cs="Arial"/>
          <w:color w:val="000000"/>
          <w:sz w:val="21"/>
          <w:szCs w:val="21"/>
        </w:rPr>
        <w:t> </w:t>
      </w:r>
      <w:r>
        <w:rPr>
          <w:rFonts w:ascii="Arial" w:hAnsi="Arial" w:cs="Arial"/>
          <w:b/>
          <w:bCs/>
          <w:color w:val="000000"/>
          <w:sz w:val="21"/>
          <w:szCs w:val="21"/>
        </w:rPr>
        <w:t>стабилизаторы напряжения непрерывного действия</w:t>
      </w:r>
      <w:r>
        <w:rPr>
          <w:rStyle w:val="apple-converted-space"/>
          <w:rFonts w:ascii="Arial" w:hAnsi="Arial" w:cs="Arial"/>
          <w:color w:val="000000"/>
          <w:sz w:val="21"/>
          <w:szCs w:val="21"/>
        </w:rPr>
        <w:t> </w:t>
      </w:r>
      <w:r>
        <w:rPr>
          <w:rFonts w:ascii="Arial" w:hAnsi="Arial" w:cs="Arial"/>
          <w:color w:val="000000"/>
          <w:sz w:val="21"/>
          <w:szCs w:val="21"/>
        </w:rPr>
        <w:t>с обратной связью, в которых не используются ключевые элементы.</w:t>
      </w:r>
    </w:p>
    <w:p w:rsidR="005328A6" w:rsidRPr="005328A6" w:rsidRDefault="005328A6" w:rsidP="005328A6">
      <w:r>
        <w:rPr>
          <w:noProof/>
          <w:lang w:eastAsia="ru-RU"/>
        </w:rPr>
        <w:drawing>
          <wp:inline distT="0" distB="0" distL="0" distR="0">
            <wp:extent cx="5596136" cy="2105246"/>
            <wp:effectExtent l="19050" t="0" r="4564" b="0"/>
            <wp:docPr id="1" name="Рисунок 1" descr="http://radiowiki.ru/images/thumb/a/a0/0_f3648_21244a78_orig.png/400px-0_f3648_21244a78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adiowiki.ru/images/thumb/a/a0/0_f3648_21244a78_orig.png/400px-0_f3648_21244a78_orig.png"/>
                    <pic:cNvPicPr>
                      <a:picLocks noChangeAspect="1" noChangeArrowheads="1"/>
                    </pic:cNvPicPr>
                  </pic:nvPicPr>
                  <pic:blipFill>
                    <a:blip r:embed="rId5" cstate="print"/>
                    <a:srcRect/>
                    <a:stretch>
                      <a:fillRect/>
                    </a:stretch>
                  </pic:blipFill>
                  <pic:spPr bwMode="auto">
                    <a:xfrm>
                      <a:off x="0" y="0"/>
                      <a:ext cx="5594985" cy="2104813"/>
                    </a:xfrm>
                    <a:prstGeom prst="rect">
                      <a:avLst/>
                    </a:prstGeom>
                    <a:noFill/>
                    <a:ln w="9525">
                      <a:noFill/>
                      <a:miter lim="800000"/>
                      <a:headEnd/>
                      <a:tailEnd/>
                    </a:ln>
                  </pic:spPr>
                </pic:pic>
              </a:graphicData>
            </a:graphic>
          </wp:inline>
        </w:drawing>
      </w:r>
    </w:p>
    <w:p w:rsidR="005328A6" w:rsidRPr="005328A6" w:rsidRDefault="005328A6" w:rsidP="005328A6">
      <w:pPr>
        <w:spacing w:after="0" w:line="336" w:lineRule="atLeast"/>
        <w:rPr>
          <w:rFonts w:ascii="Arial" w:eastAsia="Times New Roman" w:hAnsi="Arial" w:cs="Arial"/>
          <w:color w:val="000000"/>
          <w:sz w:val="19"/>
          <w:szCs w:val="19"/>
          <w:lang w:eastAsia="ru-RU"/>
        </w:rPr>
      </w:pPr>
      <w:r w:rsidRPr="005328A6">
        <w:rPr>
          <w:rFonts w:ascii="Arial" w:eastAsia="Times New Roman" w:hAnsi="Arial" w:cs="Arial"/>
          <w:color w:val="000000"/>
          <w:sz w:val="19"/>
          <w:szCs w:val="19"/>
          <w:lang w:eastAsia="ru-RU"/>
        </w:rPr>
        <w:t>Рис. 5-1. Функциональные схемы стабилизаторов напряжения</w:t>
      </w:r>
      <w:r w:rsidRPr="005328A6">
        <w:rPr>
          <w:rFonts w:ascii="Arial" w:eastAsia="Times New Roman" w:hAnsi="Arial" w:cs="Arial"/>
          <w:color w:val="000000"/>
          <w:sz w:val="19"/>
          <w:szCs w:val="19"/>
          <w:lang w:eastAsia="ru-RU"/>
        </w:rPr>
        <w:br/>
      </w:r>
      <w:r w:rsidRPr="005328A6">
        <w:rPr>
          <w:rFonts w:ascii="Arial" w:eastAsia="Times New Roman" w:hAnsi="Arial" w:cs="Arial"/>
          <w:color w:val="000000"/>
          <w:sz w:val="19"/>
          <w:szCs w:val="19"/>
          <w:lang w:eastAsia="ru-RU"/>
        </w:rPr>
        <w:br/>
        <w:t>а — последовательный стабилизатор напряжения;</w:t>
      </w:r>
      <w:r w:rsidRPr="005328A6">
        <w:rPr>
          <w:rFonts w:ascii="Arial" w:eastAsia="Times New Roman" w:hAnsi="Arial" w:cs="Arial"/>
          <w:color w:val="000000"/>
          <w:sz w:val="19"/>
          <w:lang w:eastAsia="ru-RU"/>
        </w:rPr>
        <w:t> </w:t>
      </w:r>
      <w:r w:rsidRPr="005328A6">
        <w:rPr>
          <w:rFonts w:ascii="Arial" w:eastAsia="Times New Roman" w:hAnsi="Arial" w:cs="Arial"/>
          <w:color w:val="000000"/>
          <w:sz w:val="19"/>
          <w:szCs w:val="19"/>
          <w:lang w:eastAsia="ru-RU"/>
        </w:rPr>
        <w:br/>
        <w:t>б — параллельный стабилизатор напряжения;</w:t>
      </w:r>
      <w:r w:rsidRPr="005328A6">
        <w:rPr>
          <w:rFonts w:ascii="Arial" w:eastAsia="Times New Roman" w:hAnsi="Arial" w:cs="Arial"/>
          <w:color w:val="000000"/>
          <w:sz w:val="19"/>
          <w:lang w:eastAsia="ru-RU"/>
        </w:rPr>
        <w:t> </w:t>
      </w:r>
      <w:r w:rsidRPr="005328A6">
        <w:rPr>
          <w:rFonts w:ascii="Arial" w:eastAsia="Times New Roman" w:hAnsi="Arial" w:cs="Arial"/>
          <w:color w:val="000000"/>
          <w:sz w:val="19"/>
          <w:szCs w:val="19"/>
          <w:lang w:eastAsia="ru-RU"/>
        </w:rPr>
        <w:br/>
        <w:t>1 — источник стабилизируемого напряжения;</w:t>
      </w:r>
      <w:r w:rsidRPr="005328A6">
        <w:rPr>
          <w:rFonts w:ascii="Arial" w:eastAsia="Times New Roman" w:hAnsi="Arial" w:cs="Arial"/>
          <w:color w:val="000000"/>
          <w:sz w:val="19"/>
          <w:lang w:eastAsia="ru-RU"/>
        </w:rPr>
        <w:t> </w:t>
      </w:r>
      <w:r w:rsidRPr="005328A6">
        <w:rPr>
          <w:rFonts w:ascii="Arial" w:eastAsia="Times New Roman" w:hAnsi="Arial" w:cs="Arial"/>
          <w:color w:val="000000"/>
          <w:sz w:val="19"/>
          <w:szCs w:val="19"/>
          <w:lang w:eastAsia="ru-RU"/>
        </w:rPr>
        <w:br/>
        <w:t>2 — регулируемый элемент;</w:t>
      </w:r>
      <w:r w:rsidRPr="005328A6">
        <w:rPr>
          <w:rFonts w:ascii="Arial" w:eastAsia="Times New Roman" w:hAnsi="Arial" w:cs="Arial"/>
          <w:color w:val="000000"/>
          <w:sz w:val="19"/>
          <w:lang w:eastAsia="ru-RU"/>
        </w:rPr>
        <w:t> </w:t>
      </w:r>
      <w:r w:rsidRPr="005328A6">
        <w:rPr>
          <w:rFonts w:ascii="Arial" w:eastAsia="Times New Roman" w:hAnsi="Arial" w:cs="Arial"/>
          <w:color w:val="000000"/>
          <w:sz w:val="19"/>
          <w:szCs w:val="19"/>
          <w:lang w:eastAsia="ru-RU"/>
        </w:rPr>
        <w:br/>
        <w:t>3 — усилитель ошибки;</w:t>
      </w:r>
      <w:r w:rsidRPr="005328A6">
        <w:rPr>
          <w:rFonts w:ascii="Arial" w:eastAsia="Times New Roman" w:hAnsi="Arial" w:cs="Arial"/>
          <w:color w:val="000000"/>
          <w:sz w:val="19"/>
          <w:lang w:eastAsia="ru-RU"/>
        </w:rPr>
        <w:t> </w:t>
      </w:r>
      <w:r w:rsidRPr="005328A6">
        <w:rPr>
          <w:rFonts w:ascii="Arial" w:eastAsia="Times New Roman" w:hAnsi="Arial" w:cs="Arial"/>
          <w:color w:val="000000"/>
          <w:sz w:val="19"/>
          <w:szCs w:val="19"/>
          <w:lang w:eastAsia="ru-RU"/>
        </w:rPr>
        <w:br/>
        <w:t>4 — источник опорного напряжения:</w:t>
      </w:r>
      <w:r w:rsidRPr="005328A6">
        <w:rPr>
          <w:rFonts w:ascii="Arial" w:eastAsia="Times New Roman" w:hAnsi="Arial" w:cs="Arial"/>
          <w:color w:val="000000"/>
          <w:sz w:val="19"/>
          <w:lang w:eastAsia="ru-RU"/>
        </w:rPr>
        <w:t> </w:t>
      </w:r>
      <w:r w:rsidRPr="005328A6">
        <w:rPr>
          <w:rFonts w:ascii="Arial" w:eastAsia="Times New Roman" w:hAnsi="Arial" w:cs="Arial"/>
          <w:color w:val="000000"/>
          <w:sz w:val="19"/>
          <w:szCs w:val="19"/>
          <w:lang w:eastAsia="ru-RU"/>
        </w:rPr>
        <w:br/>
        <w:t>5 — элемент измерения выходного напряжения;</w:t>
      </w:r>
      <w:r w:rsidRPr="005328A6">
        <w:rPr>
          <w:rFonts w:ascii="Arial" w:eastAsia="Times New Roman" w:hAnsi="Arial" w:cs="Arial"/>
          <w:color w:val="000000"/>
          <w:sz w:val="19"/>
          <w:lang w:eastAsia="ru-RU"/>
        </w:rPr>
        <w:t> </w:t>
      </w:r>
      <w:r w:rsidRPr="005328A6">
        <w:rPr>
          <w:rFonts w:ascii="Arial" w:eastAsia="Times New Roman" w:hAnsi="Arial" w:cs="Arial"/>
          <w:color w:val="000000"/>
          <w:sz w:val="19"/>
          <w:szCs w:val="19"/>
          <w:lang w:eastAsia="ru-RU"/>
        </w:rPr>
        <w:br/>
        <w:t>6 — нагрузка стабилизатора.</w:t>
      </w:r>
    </w:p>
    <w:p w:rsidR="005328A6" w:rsidRDefault="005328A6"/>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 xml:space="preserve">Интегральная технология позволяет </w:t>
      </w:r>
      <w:proofErr w:type="gramStart"/>
      <w:r w:rsidRPr="005328A6">
        <w:rPr>
          <w:rFonts w:ascii="Arial" w:eastAsia="Times New Roman" w:hAnsi="Arial" w:cs="Arial"/>
          <w:color w:val="000000"/>
          <w:sz w:val="21"/>
          <w:szCs w:val="21"/>
          <w:lang w:eastAsia="ru-RU"/>
        </w:rPr>
        <w:t>-с</w:t>
      </w:r>
      <w:proofErr w:type="gramEnd"/>
      <w:r w:rsidRPr="005328A6">
        <w:rPr>
          <w:rFonts w:ascii="Arial" w:eastAsia="Times New Roman" w:hAnsi="Arial" w:cs="Arial"/>
          <w:color w:val="000000"/>
          <w:sz w:val="21"/>
          <w:szCs w:val="21"/>
          <w:lang w:eastAsia="ru-RU"/>
        </w:rPr>
        <w:t>оздавать различные стабилизирующие устройства — от простейших параметрических стабилизаторов, в качестве которых используется один из переходов интегрального транзистора, до сложных стабилизаторов компенсационного типа. На рис. 5-1 представлены функциональные схемы стабилизаторов напряжения компенсационного типа.</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 xml:space="preserve">Регулирующий элемент 2 играет роль переменного резистора, включенного последовательно или параллельно с нагрузкой стабилизатора 6. </w:t>
      </w:r>
      <w:proofErr w:type="gramStart"/>
      <w:r w:rsidRPr="005328A6">
        <w:rPr>
          <w:rFonts w:ascii="Arial" w:eastAsia="Times New Roman" w:hAnsi="Arial" w:cs="Arial"/>
          <w:color w:val="000000"/>
          <w:sz w:val="21"/>
          <w:szCs w:val="21"/>
          <w:lang w:eastAsia="ru-RU"/>
        </w:rPr>
        <w:t>При</w:t>
      </w:r>
      <w:proofErr w:type="gramEnd"/>
      <w:r w:rsidRPr="005328A6">
        <w:rPr>
          <w:rFonts w:ascii="Arial" w:eastAsia="Times New Roman" w:hAnsi="Arial" w:cs="Arial"/>
          <w:color w:val="000000"/>
          <w:sz w:val="21"/>
          <w:szCs w:val="21"/>
          <w:lang w:eastAsia="ru-RU"/>
        </w:rPr>
        <w:t xml:space="preserve"> изменение напряжения на сопротивлении нагрузки 6 меняется сопротивление регулирующего элемента таким образом, чтобы скомпенсировать эти изменения. Воздействие на регулирующий элемент осуществляется через цепь обратной связи, содержащую управляющий элемент 3 (обычно один из видов </w:t>
      </w:r>
      <w:r w:rsidRPr="005328A6">
        <w:rPr>
          <w:rFonts w:ascii="Arial" w:eastAsia="Times New Roman" w:hAnsi="Arial" w:cs="Arial"/>
          <w:color w:val="000000"/>
          <w:sz w:val="21"/>
          <w:szCs w:val="21"/>
          <w:lang w:eastAsia="ru-RU"/>
        </w:rPr>
        <w:lastRenderedPageBreak/>
        <w:t>дифференциального или операционного усилителя), источник опорного напряжения 4 и элемент для измерения стабилизируемого напряжения 5.</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Стабилизатор напряжения называют последовательным (рис 5-1, а), если Нагрузка включена последовательно с регулирующим элементом</w:t>
      </w:r>
      <w:proofErr w:type="gramStart"/>
      <w:r w:rsidRPr="005328A6">
        <w:rPr>
          <w:rFonts w:ascii="Arial" w:eastAsia="Times New Roman" w:hAnsi="Arial" w:cs="Arial"/>
          <w:color w:val="000000"/>
          <w:sz w:val="21"/>
          <w:szCs w:val="21"/>
          <w:lang w:eastAsia="ru-RU"/>
        </w:rPr>
        <w:t xml:space="preserve"> В</w:t>
      </w:r>
      <w:proofErr w:type="gramEnd"/>
      <w:r w:rsidRPr="005328A6">
        <w:rPr>
          <w:rFonts w:ascii="Arial" w:eastAsia="Times New Roman" w:hAnsi="Arial" w:cs="Arial"/>
          <w:color w:val="000000"/>
          <w:sz w:val="21"/>
          <w:szCs w:val="21"/>
          <w:lang w:eastAsia="ru-RU"/>
        </w:rPr>
        <w:t xml:space="preserve"> некоторых случаях возникает необходимость нагрузку включать параллельно регулирую тему элементу схемы (рис. 5-1, 5), такой стабилизатор напряжения называется параллельным.</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Следует ли применять последовательный или параллельный стабилизатор, зависит от таких факторов, как вид источника питания, поведение его в режиме короткого замыкания и холостого хода, нестабильность нагрузки, к.п.д. и т.д.</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Последовательный стабилизатор напряжения имеет более высокий к.п.д. при частичной загрузке. Параллельный стабилизатор потребляет постоянную мощность от источника и распределяет ее между нагрузкой и регулирующим элементом. Параллельные стабилизаторы наиболее целесообразно применять при сугубо постоянных нагрузках в режиме, близком к полной загрузке. Параллельный стабилизатор безопасен при коротком замыкании, а последовательный стабилизатор — при холостом ходе.</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 xml:space="preserve">При коротком замыкании в случае использования параллельного стабилизатора обязательный последовательный резистор </w:t>
      </w:r>
      <w:proofErr w:type="spellStart"/>
      <w:proofErr w:type="gramStart"/>
      <w:r w:rsidRPr="005328A6">
        <w:rPr>
          <w:rFonts w:ascii="Arial" w:eastAsia="Times New Roman" w:hAnsi="Arial" w:cs="Arial"/>
          <w:color w:val="000000"/>
          <w:sz w:val="21"/>
          <w:szCs w:val="21"/>
          <w:lang w:eastAsia="ru-RU"/>
        </w:rPr>
        <w:t>R</w:t>
      </w:r>
      <w:proofErr w:type="gramEnd"/>
      <w:r w:rsidRPr="005328A6">
        <w:rPr>
          <w:rFonts w:ascii="Arial" w:eastAsia="Times New Roman" w:hAnsi="Arial" w:cs="Arial"/>
          <w:color w:val="000000"/>
          <w:sz w:val="21"/>
          <w:szCs w:val="21"/>
          <w:vertAlign w:val="subscript"/>
          <w:lang w:eastAsia="ru-RU"/>
        </w:rPr>
        <w:t>доп</w:t>
      </w:r>
      <w:r w:rsidRPr="005328A6">
        <w:rPr>
          <w:rFonts w:ascii="Arial" w:eastAsia="Times New Roman" w:hAnsi="Arial" w:cs="Arial"/>
          <w:color w:val="000000"/>
          <w:sz w:val="21"/>
          <w:szCs w:val="21"/>
          <w:lang w:eastAsia="ru-RU"/>
        </w:rPr>
        <w:t>должен</w:t>
      </w:r>
      <w:proofErr w:type="spellEnd"/>
      <w:r w:rsidRPr="005328A6">
        <w:rPr>
          <w:rFonts w:ascii="Arial" w:eastAsia="Times New Roman" w:hAnsi="Arial" w:cs="Arial"/>
          <w:color w:val="000000"/>
          <w:sz w:val="21"/>
          <w:szCs w:val="21"/>
          <w:lang w:eastAsia="ru-RU"/>
        </w:rPr>
        <w:t xml:space="preserve"> быть способен рассеять всю мощность источника литания, а в случае использования последовательного стабилизатора эту мощность должен рассеять сам регулирующий элемент.</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 xml:space="preserve">В режиме холостого хода параллельный элемент должен рассеять всю мощность, которую по расчетам должен отдать источник питания, а последовательный элемент должен выдержать повышенное </w:t>
      </w:r>
      <w:proofErr w:type="spellStart"/>
      <w:r w:rsidRPr="005328A6">
        <w:rPr>
          <w:rFonts w:ascii="Arial" w:eastAsia="Times New Roman" w:hAnsi="Arial" w:cs="Arial"/>
          <w:color w:val="000000"/>
          <w:sz w:val="21"/>
          <w:szCs w:val="21"/>
          <w:lang w:eastAsia="ru-RU"/>
        </w:rPr>
        <w:t>напряженке</w:t>
      </w:r>
      <w:proofErr w:type="spellEnd"/>
      <w:r w:rsidRPr="005328A6">
        <w:rPr>
          <w:rFonts w:ascii="Arial" w:eastAsia="Times New Roman" w:hAnsi="Arial" w:cs="Arial"/>
          <w:color w:val="000000"/>
          <w:sz w:val="21"/>
          <w:szCs w:val="21"/>
          <w:lang w:eastAsia="ru-RU"/>
        </w:rPr>
        <w:t>, которое возникает вследствие отсутствия нагрузки. При постоянных нагрузках как параллельный, так и последовательный стабилизаторы одинаково пригодны для применения и обеспечивают высокие к.п.д. При изменяющихся нагрузках последовательный стабилизатор обеспечивает более высокий к. п. д.</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Элемент измерения напряжения 5 представляет собой потенциометр (делитель), с которого, снимается часть выходного напряжения. Отрицательная обратная связь регулирует выходное напряжение, используемое для питания нагрузки, таким образом, чтобы выходное напряжение потенциометра равнялось опорному напряжению. Отклонение этого напряжения от опорного вызывает большее или меньшее падение напряжения на регулирующем элементе, следовательно, элементом измерения напряжения можно в некоторых пределах регулировать выходное напряжение. Если стабилизатор выполняется на фиксированное выходное напряжение, то элемент измерения напряжения выполняется внутрь ИМС с температурной компенсацией. Если выходное напряжение имеет широкий диапазон, то элемент измерения напряжения выполняется вне ИМС. Для обеспечения длительной стабильности выходного напряжения необходимо не только строго соблюдать номинальные мощности резисторов, используемых в качестве элемента измерения выходного напряжения, но и использовать в качестве таких резисторов резисторы с низким температурным коэффициентом сопротивления.</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Нижний предел тока делителя определяется входным током управляющего элемента, ток делителя должен быть всегда больше входного тока управляющего элемента при минимальном выходном напряжении в интервале рабочих температур.</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Источник опорного напряжения 4, как правило, всегда находится в составе микросхемы и представляет собой стабилизатор с температурной компенсацией.</w:t>
      </w:r>
    </w:p>
    <w:p w:rsidR="005328A6" w:rsidRPr="005328A6" w:rsidRDefault="005328A6" w:rsidP="005328A6">
      <w:pPr>
        <w:shd w:val="clear" w:color="auto" w:fill="F9F9F9"/>
        <w:spacing w:after="0" w:line="240" w:lineRule="auto"/>
        <w:jc w:val="center"/>
        <w:rPr>
          <w:rFonts w:ascii="Arial" w:eastAsia="Times New Roman" w:hAnsi="Arial" w:cs="Arial"/>
          <w:color w:val="000000"/>
          <w:sz w:val="20"/>
          <w:szCs w:val="20"/>
          <w:lang w:eastAsia="ru-RU"/>
        </w:rPr>
      </w:pPr>
      <w:r>
        <w:rPr>
          <w:rFonts w:ascii="Arial" w:eastAsia="Times New Roman" w:hAnsi="Arial" w:cs="Arial"/>
          <w:noProof/>
          <w:color w:val="5A3696"/>
          <w:sz w:val="20"/>
          <w:szCs w:val="20"/>
          <w:lang w:eastAsia="ru-RU"/>
        </w:rPr>
        <w:drawing>
          <wp:inline distT="0" distB="0" distL="0" distR="0">
            <wp:extent cx="2860040" cy="2179955"/>
            <wp:effectExtent l="19050" t="0" r="0" b="0"/>
            <wp:docPr id="6" name="Рисунок 6" descr="http://radiowiki.ru/images/thumb/6/65/0_f3649_dbd5659a_orig.png/300px-0_f3649_dbd5659a_ori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adiowiki.ru/images/thumb/6/65/0_f3649_dbd5659a_orig.png/300px-0_f3649_dbd5659a_orig.png">
                      <a:hlinkClick r:id="rId6"/>
                    </pic:cNvPr>
                    <pic:cNvPicPr>
                      <a:picLocks noChangeAspect="1" noChangeArrowheads="1"/>
                    </pic:cNvPicPr>
                  </pic:nvPicPr>
                  <pic:blipFill>
                    <a:blip r:embed="rId7" cstate="print"/>
                    <a:srcRect/>
                    <a:stretch>
                      <a:fillRect/>
                    </a:stretch>
                  </pic:blipFill>
                  <pic:spPr bwMode="auto">
                    <a:xfrm>
                      <a:off x="0" y="0"/>
                      <a:ext cx="2860040" cy="2179955"/>
                    </a:xfrm>
                    <a:prstGeom prst="rect">
                      <a:avLst/>
                    </a:prstGeom>
                    <a:noFill/>
                    <a:ln w="9525">
                      <a:noFill/>
                      <a:miter lim="800000"/>
                      <a:headEnd/>
                      <a:tailEnd/>
                    </a:ln>
                  </pic:spPr>
                </pic:pic>
              </a:graphicData>
            </a:graphic>
          </wp:inline>
        </w:drawing>
      </w:r>
    </w:p>
    <w:p w:rsidR="005328A6" w:rsidRPr="005328A6" w:rsidRDefault="005328A6" w:rsidP="005328A6">
      <w:pPr>
        <w:shd w:val="clear" w:color="auto" w:fill="F9F9F9"/>
        <w:spacing w:line="336" w:lineRule="atLeast"/>
        <w:rPr>
          <w:rFonts w:ascii="Arial" w:eastAsia="Times New Roman" w:hAnsi="Arial" w:cs="Arial"/>
          <w:color w:val="000000"/>
          <w:sz w:val="19"/>
          <w:szCs w:val="19"/>
          <w:lang w:eastAsia="ru-RU"/>
        </w:rPr>
      </w:pPr>
      <w:r w:rsidRPr="005328A6">
        <w:rPr>
          <w:rFonts w:ascii="Arial" w:eastAsia="Times New Roman" w:hAnsi="Arial" w:cs="Arial"/>
          <w:color w:val="000000"/>
          <w:sz w:val="19"/>
          <w:szCs w:val="19"/>
          <w:lang w:eastAsia="ru-RU"/>
        </w:rPr>
        <w:lastRenderedPageBreak/>
        <w:t xml:space="preserve">Рис. 5-2. Функциональная схема стабилизатора напряжения с регулирующим элементом на </w:t>
      </w:r>
      <w:proofErr w:type="spellStart"/>
      <w:r w:rsidRPr="005328A6">
        <w:rPr>
          <w:rFonts w:ascii="Arial" w:eastAsia="Times New Roman" w:hAnsi="Arial" w:cs="Arial"/>
          <w:color w:val="000000"/>
          <w:sz w:val="19"/>
          <w:szCs w:val="19"/>
          <w:lang w:eastAsia="ru-RU"/>
        </w:rPr>
        <w:t>эмиттерных</w:t>
      </w:r>
      <w:proofErr w:type="spellEnd"/>
      <w:r w:rsidRPr="005328A6">
        <w:rPr>
          <w:rFonts w:ascii="Arial" w:eastAsia="Times New Roman" w:hAnsi="Arial" w:cs="Arial"/>
          <w:color w:val="000000"/>
          <w:sz w:val="19"/>
          <w:szCs w:val="19"/>
          <w:lang w:eastAsia="ru-RU"/>
        </w:rPr>
        <w:t xml:space="preserve"> повторителях.</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В качестве регулирующего элемента 2 чаше всего используется транзистор или каскады транзисторов, включенных по схеме с общим коллектором (рис. 5-2). Номинальная мощность транзисторов T1 — T3 определяется номинальным током нагрузки и падением напряжения на этих транзисторах</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 xml:space="preserve">Ток через регулирующий элемент в нагрузки </w:t>
      </w:r>
      <w:proofErr w:type="spellStart"/>
      <w:r w:rsidRPr="005328A6">
        <w:rPr>
          <w:rFonts w:ascii="Arial" w:eastAsia="Times New Roman" w:hAnsi="Arial" w:cs="Arial"/>
          <w:color w:val="000000"/>
          <w:sz w:val="21"/>
          <w:szCs w:val="21"/>
          <w:lang w:eastAsia="ru-RU"/>
        </w:rPr>
        <w:t>I</w:t>
      </w:r>
      <w:r w:rsidRPr="005328A6">
        <w:rPr>
          <w:rFonts w:ascii="Arial" w:eastAsia="Times New Roman" w:hAnsi="Arial" w:cs="Arial"/>
          <w:color w:val="000000"/>
          <w:sz w:val="21"/>
          <w:szCs w:val="21"/>
          <w:vertAlign w:val="subscript"/>
          <w:lang w:eastAsia="ru-RU"/>
        </w:rPr>
        <w:t>н</w:t>
      </w:r>
      <w:proofErr w:type="spellEnd"/>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 xml:space="preserve">и падение напряжения на нем </w:t>
      </w:r>
      <w:proofErr w:type="spellStart"/>
      <w:r w:rsidRPr="005328A6">
        <w:rPr>
          <w:rFonts w:ascii="Arial" w:eastAsia="Times New Roman" w:hAnsi="Arial" w:cs="Arial"/>
          <w:color w:val="000000"/>
          <w:sz w:val="21"/>
          <w:szCs w:val="21"/>
          <w:lang w:eastAsia="ru-RU"/>
        </w:rPr>
        <w:t>U</w:t>
      </w:r>
      <w:r w:rsidRPr="005328A6">
        <w:rPr>
          <w:rFonts w:ascii="Arial" w:eastAsia="Times New Roman" w:hAnsi="Arial" w:cs="Arial"/>
          <w:color w:val="000000"/>
          <w:sz w:val="21"/>
          <w:szCs w:val="21"/>
          <w:vertAlign w:val="subscript"/>
          <w:lang w:eastAsia="ru-RU"/>
        </w:rPr>
        <w:t>вх</w:t>
      </w:r>
      <w:proofErr w:type="spellEnd"/>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 xml:space="preserve">— </w:t>
      </w:r>
      <w:proofErr w:type="spellStart"/>
      <w:r w:rsidRPr="005328A6">
        <w:rPr>
          <w:rFonts w:ascii="Arial" w:eastAsia="Times New Roman" w:hAnsi="Arial" w:cs="Arial"/>
          <w:color w:val="000000"/>
          <w:sz w:val="21"/>
          <w:szCs w:val="21"/>
          <w:lang w:eastAsia="ru-RU"/>
        </w:rPr>
        <w:t>U</w:t>
      </w:r>
      <w:r w:rsidRPr="005328A6">
        <w:rPr>
          <w:rFonts w:ascii="Arial" w:eastAsia="Times New Roman" w:hAnsi="Arial" w:cs="Arial"/>
          <w:color w:val="000000"/>
          <w:sz w:val="21"/>
          <w:szCs w:val="21"/>
          <w:vertAlign w:val="subscript"/>
          <w:lang w:eastAsia="ru-RU"/>
        </w:rPr>
        <w:t>вых</w:t>
      </w:r>
      <w:proofErr w:type="spellEnd"/>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определяют мощность, которую потребляет регулирующий элемент</w:t>
      </w:r>
      <w:proofErr w:type="gramStart"/>
      <w:r w:rsidRPr="005328A6">
        <w:rPr>
          <w:rFonts w:ascii="Arial" w:eastAsia="Times New Roman" w:hAnsi="Arial" w:cs="Arial"/>
          <w:color w:val="000000"/>
          <w:sz w:val="21"/>
          <w:szCs w:val="21"/>
          <w:lang w:eastAsia="ru-RU"/>
        </w:rPr>
        <w:t xml:space="preserve"> С</w:t>
      </w:r>
      <w:proofErr w:type="gramEnd"/>
      <w:r w:rsidRPr="005328A6">
        <w:rPr>
          <w:rFonts w:ascii="Arial" w:eastAsia="Times New Roman" w:hAnsi="Arial" w:cs="Arial"/>
          <w:color w:val="000000"/>
          <w:sz w:val="21"/>
          <w:szCs w:val="21"/>
          <w:lang w:eastAsia="ru-RU"/>
        </w:rPr>
        <w:t xml:space="preserve"> учетом мощности, потребляемой параметрическим стабилизатором и усилителем ошибки, это будет мощность, которую потребляет микросхема</w:t>
      </w:r>
    </w:p>
    <w:p w:rsidR="005328A6" w:rsidRPr="005328A6" w:rsidRDefault="005328A6" w:rsidP="005328A6">
      <w:pPr>
        <w:shd w:val="clear" w:color="auto" w:fill="FFFFFF"/>
        <w:spacing w:after="0" w:line="240" w:lineRule="auto"/>
        <w:jc w:val="center"/>
        <w:rPr>
          <w:rFonts w:ascii="Arial" w:eastAsia="Times New Roman" w:hAnsi="Arial" w:cs="Arial"/>
          <w:color w:val="000000"/>
          <w:sz w:val="21"/>
          <w:szCs w:val="21"/>
          <w:lang w:eastAsia="ru-RU"/>
        </w:rPr>
      </w:pPr>
      <w:r>
        <w:rPr>
          <w:rFonts w:ascii="Arial" w:eastAsia="Times New Roman" w:hAnsi="Arial" w:cs="Arial"/>
          <w:noProof/>
          <w:color w:val="5A3696"/>
          <w:sz w:val="21"/>
          <w:szCs w:val="21"/>
          <w:lang w:eastAsia="ru-RU"/>
        </w:rPr>
        <w:drawing>
          <wp:inline distT="0" distB="0" distL="0" distR="0">
            <wp:extent cx="3657600" cy="297815"/>
            <wp:effectExtent l="19050" t="0" r="0" b="0"/>
            <wp:docPr id="7" name="Рисунок 7" descr="0 f3641 42b2b1eb orig.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 f3641 42b2b1eb orig.png">
                      <a:hlinkClick r:id="rId8" tgtFrame="&quot;_blank&quot;"/>
                    </pic:cNvPr>
                    <pic:cNvPicPr>
                      <a:picLocks noChangeAspect="1" noChangeArrowheads="1"/>
                    </pic:cNvPicPr>
                  </pic:nvPicPr>
                  <pic:blipFill>
                    <a:blip r:embed="rId9" cstate="print"/>
                    <a:srcRect/>
                    <a:stretch>
                      <a:fillRect/>
                    </a:stretch>
                  </pic:blipFill>
                  <pic:spPr bwMode="auto">
                    <a:xfrm>
                      <a:off x="0" y="0"/>
                      <a:ext cx="3657600" cy="297815"/>
                    </a:xfrm>
                    <a:prstGeom prst="rect">
                      <a:avLst/>
                    </a:prstGeom>
                    <a:noFill/>
                    <a:ln w="9525">
                      <a:noFill/>
                      <a:miter lim="800000"/>
                      <a:headEnd/>
                      <a:tailEnd/>
                    </a:ln>
                  </pic:spPr>
                </pic:pic>
              </a:graphicData>
            </a:graphic>
          </wp:inline>
        </w:drawing>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 xml:space="preserve">где </w:t>
      </w:r>
      <w:proofErr w:type="spellStart"/>
      <w:proofErr w:type="gramStart"/>
      <w:r w:rsidRPr="005328A6">
        <w:rPr>
          <w:rFonts w:ascii="Arial" w:eastAsia="Times New Roman" w:hAnsi="Arial" w:cs="Arial"/>
          <w:color w:val="000000"/>
          <w:sz w:val="21"/>
          <w:szCs w:val="21"/>
          <w:lang w:eastAsia="ru-RU"/>
        </w:rPr>
        <w:t>I</w:t>
      </w:r>
      <w:proofErr w:type="gramEnd"/>
      <w:r w:rsidRPr="005328A6">
        <w:rPr>
          <w:rFonts w:ascii="Arial" w:eastAsia="Times New Roman" w:hAnsi="Arial" w:cs="Arial"/>
          <w:color w:val="000000"/>
          <w:sz w:val="21"/>
          <w:szCs w:val="21"/>
          <w:vertAlign w:val="subscript"/>
          <w:lang w:eastAsia="ru-RU"/>
        </w:rPr>
        <w:t>п</w:t>
      </w:r>
      <w:proofErr w:type="spellEnd"/>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 xml:space="preserve">— ток потерь (ток, потребляемый параметрическим стабилизатором и усилителем ошибки). </w:t>
      </w:r>
      <w:proofErr w:type="gramStart"/>
      <w:r w:rsidRPr="005328A6">
        <w:rPr>
          <w:rFonts w:ascii="Arial" w:eastAsia="Times New Roman" w:hAnsi="Arial" w:cs="Arial"/>
          <w:color w:val="000000"/>
          <w:sz w:val="21"/>
          <w:szCs w:val="21"/>
          <w:lang w:eastAsia="ru-RU"/>
        </w:rPr>
        <w:t xml:space="preserve">Потребляемая мощность не должна превышать (мощность, которую может рассеять ИМС через свой корпус в окружающее пространство </w:t>
      </w:r>
      <w:proofErr w:type="spellStart"/>
      <w:r w:rsidRPr="005328A6">
        <w:rPr>
          <w:rFonts w:ascii="Arial" w:eastAsia="Times New Roman" w:hAnsi="Arial" w:cs="Arial"/>
          <w:color w:val="000000"/>
          <w:sz w:val="21"/>
          <w:szCs w:val="21"/>
          <w:lang w:eastAsia="ru-RU"/>
        </w:rPr>
        <w:t>Р</w:t>
      </w:r>
      <w:r w:rsidRPr="005328A6">
        <w:rPr>
          <w:rFonts w:ascii="Arial" w:eastAsia="Times New Roman" w:hAnsi="Arial" w:cs="Arial"/>
          <w:color w:val="000000"/>
          <w:sz w:val="21"/>
          <w:szCs w:val="21"/>
          <w:vertAlign w:val="subscript"/>
          <w:lang w:eastAsia="ru-RU"/>
        </w:rPr>
        <w:t>рас</w:t>
      </w:r>
      <w:proofErr w:type="spellEnd"/>
      <w:r w:rsidRPr="005328A6">
        <w:rPr>
          <w:rFonts w:ascii="Arial" w:eastAsia="Times New Roman" w:hAnsi="Arial" w:cs="Arial"/>
          <w:color w:val="000000"/>
          <w:sz w:val="21"/>
          <w:szCs w:val="21"/>
          <w:lang w:eastAsia="ru-RU"/>
        </w:rPr>
        <w:t xml:space="preserve">, Т. е. </w:t>
      </w:r>
      <w:proofErr w:type="spellStart"/>
      <w:r w:rsidRPr="005328A6">
        <w:rPr>
          <w:rFonts w:ascii="Arial" w:eastAsia="Times New Roman" w:hAnsi="Arial" w:cs="Arial"/>
          <w:color w:val="000000"/>
          <w:sz w:val="21"/>
          <w:szCs w:val="21"/>
          <w:lang w:eastAsia="ru-RU"/>
        </w:rPr>
        <w:t>Р</w:t>
      </w:r>
      <w:r w:rsidRPr="005328A6">
        <w:rPr>
          <w:rFonts w:ascii="Arial" w:eastAsia="Times New Roman" w:hAnsi="Arial" w:cs="Arial"/>
          <w:color w:val="000000"/>
          <w:sz w:val="21"/>
          <w:szCs w:val="21"/>
          <w:vertAlign w:val="subscript"/>
          <w:lang w:eastAsia="ru-RU"/>
        </w:rPr>
        <w:t>пот</w:t>
      </w:r>
      <w:proofErr w:type="spellEnd"/>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 xml:space="preserve">≤ </w:t>
      </w:r>
      <w:proofErr w:type="spellStart"/>
      <w:r w:rsidRPr="005328A6">
        <w:rPr>
          <w:rFonts w:ascii="Arial" w:eastAsia="Times New Roman" w:hAnsi="Arial" w:cs="Arial"/>
          <w:color w:val="000000"/>
          <w:sz w:val="21"/>
          <w:szCs w:val="21"/>
          <w:lang w:eastAsia="ru-RU"/>
        </w:rPr>
        <w:t>Р</w:t>
      </w:r>
      <w:r w:rsidRPr="005328A6">
        <w:rPr>
          <w:rFonts w:ascii="Arial" w:eastAsia="Times New Roman" w:hAnsi="Arial" w:cs="Arial"/>
          <w:color w:val="000000"/>
          <w:sz w:val="21"/>
          <w:szCs w:val="21"/>
          <w:vertAlign w:val="subscript"/>
          <w:lang w:eastAsia="ru-RU"/>
        </w:rPr>
        <w:t>рас</w:t>
      </w:r>
      <w:proofErr w:type="spellEnd"/>
      <w:r w:rsidRPr="005328A6">
        <w:rPr>
          <w:rFonts w:ascii="Arial" w:eastAsia="Times New Roman" w:hAnsi="Arial" w:cs="Arial"/>
          <w:color w:val="000000"/>
          <w:sz w:val="21"/>
          <w:szCs w:val="21"/>
          <w:lang w:eastAsia="ru-RU"/>
        </w:rPr>
        <w:t>.</w:t>
      </w:r>
      <w:proofErr w:type="gramEnd"/>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 xml:space="preserve">Кроме ограничения по мощности, которую может рассеять микросхема, существуют ограничения по максимальному </w:t>
      </w:r>
      <w:proofErr w:type="spellStart"/>
      <w:r w:rsidRPr="005328A6">
        <w:rPr>
          <w:rFonts w:ascii="Arial" w:eastAsia="Times New Roman" w:hAnsi="Arial" w:cs="Arial"/>
          <w:color w:val="000000"/>
          <w:sz w:val="21"/>
          <w:szCs w:val="21"/>
          <w:lang w:eastAsia="ru-RU"/>
        </w:rPr>
        <w:t>U</w:t>
      </w:r>
      <w:r w:rsidRPr="005328A6">
        <w:rPr>
          <w:rFonts w:ascii="Arial" w:eastAsia="Times New Roman" w:hAnsi="Arial" w:cs="Arial"/>
          <w:color w:val="000000"/>
          <w:sz w:val="21"/>
          <w:szCs w:val="21"/>
          <w:vertAlign w:val="subscript"/>
          <w:lang w:eastAsia="ru-RU"/>
        </w:rPr>
        <w:t>вх</w:t>
      </w:r>
      <w:proofErr w:type="gramStart"/>
      <w:r w:rsidRPr="005328A6">
        <w:rPr>
          <w:rFonts w:ascii="Arial" w:eastAsia="Times New Roman" w:hAnsi="Arial" w:cs="Arial"/>
          <w:color w:val="000000"/>
          <w:sz w:val="21"/>
          <w:szCs w:val="21"/>
          <w:vertAlign w:val="subscript"/>
          <w:lang w:eastAsia="ru-RU"/>
        </w:rPr>
        <w:t>.м</w:t>
      </w:r>
      <w:proofErr w:type="gramEnd"/>
      <w:r w:rsidRPr="005328A6">
        <w:rPr>
          <w:rFonts w:ascii="Arial" w:eastAsia="Times New Roman" w:hAnsi="Arial" w:cs="Arial"/>
          <w:color w:val="000000"/>
          <w:sz w:val="21"/>
          <w:szCs w:val="21"/>
          <w:vertAlign w:val="subscript"/>
          <w:lang w:eastAsia="ru-RU"/>
        </w:rPr>
        <w:t>акс</w:t>
      </w:r>
      <w:proofErr w:type="spellEnd"/>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 xml:space="preserve">и минимальному </w:t>
      </w:r>
      <w:proofErr w:type="spellStart"/>
      <w:r w:rsidRPr="005328A6">
        <w:rPr>
          <w:rFonts w:ascii="Arial" w:eastAsia="Times New Roman" w:hAnsi="Arial" w:cs="Arial"/>
          <w:color w:val="000000"/>
          <w:sz w:val="21"/>
          <w:szCs w:val="21"/>
          <w:lang w:eastAsia="ru-RU"/>
        </w:rPr>
        <w:t>U</w:t>
      </w:r>
      <w:r w:rsidRPr="005328A6">
        <w:rPr>
          <w:rFonts w:ascii="Arial" w:eastAsia="Times New Roman" w:hAnsi="Arial" w:cs="Arial"/>
          <w:color w:val="000000"/>
          <w:sz w:val="21"/>
          <w:szCs w:val="21"/>
          <w:vertAlign w:val="subscript"/>
          <w:lang w:eastAsia="ru-RU"/>
        </w:rPr>
        <w:t>вх.мин</w:t>
      </w:r>
      <w:r w:rsidRPr="005328A6">
        <w:rPr>
          <w:rFonts w:ascii="Arial" w:eastAsia="Times New Roman" w:hAnsi="Arial" w:cs="Arial"/>
          <w:color w:val="000000"/>
          <w:sz w:val="21"/>
          <w:szCs w:val="21"/>
          <w:lang w:eastAsia="ru-RU"/>
        </w:rPr>
        <w:t>входным</w:t>
      </w:r>
      <w:proofErr w:type="spellEnd"/>
      <w:r w:rsidRPr="005328A6">
        <w:rPr>
          <w:rFonts w:ascii="Arial" w:eastAsia="Times New Roman" w:hAnsi="Arial" w:cs="Arial"/>
          <w:color w:val="000000"/>
          <w:sz w:val="21"/>
          <w:szCs w:val="21"/>
          <w:lang w:eastAsia="ru-RU"/>
        </w:rPr>
        <w:t xml:space="preserve"> напряжениям. В первом случае — из-за пробоя микросхемы и тех же соображений </w:t>
      </w:r>
      <w:proofErr w:type="spellStart"/>
      <w:r w:rsidRPr="005328A6">
        <w:rPr>
          <w:rFonts w:ascii="Arial" w:eastAsia="Times New Roman" w:hAnsi="Arial" w:cs="Arial"/>
          <w:color w:val="000000"/>
          <w:sz w:val="21"/>
          <w:szCs w:val="21"/>
          <w:lang w:eastAsia="ru-RU"/>
        </w:rPr>
        <w:t>непревышения</w:t>
      </w:r>
      <w:proofErr w:type="spellEnd"/>
      <w:r w:rsidRPr="005328A6">
        <w:rPr>
          <w:rFonts w:ascii="Arial" w:eastAsia="Times New Roman" w:hAnsi="Arial" w:cs="Arial"/>
          <w:color w:val="000000"/>
          <w:sz w:val="21"/>
          <w:szCs w:val="21"/>
          <w:lang w:eastAsia="ru-RU"/>
        </w:rPr>
        <w:t xml:space="preserve"> </w:t>
      </w:r>
      <w:proofErr w:type="spellStart"/>
      <w:r w:rsidRPr="005328A6">
        <w:rPr>
          <w:rFonts w:ascii="Arial" w:eastAsia="Times New Roman" w:hAnsi="Arial" w:cs="Arial"/>
          <w:color w:val="000000"/>
          <w:sz w:val="21"/>
          <w:szCs w:val="21"/>
          <w:lang w:eastAsia="ru-RU"/>
        </w:rPr>
        <w:t>Р</w:t>
      </w:r>
      <w:r w:rsidRPr="005328A6">
        <w:rPr>
          <w:rFonts w:ascii="Arial" w:eastAsia="Times New Roman" w:hAnsi="Arial" w:cs="Arial"/>
          <w:color w:val="000000"/>
          <w:sz w:val="21"/>
          <w:szCs w:val="21"/>
          <w:vertAlign w:val="subscript"/>
          <w:lang w:eastAsia="ru-RU"/>
        </w:rPr>
        <w:t>рас</w:t>
      </w:r>
      <w:proofErr w:type="spellEnd"/>
      <w:r w:rsidRPr="005328A6">
        <w:rPr>
          <w:rFonts w:ascii="Arial" w:eastAsia="Times New Roman" w:hAnsi="Arial" w:cs="Arial"/>
          <w:color w:val="000000"/>
          <w:sz w:val="21"/>
          <w:szCs w:val="21"/>
          <w:lang w:eastAsia="ru-RU"/>
        </w:rPr>
        <w:t>, а во втором случае — из-за потери работоспособности (уход параметров стабилизатора за пределы гарантируемых норм) стабилизатора.</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Кроме упомянутых параметров режима стабилизаторы напряжения характеризуются следующими основными параметрами.</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Нестабильность по напряжению, %, определяется по формулам:</w:t>
      </w:r>
    </w:p>
    <w:p w:rsidR="005328A6" w:rsidRPr="005328A6" w:rsidRDefault="005328A6" w:rsidP="005328A6">
      <w:pPr>
        <w:shd w:val="clear" w:color="auto" w:fill="FFFFFF"/>
        <w:spacing w:after="0" w:line="240" w:lineRule="auto"/>
        <w:jc w:val="center"/>
        <w:rPr>
          <w:rFonts w:ascii="Arial" w:eastAsia="Times New Roman" w:hAnsi="Arial" w:cs="Arial"/>
          <w:color w:val="000000"/>
          <w:sz w:val="21"/>
          <w:szCs w:val="21"/>
          <w:lang w:eastAsia="ru-RU"/>
        </w:rPr>
      </w:pPr>
      <w:r>
        <w:rPr>
          <w:rFonts w:ascii="Arial" w:eastAsia="Times New Roman" w:hAnsi="Arial" w:cs="Arial"/>
          <w:noProof/>
          <w:color w:val="5A3696"/>
          <w:sz w:val="21"/>
          <w:szCs w:val="21"/>
          <w:lang w:eastAsia="ru-RU"/>
        </w:rPr>
        <w:drawing>
          <wp:inline distT="0" distB="0" distL="0" distR="0">
            <wp:extent cx="5443855" cy="2030730"/>
            <wp:effectExtent l="19050" t="0" r="4445" b="0"/>
            <wp:docPr id="8" name="Рисунок 8" descr="0 f3642 2872449f orig.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 f3642 2872449f orig.png">
                      <a:hlinkClick r:id="rId10" tgtFrame="&quot;_blank&quot;"/>
                    </pic:cNvPr>
                    <pic:cNvPicPr>
                      <a:picLocks noChangeAspect="1" noChangeArrowheads="1"/>
                    </pic:cNvPicPr>
                  </pic:nvPicPr>
                  <pic:blipFill>
                    <a:blip r:embed="rId11" cstate="print"/>
                    <a:srcRect/>
                    <a:stretch>
                      <a:fillRect/>
                    </a:stretch>
                  </pic:blipFill>
                  <pic:spPr bwMode="auto">
                    <a:xfrm>
                      <a:off x="0" y="0"/>
                      <a:ext cx="5443855" cy="2030730"/>
                    </a:xfrm>
                    <a:prstGeom prst="rect">
                      <a:avLst/>
                    </a:prstGeom>
                    <a:noFill/>
                    <a:ln w="9525">
                      <a:noFill/>
                      <a:miter lim="800000"/>
                      <a:headEnd/>
                      <a:tailEnd/>
                    </a:ln>
                  </pic:spPr>
                </pic:pic>
              </a:graphicData>
            </a:graphic>
          </wp:inline>
        </w:drawing>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 xml:space="preserve">где </w:t>
      </w:r>
      <w:proofErr w:type="spellStart"/>
      <w:proofErr w:type="gramStart"/>
      <w:r w:rsidRPr="005328A6">
        <w:rPr>
          <w:rFonts w:ascii="Arial" w:eastAsia="Times New Roman" w:hAnsi="Arial" w:cs="Arial"/>
          <w:color w:val="000000"/>
          <w:sz w:val="21"/>
          <w:szCs w:val="21"/>
          <w:lang w:eastAsia="ru-RU"/>
        </w:rPr>
        <w:t>U</w:t>
      </w:r>
      <w:proofErr w:type="gramEnd"/>
      <w:r w:rsidRPr="005328A6">
        <w:rPr>
          <w:rFonts w:ascii="Arial" w:eastAsia="Times New Roman" w:hAnsi="Arial" w:cs="Arial"/>
          <w:color w:val="000000"/>
          <w:sz w:val="21"/>
          <w:szCs w:val="21"/>
          <w:vertAlign w:val="subscript"/>
          <w:lang w:eastAsia="ru-RU"/>
        </w:rPr>
        <w:t>вых</w:t>
      </w:r>
      <w:proofErr w:type="spellEnd"/>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 выходное напряжение; ΔU</w:t>
      </w:r>
      <w:r w:rsidRPr="005328A6">
        <w:rPr>
          <w:rFonts w:ascii="Arial" w:eastAsia="Times New Roman" w:hAnsi="Arial" w:cs="Arial"/>
          <w:color w:val="000000"/>
          <w:sz w:val="21"/>
          <w:szCs w:val="21"/>
          <w:vertAlign w:val="subscript"/>
          <w:lang w:eastAsia="ru-RU"/>
        </w:rPr>
        <w:t>вх</w:t>
      </w:r>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 изменение входного напряжения; ΔU</w:t>
      </w:r>
      <w:r w:rsidRPr="005328A6">
        <w:rPr>
          <w:rFonts w:ascii="Arial" w:eastAsia="Times New Roman" w:hAnsi="Arial" w:cs="Arial"/>
          <w:color w:val="000000"/>
          <w:sz w:val="21"/>
          <w:szCs w:val="21"/>
          <w:vertAlign w:val="subscript"/>
          <w:lang w:eastAsia="ru-RU"/>
        </w:rPr>
        <w:t>вых</w:t>
      </w:r>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 изменение выходного напряжения, вызванное изменением входного напряжения.</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Нестабильность по току, %,</w:t>
      </w:r>
    </w:p>
    <w:p w:rsidR="005328A6" w:rsidRPr="005328A6" w:rsidRDefault="005328A6" w:rsidP="005328A6">
      <w:pPr>
        <w:shd w:val="clear" w:color="auto" w:fill="FFFFFF"/>
        <w:spacing w:after="0" w:line="240" w:lineRule="auto"/>
        <w:jc w:val="center"/>
        <w:rPr>
          <w:rFonts w:ascii="Arial" w:eastAsia="Times New Roman" w:hAnsi="Arial" w:cs="Arial"/>
          <w:color w:val="000000"/>
          <w:sz w:val="21"/>
          <w:szCs w:val="21"/>
          <w:lang w:eastAsia="ru-RU"/>
        </w:rPr>
      </w:pPr>
      <w:r>
        <w:rPr>
          <w:rFonts w:ascii="Arial" w:eastAsia="Times New Roman" w:hAnsi="Arial" w:cs="Arial"/>
          <w:noProof/>
          <w:color w:val="5A3696"/>
          <w:sz w:val="21"/>
          <w:szCs w:val="21"/>
          <w:lang w:eastAsia="ru-RU"/>
        </w:rPr>
        <w:drawing>
          <wp:inline distT="0" distB="0" distL="0" distR="0">
            <wp:extent cx="2306955" cy="669925"/>
            <wp:effectExtent l="19050" t="0" r="0" b="0"/>
            <wp:docPr id="9" name="Рисунок 9" descr="0 f3643 11a4f567 orig.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 f3643 11a4f567 orig.png">
                      <a:hlinkClick r:id="rId12" tgtFrame="&quot;_blank&quot;"/>
                    </pic:cNvPr>
                    <pic:cNvPicPr>
                      <a:picLocks noChangeAspect="1" noChangeArrowheads="1"/>
                    </pic:cNvPicPr>
                  </pic:nvPicPr>
                  <pic:blipFill>
                    <a:blip r:embed="rId13" cstate="print"/>
                    <a:srcRect/>
                    <a:stretch>
                      <a:fillRect/>
                    </a:stretch>
                  </pic:blipFill>
                  <pic:spPr bwMode="auto">
                    <a:xfrm>
                      <a:off x="0" y="0"/>
                      <a:ext cx="2306955" cy="669925"/>
                    </a:xfrm>
                    <a:prstGeom prst="rect">
                      <a:avLst/>
                    </a:prstGeom>
                    <a:noFill/>
                    <a:ln w="9525">
                      <a:noFill/>
                      <a:miter lim="800000"/>
                      <a:headEnd/>
                      <a:tailEnd/>
                    </a:ln>
                  </pic:spPr>
                </pic:pic>
              </a:graphicData>
            </a:graphic>
          </wp:inline>
        </w:drawing>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где Δ</w:t>
      </w:r>
      <w:proofErr w:type="gramStart"/>
      <w:r w:rsidRPr="005328A6">
        <w:rPr>
          <w:rFonts w:ascii="Arial" w:eastAsia="Times New Roman" w:hAnsi="Arial" w:cs="Arial"/>
          <w:color w:val="000000"/>
          <w:sz w:val="21"/>
          <w:szCs w:val="21"/>
          <w:lang w:eastAsia="ru-RU"/>
        </w:rPr>
        <w:t>U</w:t>
      </w:r>
      <w:proofErr w:type="gramEnd"/>
      <w:r w:rsidRPr="005328A6">
        <w:rPr>
          <w:rFonts w:ascii="Arial" w:eastAsia="Times New Roman" w:hAnsi="Arial" w:cs="Arial"/>
          <w:color w:val="000000"/>
          <w:sz w:val="21"/>
          <w:szCs w:val="21"/>
          <w:vertAlign w:val="subscript"/>
          <w:lang w:eastAsia="ru-RU"/>
        </w:rPr>
        <w:t>вых</w:t>
      </w:r>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 изменение выходного напряжения, вызванное изменением выходного тока в заданных пределах.</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Относительный температурный коэффициент напряжения, %/°</w:t>
      </w:r>
      <w:proofErr w:type="gramStart"/>
      <w:r w:rsidRPr="005328A6">
        <w:rPr>
          <w:rFonts w:ascii="Arial" w:eastAsia="Times New Roman" w:hAnsi="Arial" w:cs="Arial"/>
          <w:color w:val="000000"/>
          <w:sz w:val="21"/>
          <w:szCs w:val="21"/>
          <w:lang w:eastAsia="ru-RU"/>
        </w:rPr>
        <w:t>С</w:t>
      </w:r>
      <w:proofErr w:type="gramEnd"/>
      <w:r w:rsidRPr="005328A6">
        <w:rPr>
          <w:rFonts w:ascii="Arial" w:eastAsia="Times New Roman" w:hAnsi="Arial" w:cs="Arial"/>
          <w:color w:val="000000"/>
          <w:sz w:val="21"/>
          <w:szCs w:val="21"/>
          <w:lang w:eastAsia="ru-RU"/>
        </w:rPr>
        <w:t>,</w:t>
      </w:r>
    </w:p>
    <w:p w:rsidR="005328A6" w:rsidRPr="005328A6" w:rsidRDefault="005328A6" w:rsidP="005328A6">
      <w:pPr>
        <w:shd w:val="clear" w:color="auto" w:fill="FFFFFF"/>
        <w:spacing w:after="0" w:line="240" w:lineRule="auto"/>
        <w:jc w:val="center"/>
        <w:rPr>
          <w:rFonts w:ascii="Arial" w:eastAsia="Times New Roman" w:hAnsi="Arial" w:cs="Arial"/>
          <w:color w:val="000000"/>
          <w:sz w:val="21"/>
          <w:szCs w:val="21"/>
          <w:lang w:eastAsia="ru-RU"/>
        </w:rPr>
      </w:pPr>
      <w:r>
        <w:rPr>
          <w:rFonts w:ascii="Arial" w:eastAsia="Times New Roman" w:hAnsi="Arial" w:cs="Arial"/>
          <w:noProof/>
          <w:color w:val="5A3696"/>
          <w:sz w:val="21"/>
          <w:szCs w:val="21"/>
          <w:lang w:eastAsia="ru-RU"/>
        </w:rPr>
        <w:drawing>
          <wp:inline distT="0" distB="0" distL="0" distR="0">
            <wp:extent cx="3859530" cy="680720"/>
            <wp:effectExtent l="19050" t="0" r="7620" b="0"/>
            <wp:docPr id="10" name="Рисунок 10" descr="0 f3644 3c4f757e orig.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 f3644 3c4f757e orig.png">
                      <a:hlinkClick r:id="rId14" tgtFrame="&quot;_blank&quot;"/>
                    </pic:cNvPr>
                    <pic:cNvPicPr>
                      <a:picLocks noChangeAspect="1" noChangeArrowheads="1"/>
                    </pic:cNvPicPr>
                  </pic:nvPicPr>
                  <pic:blipFill>
                    <a:blip r:embed="rId15" cstate="print"/>
                    <a:srcRect/>
                    <a:stretch>
                      <a:fillRect/>
                    </a:stretch>
                  </pic:blipFill>
                  <pic:spPr bwMode="auto">
                    <a:xfrm>
                      <a:off x="0" y="0"/>
                      <a:ext cx="3859530" cy="680720"/>
                    </a:xfrm>
                    <a:prstGeom prst="rect">
                      <a:avLst/>
                    </a:prstGeom>
                    <a:noFill/>
                    <a:ln w="9525">
                      <a:noFill/>
                      <a:miter lim="800000"/>
                      <a:headEnd/>
                      <a:tailEnd/>
                    </a:ln>
                  </pic:spPr>
                </pic:pic>
              </a:graphicData>
            </a:graphic>
          </wp:inline>
        </w:drawing>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где U</w:t>
      </w:r>
      <w:r w:rsidRPr="005328A6">
        <w:rPr>
          <w:rFonts w:ascii="Arial" w:eastAsia="Times New Roman" w:hAnsi="Arial" w:cs="Arial"/>
          <w:color w:val="000000"/>
          <w:sz w:val="21"/>
          <w:szCs w:val="21"/>
          <w:vertAlign w:val="subscript"/>
          <w:lang w:eastAsia="ru-RU"/>
        </w:rPr>
        <w:t>выхt0</w:t>
      </w:r>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 значение выходного напряжения при нормальной температуре окружающей среды; U</w:t>
      </w:r>
      <w:r w:rsidRPr="005328A6">
        <w:rPr>
          <w:rFonts w:ascii="Arial" w:eastAsia="Times New Roman" w:hAnsi="Arial" w:cs="Arial"/>
          <w:color w:val="000000"/>
          <w:sz w:val="21"/>
          <w:szCs w:val="21"/>
          <w:vertAlign w:val="subscript"/>
          <w:lang w:eastAsia="ru-RU"/>
        </w:rPr>
        <w:t>выхt1</w:t>
      </w:r>
      <w:r w:rsidRPr="005328A6">
        <w:rPr>
          <w:rFonts w:ascii="Arial" w:eastAsia="Times New Roman" w:hAnsi="Arial" w:cs="Arial"/>
          <w:color w:val="000000"/>
          <w:sz w:val="21"/>
          <w:szCs w:val="21"/>
          <w:lang w:eastAsia="ru-RU"/>
        </w:rPr>
        <w:t>, U</w:t>
      </w:r>
      <w:r w:rsidRPr="005328A6">
        <w:rPr>
          <w:rFonts w:ascii="Arial" w:eastAsia="Times New Roman" w:hAnsi="Arial" w:cs="Arial"/>
          <w:color w:val="000000"/>
          <w:sz w:val="21"/>
          <w:szCs w:val="21"/>
          <w:vertAlign w:val="subscript"/>
          <w:lang w:eastAsia="ru-RU"/>
        </w:rPr>
        <w:t>выхt2</w:t>
      </w:r>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 значения выходного напряжения при температуре окружающей среды t</w:t>
      </w:r>
      <w:r w:rsidRPr="005328A6">
        <w:rPr>
          <w:rFonts w:ascii="Arial" w:eastAsia="Times New Roman" w:hAnsi="Arial" w:cs="Arial"/>
          <w:color w:val="000000"/>
          <w:sz w:val="21"/>
          <w:szCs w:val="21"/>
          <w:vertAlign w:val="subscript"/>
          <w:lang w:eastAsia="ru-RU"/>
        </w:rPr>
        <w:t>1</w:t>
      </w:r>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и t</w:t>
      </w:r>
      <w:r w:rsidRPr="005328A6">
        <w:rPr>
          <w:rFonts w:ascii="Arial" w:eastAsia="Times New Roman" w:hAnsi="Arial" w:cs="Arial"/>
          <w:color w:val="000000"/>
          <w:sz w:val="21"/>
          <w:szCs w:val="21"/>
          <w:vertAlign w:val="subscript"/>
          <w:lang w:eastAsia="ru-RU"/>
        </w:rPr>
        <w:t>2</w:t>
      </w:r>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соответственно; t</w:t>
      </w:r>
      <w:r w:rsidRPr="005328A6">
        <w:rPr>
          <w:rFonts w:ascii="Arial" w:eastAsia="Times New Roman" w:hAnsi="Arial" w:cs="Arial"/>
          <w:color w:val="000000"/>
          <w:sz w:val="21"/>
          <w:szCs w:val="21"/>
          <w:vertAlign w:val="subscript"/>
          <w:lang w:eastAsia="ru-RU"/>
        </w:rPr>
        <w:t>1</w:t>
      </w:r>
      <w:r w:rsidRPr="005328A6">
        <w:rPr>
          <w:rFonts w:ascii="Arial" w:eastAsia="Times New Roman" w:hAnsi="Arial" w:cs="Arial"/>
          <w:color w:val="000000"/>
          <w:sz w:val="21"/>
          <w:szCs w:val="21"/>
          <w:lang w:eastAsia="ru-RU"/>
        </w:rPr>
        <w:t>, t</w:t>
      </w:r>
      <w:r w:rsidRPr="005328A6">
        <w:rPr>
          <w:rFonts w:ascii="Arial" w:eastAsia="Times New Roman" w:hAnsi="Arial" w:cs="Arial"/>
          <w:color w:val="000000"/>
          <w:sz w:val="21"/>
          <w:szCs w:val="21"/>
          <w:vertAlign w:val="subscript"/>
          <w:lang w:eastAsia="ru-RU"/>
        </w:rPr>
        <w:t>2</w:t>
      </w:r>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 крайние значения температурного диапазона эксплуатации ИМС; Δt=t</w:t>
      </w:r>
      <w:r w:rsidRPr="005328A6">
        <w:rPr>
          <w:rFonts w:ascii="Arial" w:eastAsia="Times New Roman" w:hAnsi="Arial" w:cs="Arial"/>
          <w:color w:val="000000"/>
          <w:sz w:val="21"/>
          <w:szCs w:val="21"/>
          <w:vertAlign w:val="subscript"/>
          <w:lang w:eastAsia="ru-RU"/>
        </w:rPr>
        <w:t>2</w:t>
      </w:r>
      <w:r w:rsidRPr="005328A6">
        <w:rPr>
          <w:rFonts w:ascii="Arial" w:eastAsia="Times New Roman" w:hAnsi="Arial" w:cs="Arial"/>
          <w:color w:val="000000"/>
          <w:sz w:val="21"/>
          <w:szCs w:val="21"/>
          <w:lang w:eastAsia="ru-RU"/>
        </w:rPr>
        <w:t>-t</w:t>
      </w:r>
      <w:r w:rsidRPr="005328A6">
        <w:rPr>
          <w:rFonts w:ascii="Arial" w:eastAsia="Times New Roman" w:hAnsi="Arial" w:cs="Arial"/>
          <w:color w:val="000000"/>
          <w:sz w:val="21"/>
          <w:szCs w:val="21"/>
          <w:vertAlign w:val="subscript"/>
          <w:lang w:eastAsia="ru-RU"/>
        </w:rPr>
        <w:t>1</w:t>
      </w:r>
      <w:r w:rsidRPr="005328A6">
        <w:rPr>
          <w:rFonts w:ascii="Arial" w:eastAsia="Times New Roman" w:hAnsi="Arial" w:cs="Arial"/>
          <w:color w:val="000000"/>
          <w:sz w:val="21"/>
          <w:szCs w:val="21"/>
          <w:lang w:eastAsia="ru-RU"/>
        </w:rPr>
        <w:t>.</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lastRenderedPageBreak/>
        <w:t>Ток потерь, мА,</w:t>
      </w:r>
    </w:p>
    <w:p w:rsidR="005328A6" w:rsidRPr="005328A6" w:rsidRDefault="005328A6" w:rsidP="005328A6">
      <w:pPr>
        <w:shd w:val="clear" w:color="auto" w:fill="FFFFFF"/>
        <w:spacing w:after="0" w:line="240" w:lineRule="auto"/>
        <w:jc w:val="center"/>
        <w:rPr>
          <w:rFonts w:ascii="Arial" w:eastAsia="Times New Roman" w:hAnsi="Arial" w:cs="Arial"/>
          <w:color w:val="000000"/>
          <w:sz w:val="21"/>
          <w:szCs w:val="21"/>
          <w:lang w:eastAsia="ru-RU"/>
        </w:rPr>
      </w:pPr>
      <w:r>
        <w:rPr>
          <w:rFonts w:ascii="Arial" w:eastAsia="Times New Roman" w:hAnsi="Arial" w:cs="Arial"/>
          <w:noProof/>
          <w:color w:val="5A3696"/>
          <w:sz w:val="21"/>
          <w:szCs w:val="21"/>
          <w:lang w:eastAsia="ru-RU"/>
        </w:rPr>
        <w:drawing>
          <wp:inline distT="0" distB="0" distL="0" distR="0">
            <wp:extent cx="2286000" cy="308610"/>
            <wp:effectExtent l="19050" t="0" r="0" b="0"/>
            <wp:docPr id="11" name="Рисунок 11" descr="0 f3645 2941f436 orig.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 f3645 2941f436 orig.png">
                      <a:hlinkClick r:id="rId16" tgtFrame="&quot;_blank&quot;"/>
                    </pic:cNvPr>
                    <pic:cNvPicPr>
                      <a:picLocks noChangeAspect="1" noChangeArrowheads="1"/>
                    </pic:cNvPicPr>
                  </pic:nvPicPr>
                  <pic:blipFill>
                    <a:blip r:embed="rId17" cstate="print"/>
                    <a:srcRect/>
                    <a:stretch>
                      <a:fillRect/>
                    </a:stretch>
                  </pic:blipFill>
                  <pic:spPr bwMode="auto">
                    <a:xfrm>
                      <a:off x="0" y="0"/>
                      <a:ext cx="2286000" cy="308610"/>
                    </a:xfrm>
                    <a:prstGeom prst="rect">
                      <a:avLst/>
                    </a:prstGeom>
                    <a:noFill/>
                    <a:ln w="9525">
                      <a:noFill/>
                      <a:miter lim="800000"/>
                      <a:headEnd/>
                      <a:tailEnd/>
                    </a:ln>
                  </pic:spPr>
                </pic:pic>
              </a:graphicData>
            </a:graphic>
          </wp:inline>
        </w:drawing>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где Σ</w:t>
      </w:r>
      <w:proofErr w:type="gramStart"/>
      <w:r w:rsidRPr="005328A6">
        <w:rPr>
          <w:rFonts w:ascii="Arial" w:eastAsia="Times New Roman" w:hAnsi="Arial" w:cs="Arial"/>
          <w:color w:val="000000"/>
          <w:sz w:val="21"/>
          <w:szCs w:val="21"/>
          <w:lang w:eastAsia="ru-RU"/>
        </w:rPr>
        <w:t>I</w:t>
      </w:r>
      <w:proofErr w:type="gramEnd"/>
      <w:r w:rsidRPr="005328A6">
        <w:rPr>
          <w:rFonts w:ascii="Arial" w:eastAsia="Times New Roman" w:hAnsi="Arial" w:cs="Arial"/>
          <w:color w:val="000000"/>
          <w:sz w:val="21"/>
          <w:szCs w:val="21"/>
          <w:vertAlign w:val="subscript"/>
          <w:lang w:eastAsia="ru-RU"/>
        </w:rPr>
        <w:t>вх</w:t>
      </w:r>
      <w:r w:rsidRPr="005328A6">
        <w:rPr>
          <w:rFonts w:ascii="Arial" w:eastAsia="Times New Roman" w:hAnsi="Arial" w:cs="Arial"/>
          <w:color w:val="000000"/>
          <w:sz w:val="21"/>
          <w:szCs w:val="21"/>
          <w:lang w:eastAsia="ru-RU"/>
        </w:rPr>
        <w:t>, ΣI</w:t>
      </w:r>
      <w:r w:rsidRPr="005328A6">
        <w:rPr>
          <w:rFonts w:ascii="Arial" w:eastAsia="Times New Roman" w:hAnsi="Arial" w:cs="Arial"/>
          <w:color w:val="000000"/>
          <w:sz w:val="21"/>
          <w:szCs w:val="21"/>
          <w:vertAlign w:val="subscript"/>
          <w:lang w:eastAsia="ru-RU"/>
        </w:rPr>
        <w:t>вых</w:t>
      </w:r>
      <w:r w:rsidRPr="005328A6">
        <w:rPr>
          <w:rFonts w:ascii="Arial" w:eastAsia="Times New Roman" w:hAnsi="Arial" w:cs="Arial"/>
          <w:color w:val="000000"/>
          <w:sz w:val="21"/>
          <w:lang w:eastAsia="ru-RU"/>
        </w:rPr>
        <w:t> </w:t>
      </w:r>
      <w:r w:rsidRPr="005328A6">
        <w:rPr>
          <w:rFonts w:ascii="Arial" w:eastAsia="Times New Roman" w:hAnsi="Arial" w:cs="Arial"/>
          <w:color w:val="000000"/>
          <w:sz w:val="21"/>
          <w:szCs w:val="21"/>
          <w:lang w:eastAsia="ru-RU"/>
        </w:rPr>
        <w:t>— сумма токов на входных и выходных клеммах микросхемы соответственно, мА.</w:t>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Коэффициент сглаживания пульсаций, дБ,</w:t>
      </w:r>
    </w:p>
    <w:p w:rsidR="005328A6" w:rsidRPr="005328A6" w:rsidRDefault="005328A6" w:rsidP="005328A6">
      <w:pPr>
        <w:shd w:val="clear" w:color="auto" w:fill="FFFFFF"/>
        <w:spacing w:after="0" w:line="240" w:lineRule="auto"/>
        <w:jc w:val="center"/>
        <w:rPr>
          <w:rFonts w:ascii="Arial" w:eastAsia="Times New Roman" w:hAnsi="Arial" w:cs="Arial"/>
          <w:color w:val="000000"/>
          <w:sz w:val="21"/>
          <w:szCs w:val="21"/>
          <w:lang w:eastAsia="ru-RU"/>
        </w:rPr>
      </w:pPr>
      <w:r>
        <w:rPr>
          <w:rFonts w:ascii="Arial" w:eastAsia="Times New Roman" w:hAnsi="Arial" w:cs="Arial"/>
          <w:noProof/>
          <w:color w:val="5A3696"/>
          <w:sz w:val="21"/>
          <w:szCs w:val="21"/>
          <w:lang w:eastAsia="ru-RU"/>
        </w:rPr>
        <w:drawing>
          <wp:inline distT="0" distB="0" distL="0" distR="0">
            <wp:extent cx="2126615" cy="638175"/>
            <wp:effectExtent l="19050" t="0" r="6985" b="0"/>
            <wp:docPr id="12" name="Рисунок 12" descr="0 f3646 ccc9bcf9 orig.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 f3646 ccc9bcf9 orig.png">
                      <a:hlinkClick r:id="rId18" tgtFrame="&quot;_blank&quot;"/>
                    </pic:cNvPr>
                    <pic:cNvPicPr>
                      <a:picLocks noChangeAspect="1" noChangeArrowheads="1"/>
                    </pic:cNvPicPr>
                  </pic:nvPicPr>
                  <pic:blipFill>
                    <a:blip r:embed="rId19" cstate="print"/>
                    <a:srcRect/>
                    <a:stretch>
                      <a:fillRect/>
                    </a:stretch>
                  </pic:blipFill>
                  <pic:spPr bwMode="auto">
                    <a:xfrm>
                      <a:off x="0" y="0"/>
                      <a:ext cx="2126615" cy="638175"/>
                    </a:xfrm>
                    <a:prstGeom prst="rect">
                      <a:avLst/>
                    </a:prstGeom>
                    <a:noFill/>
                    <a:ln w="9525">
                      <a:noFill/>
                      <a:miter lim="800000"/>
                      <a:headEnd/>
                      <a:tailEnd/>
                    </a:ln>
                  </pic:spPr>
                </pic:pic>
              </a:graphicData>
            </a:graphic>
          </wp:inline>
        </w:drawing>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или</w:t>
      </w:r>
    </w:p>
    <w:p w:rsidR="005328A6" w:rsidRPr="005328A6" w:rsidRDefault="005328A6" w:rsidP="005328A6">
      <w:pPr>
        <w:shd w:val="clear" w:color="auto" w:fill="FFFFFF"/>
        <w:spacing w:after="0" w:line="240" w:lineRule="auto"/>
        <w:jc w:val="center"/>
        <w:rPr>
          <w:rFonts w:ascii="Arial" w:eastAsia="Times New Roman" w:hAnsi="Arial" w:cs="Arial"/>
          <w:color w:val="000000"/>
          <w:sz w:val="21"/>
          <w:szCs w:val="21"/>
          <w:lang w:eastAsia="ru-RU"/>
        </w:rPr>
      </w:pPr>
      <w:r>
        <w:rPr>
          <w:rFonts w:ascii="Arial" w:eastAsia="Times New Roman" w:hAnsi="Arial" w:cs="Arial"/>
          <w:noProof/>
          <w:color w:val="5A3696"/>
          <w:sz w:val="21"/>
          <w:szCs w:val="21"/>
          <w:lang w:eastAsia="ru-RU"/>
        </w:rPr>
        <w:drawing>
          <wp:inline distT="0" distB="0" distL="0" distR="0">
            <wp:extent cx="1680210" cy="659130"/>
            <wp:effectExtent l="19050" t="0" r="0" b="0"/>
            <wp:docPr id="13" name="Рисунок 13" descr="0 f3647 fdf4f0c6 orig.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 f3647 fdf4f0c6 orig.png">
                      <a:hlinkClick r:id="rId20" tgtFrame="&quot;_blank&quot;"/>
                    </pic:cNvPr>
                    <pic:cNvPicPr>
                      <a:picLocks noChangeAspect="1" noChangeArrowheads="1"/>
                    </pic:cNvPicPr>
                  </pic:nvPicPr>
                  <pic:blipFill>
                    <a:blip r:embed="rId21" cstate="print"/>
                    <a:srcRect/>
                    <a:stretch>
                      <a:fillRect/>
                    </a:stretch>
                  </pic:blipFill>
                  <pic:spPr bwMode="auto">
                    <a:xfrm>
                      <a:off x="0" y="0"/>
                      <a:ext cx="1680210" cy="659130"/>
                    </a:xfrm>
                    <a:prstGeom prst="rect">
                      <a:avLst/>
                    </a:prstGeom>
                    <a:noFill/>
                    <a:ln w="9525">
                      <a:noFill/>
                      <a:miter lim="800000"/>
                      <a:headEnd/>
                      <a:tailEnd/>
                    </a:ln>
                  </pic:spPr>
                </pic:pic>
              </a:graphicData>
            </a:graphic>
          </wp:inline>
        </w:drawing>
      </w:r>
    </w:p>
    <w:p w:rsidR="005328A6" w:rsidRPr="005328A6" w:rsidRDefault="005328A6" w:rsidP="005328A6">
      <w:pPr>
        <w:shd w:val="clear" w:color="auto" w:fill="FFFFFF"/>
        <w:spacing w:before="96" w:after="120" w:line="240" w:lineRule="auto"/>
        <w:rPr>
          <w:rFonts w:ascii="Arial" w:eastAsia="Times New Roman" w:hAnsi="Arial" w:cs="Arial"/>
          <w:color w:val="000000"/>
          <w:sz w:val="21"/>
          <w:szCs w:val="21"/>
          <w:lang w:eastAsia="ru-RU"/>
        </w:rPr>
      </w:pPr>
      <w:r w:rsidRPr="005328A6">
        <w:rPr>
          <w:rFonts w:ascii="Arial" w:eastAsia="Times New Roman" w:hAnsi="Arial" w:cs="Arial"/>
          <w:color w:val="000000"/>
          <w:sz w:val="21"/>
          <w:szCs w:val="21"/>
          <w:lang w:eastAsia="ru-RU"/>
        </w:rPr>
        <w:t xml:space="preserve">где </w:t>
      </w:r>
      <w:proofErr w:type="spellStart"/>
      <w:proofErr w:type="gramStart"/>
      <w:r w:rsidRPr="005328A6">
        <w:rPr>
          <w:rFonts w:ascii="Arial" w:eastAsia="Times New Roman" w:hAnsi="Arial" w:cs="Arial"/>
          <w:color w:val="000000"/>
          <w:sz w:val="21"/>
          <w:szCs w:val="21"/>
          <w:lang w:eastAsia="ru-RU"/>
        </w:rPr>
        <w:t>U</w:t>
      </w:r>
      <w:proofErr w:type="gramEnd"/>
      <w:r w:rsidRPr="005328A6">
        <w:rPr>
          <w:rFonts w:ascii="Arial" w:eastAsia="Times New Roman" w:hAnsi="Arial" w:cs="Arial"/>
          <w:color w:val="000000"/>
          <w:sz w:val="21"/>
          <w:szCs w:val="21"/>
          <w:vertAlign w:val="subscript"/>
          <w:lang w:eastAsia="ru-RU"/>
        </w:rPr>
        <w:t>вх</w:t>
      </w:r>
      <w:r w:rsidRPr="005328A6">
        <w:rPr>
          <w:rFonts w:ascii="Arial" w:eastAsia="Times New Roman" w:hAnsi="Arial" w:cs="Arial"/>
          <w:color w:val="000000"/>
          <w:sz w:val="21"/>
          <w:szCs w:val="21"/>
          <w:lang w:eastAsia="ru-RU"/>
        </w:rPr>
        <w:t>~</w:t>
      </w:r>
      <w:proofErr w:type="spellEnd"/>
      <w:r w:rsidRPr="005328A6">
        <w:rPr>
          <w:rFonts w:ascii="Arial" w:eastAsia="Times New Roman" w:hAnsi="Arial" w:cs="Arial"/>
          <w:color w:val="000000"/>
          <w:sz w:val="21"/>
          <w:szCs w:val="21"/>
          <w:lang w:eastAsia="ru-RU"/>
        </w:rPr>
        <w:t xml:space="preserve"> — переменная составляющая входного напряжения; </w:t>
      </w:r>
      <w:proofErr w:type="spellStart"/>
      <w:r w:rsidRPr="005328A6">
        <w:rPr>
          <w:rFonts w:ascii="Arial" w:eastAsia="Times New Roman" w:hAnsi="Arial" w:cs="Arial"/>
          <w:color w:val="000000"/>
          <w:sz w:val="21"/>
          <w:szCs w:val="21"/>
          <w:lang w:eastAsia="ru-RU"/>
        </w:rPr>
        <w:t>U</w:t>
      </w:r>
      <w:r w:rsidRPr="005328A6">
        <w:rPr>
          <w:rFonts w:ascii="Arial" w:eastAsia="Times New Roman" w:hAnsi="Arial" w:cs="Arial"/>
          <w:color w:val="000000"/>
          <w:sz w:val="21"/>
          <w:szCs w:val="21"/>
          <w:vertAlign w:val="subscript"/>
          <w:lang w:eastAsia="ru-RU"/>
        </w:rPr>
        <w:t>вых</w:t>
      </w:r>
      <w:r w:rsidRPr="005328A6">
        <w:rPr>
          <w:rFonts w:ascii="Arial" w:eastAsia="Times New Roman" w:hAnsi="Arial" w:cs="Arial"/>
          <w:color w:val="000000"/>
          <w:sz w:val="21"/>
          <w:szCs w:val="21"/>
          <w:lang w:eastAsia="ru-RU"/>
        </w:rPr>
        <w:t>~</w:t>
      </w:r>
      <w:proofErr w:type="spellEnd"/>
      <w:r w:rsidRPr="005328A6">
        <w:rPr>
          <w:rFonts w:ascii="Arial" w:eastAsia="Times New Roman" w:hAnsi="Arial" w:cs="Arial"/>
          <w:color w:val="000000"/>
          <w:sz w:val="21"/>
          <w:szCs w:val="21"/>
          <w:lang w:eastAsia="ru-RU"/>
        </w:rPr>
        <w:t xml:space="preserve"> — выходного напряжения.</w:t>
      </w:r>
    </w:p>
    <w:p w:rsidR="005328A6" w:rsidRDefault="005328A6"/>
    <w:p w:rsidR="00C476E2" w:rsidRDefault="00C476E2"/>
    <w:p w:rsidR="00C476E2" w:rsidRDefault="00C476E2">
      <w:pPr>
        <w:rPr>
          <w:sz w:val="36"/>
          <w:szCs w:val="36"/>
        </w:rPr>
      </w:pPr>
    </w:p>
    <w:p w:rsidR="00C476E2" w:rsidRDefault="00C476E2">
      <w:pPr>
        <w:rPr>
          <w:sz w:val="36"/>
          <w:szCs w:val="36"/>
        </w:rPr>
      </w:pPr>
    </w:p>
    <w:p w:rsidR="00C476E2" w:rsidRDefault="00C476E2">
      <w:pPr>
        <w:rPr>
          <w:sz w:val="36"/>
          <w:szCs w:val="36"/>
        </w:rPr>
      </w:pPr>
    </w:p>
    <w:p w:rsidR="00C476E2" w:rsidRDefault="00C476E2">
      <w:pPr>
        <w:rPr>
          <w:sz w:val="36"/>
          <w:szCs w:val="36"/>
        </w:rPr>
      </w:pPr>
      <w:r>
        <w:rPr>
          <w:sz w:val="36"/>
          <w:szCs w:val="36"/>
        </w:rPr>
        <w:t>ВАРИАНТ ВТОРОЙ</w:t>
      </w:r>
    </w:p>
    <w:p w:rsidR="00C476E2" w:rsidRDefault="00C476E2">
      <w:pPr>
        <w:rPr>
          <w:sz w:val="36"/>
          <w:szCs w:val="36"/>
        </w:rPr>
      </w:pPr>
      <w:r>
        <w:rPr>
          <w:sz w:val="36"/>
          <w:szCs w:val="36"/>
        </w:rPr>
        <w:t>ДАЛЬШЕ</w:t>
      </w:r>
    </w:p>
    <w:p w:rsidR="00C476E2" w:rsidRDefault="00C476E2">
      <w:pPr>
        <w:rPr>
          <w:sz w:val="36"/>
          <w:szCs w:val="36"/>
        </w:rPr>
      </w:pPr>
    </w:p>
    <w:p w:rsidR="00C476E2" w:rsidRDefault="00C476E2">
      <w:pPr>
        <w:rPr>
          <w:sz w:val="36"/>
          <w:szCs w:val="36"/>
        </w:rPr>
      </w:pPr>
      <w:r>
        <w:rPr>
          <w:sz w:val="36"/>
          <w:szCs w:val="36"/>
        </w:rPr>
        <w:t>ВАРИАНТ ВТОРОЙ</w:t>
      </w:r>
    </w:p>
    <w:p w:rsidR="00C476E2" w:rsidRDefault="00C476E2" w:rsidP="00C476E2">
      <w:pPr>
        <w:ind w:left="-1418"/>
        <w:rPr>
          <w:sz w:val="36"/>
          <w:szCs w:val="36"/>
        </w:rPr>
      </w:pPr>
      <w:r>
        <w:rPr>
          <w:noProof/>
          <w:sz w:val="36"/>
          <w:szCs w:val="36"/>
          <w:lang w:eastAsia="ru-RU"/>
        </w:rPr>
        <w:lastRenderedPageBreak/>
        <w:drawing>
          <wp:inline distT="0" distB="0" distL="0" distR="0">
            <wp:extent cx="6934644" cy="5466887"/>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937700" cy="5469296"/>
                    </a:xfrm>
                    <a:prstGeom prst="rect">
                      <a:avLst/>
                    </a:prstGeom>
                    <a:noFill/>
                    <a:ln w="9525">
                      <a:noFill/>
                      <a:miter lim="800000"/>
                      <a:headEnd/>
                      <a:tailEnd/>
                    </a:ln>
                  </pic:spPr>
                </pic:pic>
              </a:graphicData>
            </a:graphic>
          </wp:inline>
        </w:drawing>
      </w:r>
    </w:p>
    <w:p w:rsidR="00C476E2" w:rsidRDefault="00C476E2" w:rsidP="00C476E2">
      <w:pPr>
        <w:ind w:left="-1418"/>
        <w:rPr>
          <w:sz w:val="36"/>
          <w:szCs w:val="36"/>
        </w:rPr>
      </w:pPr>
      <w:r>
        <w:rPr>
          <w:noProof/>
          <w:sz w:val="36"/>
          <w:szCs w:val="36"/>
          <w:lang w:eastAsia="ru-RU"/>
        </w:rPr>
        <w:drawing>
          <wp:inline distT="0" distB="0" distL="0" distR="0">
            <wp:extent cx="6934644" cy="2799488"/>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6932062" cy="2798446"/>
                    </a:xfrm>
                    <a:prstGeom prst="rect">
                      <a:avLst/>
                    </a:prstGeom>
                    <a:noFill/>
                    <a:ln w="9525">
                      <a:noFill/>
                      <a:miter lim="800000"/>
                      <a:headEnd/>
                      <a:tailEnd/>
                    </a:ln>
                  </pic:spPr>
                </pic:pic>
              </a:graphicData>
            </a:graphic>
          </wp:inline>
        </w:drawing>
      </w:r>
    </w:p>
    <w:p w:rsidR="00C476E2" w:rsidRDefault="00C476E2" w:rsidP="00C476E2">
      <w:pPr>
        <w:ind w:left="-1418"/>
        <w:rPr>
          <w:sz w:val="36"/>
          <w:szCs w:val="36"/>
        </w:rPr>
      </w:pPr>
      <w:r>
        <w:rPr>
          <w:noProof/>
          <w:sz w:val="36"/>
          <w:szCs w:val="36"/>
          <w:lang w:eastAsia="ru-RU"/>
        </w:rPr>
        <w:lastRenderedPageBreak/>
        <w:drawing>
          <wp:inline distT="0" distB="0" distL="0" distR="0">
            <wp:extent cx="6238423" cy="4816549"/>
            <wp:effectExtent l="1905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6262495" cy="4835135"/>
                    </a:xfrm>
                    <a:prstGeom prst="rect">
                      <a:avLst/>
                    </a:prstGeom>
                    <a:noFill/>
                    <a:ln w="9525">
                      <a:noFill/>
                      <a:miter lim="800000"/>
                      <a:headEnd/>
                      <a:tailEnd/>
                    </a:ln>
                  </pic:spPr>
                </pic:pic>
              </a:graphicData>
            </a:graphic>
          </wp:inline>
        </w:drawing>
      </w:r>
      <w:r>
        <w:rPr>
          <w:noProof/>
          <w:sz w:val="36"/>
          <w:szCs w:val="36"/>
          <w:lang w:eastAsia="ru-RU"/>
        </w:rPr>
        <w:drawing>
          <wp:inline distT="0" distB="0" distL="0" distR="0">
            <wp:extent cx="5940425" cy="4928853"/>
            <wp:effectExtent l="19050" t="0" r="3175"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940425" cy="4928853"/>
                    </a:xfrm>
                    <a:prstGeom prst="rect">
                      <a:avLst/>
                    </a:prstGeom>
                    <a:noFill/>
                    <a:ln w="9525">
                      <a:noFill/>
                      <a:miter lim="800000"/>
                      <a:headEnd/>
                      <a:tailEnd/>
                    </a:ln>
                  </pic:spPr>
                </pic:pic>
              </a:graphicData>
            </a:graphic>
          </wp:inline>
        </w:drawing>
      </w:r>
    </w:p>
    <w:p w:rsidR="00C476E2" w:rsidRPr="00C476E2" w:rsidRDefault="00C476E2" w:rsidP="00C476E2">
      <w:pPr>
        <w:ind w:left="-1418"/>
        <w:rPr>
          <w:sz w:val="36"/>
          <w:szCs w:val="36"/>
        </w:rPr>
      </w:pPr>
      <w:r>
        <w:rPr>
          <w:noProof/>
          <w:sz w:val="36"/>
          <w:szCs w:val="36"/>
          <w:lang w:eastAsia="ru-RU"/>
        </w:rPr>
        <w:lastRenderedPageBreak/>
        <w:drawing>
          <wp:inline distT="0" distB="0" distL="0" distR="0">
            <wp:extent cx="6706061" cy="5518298"/>
            <wp:effectExtent l="19050" t="0" r="0" b="0"/>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6703560" cy="5516240"/>
                    </a:xfrm>
                    <a:prstGeom prst="rect">
                      <a:avLst/>
                    </a:prstGeom>
                    <a:noFill/>
                    <a:ln w="9525">
                      <a:noFill/>
                      <a:miter lim="800000"/>
                      <a:headEnd/>
                      <a:tailEnd/>
                    </a:ln>
                  </pic:spPr>
                </pic:pic>
              </a:graphicData>
            </a:graphic>
          </wp:inline>
        </w:drawing>
      </w:r>
    </w:p>
    <w:sectPr w:rsidR="00C476E2" w:rsidRPr="00C476E2" w:rsidSect="00C476E2">
      <w:pgSz w:w="11906" w:h="16838"/>
      <w:pgMar w:top="28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666D23"/>
    <w:rsid w:val="005328A6"/>
    <w:rsid w:val="00666D23"/>
    <w:rsid w:val="007F5F28"/>
    <w:rsid w:val="00C476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5F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28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328A6"/>
    <w:rPr>
      <w:color w:val="0000FF"/>
      <w:u w:val="single"/>
    </w:rPr>
  </w:style>
  <w:style w:type="character" w:customStyle="1" w:styleId="apple-converted-space">
    <w:name w:val="apple-converted-space"/>
    <w:basedOn w:val="a0"/>
    <w:rsid w:val="005328A6"/>
  </w:style>
  <w:style w:type="paragraph" w:styleId="a5">
    <w:name w:val="Balloon Text"/>
    <w:basedOn w:val="a"/>
    <w:link w:val="a6"/>
    <w:uiPriority w:val="99"/>
    <w:semiHidden/>
    <w:unhideWhenUsed/>
    <w:rsid w:val="005328A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328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151094">
      <w:bodyDiv w:val="1"/>
      <w:marLeft w:val="0"/>
      <w:marRight w:val="0"/>
      <w:marTop w:val="0"/>
      <w:marBottom w:val="0"/>
      <w:divBdr>
        <w:top w:val="none" w:sz="0" w:space="0" w:color="auto"/>
        <w:left w:val="none" w:sz="0" w:space="0" w:color="auto"/>
        <w:bottom w:val="none" w:sz="0" w:space="0" w:color="auto"/>
        <w:right w:val="none" w:sz="0" w:space="0" w:color="auto"/>
      </w:divBdr>
    </w:div>
    <w:div w:id="204634908">
      <w:bodyDiv w:val="1"/>
      <w:marLeft w:val="0"/>
      <w:marRight w:val="0"/>
      <w:marTop w:val="0"/>
      <w:marBottom w:val="0"/>
      <w:divBdr>
        <w:top w:val="none" w:sz="0" w:space="0" w:color="auto"/>
        <w:left w:val="none" w:sz="0" w:space="0" w:color="auto"/>
        <w:bottom w:val="none" w:sz="0" w:space="0" w:color="auto"/>
        <w:right w:val="none" w:sz="0" w:space="0" w:color="auto"/>
      </w:divBdr>
      <w:divsChild>
        <w:div w:id="1058674713">
          <w:marLeft w:val="336"/>
          <w:marRight w:val="0"/>
          <w:marTop w:val="120"/>
          <w:marBottom w:val="312"/>
          <w:divBdr>
            <w:top w:val="none" w:sz="0" w:space="0" w:color="auto"/>
            <w:left w:val="none" w:sz="0" w:space="0" w:color="auto"/>
            <w:bottom w:val="none" w:sz="0" w:space="0" w:color="auto"/>
            <w:right w:val="none" w:sz="0" w:space="0" w:color="auto"/>
          </w:divBdr>
          <w:divsChild>
            <w:div w:id="1773278054">
              <w:marLeft w:val="0"/>
              <w:marRight w:val="0"/>
              <w:marTop w:val="0"/>
              <w:marBottom w:val="0"/>
              <w:divBdr>
                <w:top w:val="single" w:sz="6" w:space="3" w:color="CCCCCC"/>
                <w:left w:val="single" w:sz="6" w:space="3" w:color="CCCCCC"/>
                <w:bottom w:val="single" w:sz="6" w:space="3" w:color="CCCCCC"/>
                <w:right w:val="single" w:sz="6" w:space="3" w:color="CCCCCC"/>
              </w:divBdr>
            </w:div>
          </w:divsChild>
        </w:div>
        <w:div w:id="49963175">
          <w:marLeft w:val="0"/>
          <w:marRight w:val="0"/>
          <w:marTop w:val="0"/>
          <w:marBottom w:val="0"/>
          <w:divBdr>
            <w:top w:val="none" w:sz="0" w:space="0" w:color="auto"/>
            <w:left w:val="none" w:sz="0" w:space="0" w:color="auto"/>
            <w:bottom w:val="none" w:sz="0" w:space="0" w:color="auto"/>
            <w:right w:val="none" w:sz="0" w:space="0" w:color="auto"/>
          </w:divBdr>
        </w:div>
        <w:div w:id="456603691">
          <w:marLeft w:val="0"/>
          <w:marRight w:val="0"/>
          <w:marTop w:val="0"/>
          <w:marBottom w:val="0"/>
          <w:divBdr>
            <w:top w:val="none" w:sz="0" w:space="0" w:color="auto"/>
            <w:left w:val="none" w:sz="0" w:space="0" w:color="auto"/>
            <w:bottom w:val="none" w:sz="0" w:space="0" w:color="auto"/>
            <w:right w:val="none" w:sz="0" w:space="0" w:color="auto"/>
          </w:divBdr>
        </w:div>
        <w:div w:id="1869297380">
          <w:marLeft w:val="0"/>
          <w:marRight w:val="0"/>
          <w:marTop w:val="0"/>
          <w:marBottom w:val="0"/>
          <w:divBdr>
            <w:top w:val="none" w:sz="0" w:space="0" w:color="auto"/>
            <w:left w:val="none" w:sz="0" w:space="0" w:color="auto"/>
            <w:bottom w:val="none" w:sz="0" w:space="0" w:color="auto"/>
            <w:right w:val="none" w:sz="0" w:space="0" w:color="auto"/>
          </w:divBdr>
        </w:div>
        <w:div w:id="1850487499">
          <w:marLeft w:val="0"/>
          <w:marRight w:val="0"/>
          <w:marTop w:val="0"/>
          <w:marBottom w:val="0"/>
          <w:divBdr>
            <w:top w:val="none" w:sz="0" w:space="0" w:color="auto"/>
            <w:left w:val="none" w:sz="0" w:space="0" w:color="auto"/>
            <w:bottom w:val="none" w:sz="0" w:space="0" w:color="auto"/>
            <w:right w:val="none" w:sz="0" w:space="0" w:color="auto"/>
          </w:divBdr>
        </w:div>
        <w:div w:id="875238246">
          <w:marLeft w:val="0"/>
          <w:marRight w:val="0"/>
          <w:marTop w:val="0"/>
          <w:marBottom w:val="0"/>
          <w:divBdr>
            <w:top w:val="none" w:sz="0" w:space="0" w:color="auto"/>
            <w:left w:val="none" w:sz="0" w:space="0" w:color="auto"/>
            <w:bottom w:val="none" w:sz="0" w:space="0" w:color="auto"/>
            <w:right w:val="none" w:sz="0" w:space="0" w:color="auto"/>
          </w:divBdr>
        </w:div>
        <w:div w:id="948897372">
          <w:marLeft w:val="0"/>
          <w:marRight w:val="0"/>
          <w:marTop w:val="0"/>
          <w:marBottom w:val="0"/>
          <w:divBdr>
            <w:top w:val="none" w:sz="0" w:space="0" w:color="auto"/>
            <w:left w:val="none" w:sz="0" w:space="0" w:color="auto"/>
            <w:bottom w:val="none" w:sz="0" w:space="0" w:color="auto"/>
            <w:right w:val="none" w:sz="0" w:space="0" w:color="auto"/>
          </w:divBdr>
        </w:div>
        <w:div w:id="121919885">
          <w:marLeft w:val="0"/>
          <w:marRight w:val="0"/>
          <w:marTop w:val="0"/>
          <w:marBottom w:val="0"/>
          <w:divBdr>
            <w:top w:val="none" w:sz="0" w:space="0" w:color="auto"/>
            <w:left w:val="none" w:sz="0" w:space="0" w:color="auto"/>
            <w:bottom w:val="none" w:sz="0" w:space="0" w:color="auto"/>
            <w:right w:val="none" w:sz="0" w:space="0" w:color="auto"/>
          </w:divBdr>
        </w:div>
      </w:divsChild>
    </w:div>
    <w:div w:id="62353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adiowiki.ru/wiki/%D0%A4%D0%B0%D0%B9%D0%BB:0_f3641_42b2b1eb_orig.png" TargetMode="External"/><Relationship Id="rId13" Type="http://schemas.openxmlformats.org/officeDocument/2006/relationships/image" Target="media/image5.png"/><Relationship Id="rId18" Type="http://schemas.openxmlformats.org/officeDocument/2006/relationships/hyperlink" Target="http://radiowiki.ru/wiki/%D0%A4%D0%B0%D0%B9%D0%BB:0_f3646_ccc9bcf9_orig.png" TargetMode="External"/><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radiowiki.ru/wiki/%D0%A4%D0%B0%D0%B9%D0%BB:0_f3643_11a4f567_orig.png"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hyperlink" Target="http://radiowiki.ru/wiki/%D0%A4%D0%B0%D0%B9%D0%BB:0_f3645_2941f436_orig.png" TargetMode="External"/><Relationship Id="rId20" Type="http://schemas.openxmlformats.org/officeDocument/2006/relationships/hyperlink" Target="http://radiowiki.ru/wiki/%D0%A4%D0%B0%D0%B9%D0%BB:0_f3647_fdf4f0c6_orig.png" TargetMode="External"/><Relationship Id="rId1" Type="http://schemas.openxmlformats.org/officeDocument/2006/relationships/styles" Target="styles.xml"/><Relationship Id="rId6" Type="http://schemas.openxmlformats.org/officeDocument/2006/relationships/hyperlink" Target="http://radiowiki.ru/images/6/65/0_f3649_dbd5659a_orig.png"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radiowiki.ru/wiki/%D0%A4%D0%B0%D0%B9%D0%BB:0_f3642_2872449f_orig.png" TargetMode="External"/><Relationship Id="rId19" Type="http://schemas.openxmlformats.org/officeDocument/2006/relationships/image" Target="media/image8.png"/><Relationship Id="rId4" Type="http://schemas.openxmlformats.org/officeDocument/2006/relationships/hyperlink" Target="http://radiowiki.ru/wiki/%D0%A1%D1%82%D0%B0%D0%B1%D0%B8%D0%BB%D0%B8%D0%B7%D0%B0%D1%82%D0%BE%D1%80_%D0%BD%D0%B0%D0%BF%D1%80%D1%8F%D0%B6%D0%B5%D0%BD%D0%B8%D1%8F_%D0%BD%D0%B5%D0%BF%D1%80%D0%B5%D1%80%D1%8B%D0%B2%D0%BD%D1%8B%D0%B9" TargetMode="External"/><Relationship Id="rId9" Type="http://schemas.openxmlformats.org/officeDocument/2006/relationships/image" Target="media/image3.png"/><Relationship Id="rId14" Type="http://schemas.openxmlformats.org/officeDocument/2006/relationships/hyperlink" Target="http://radiowiki.ru/wiki/%D0%A4%D0%B0%D0%B9%D0%BB:0_f3644_3c4f757e_orig.png"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2017-01-14T19:15:00Z</dcterms:created>
  <dcterms:modified xsi:type="dcterms:W3CDTF">2017-01-14T19:23:00Z</dcterms:modified>
</cp:coreProperties>
</file>