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63AE" w:rsidRPr="00A769ED" w:rsidRDefault="00B413DA" w:rsidP="00A769ED">
      <w:pPr>
        <w:spacing w:after="0"/>
        <w:rPr>
          <w:rFonts w:cstheme="minorHAnsi"/>
        </w:rPr>
      </w:pPr>
      <w:r w:rsidRPr="00A769ED">
        <w:rPr>
          <w:rFonts w:cstheme="minorHAnsi"/>
        </w:rPr>
        <w:t>12. Адиабатический процесс. Уравнение Пуассона. Первое начало термодинамики применительно к адиабатическому процессу.</w:t>
      </w:r>
    </w:p>
    <w:p w:rsidR="00B413DA" w:rsidRPr="00A769ED" w:rsidRDefault="00B413DA" w:rsidP="00A769ED">
      <w:pPr>
        <w:pStyle w:val="1"/>
        <w:rPr>
          <w:rFonts w:asciiTheme="minorHAnsi" w:hAnsiTheme="minorHAnsi" w:cstheme="minorHAnsi"/>
          <w:bCs/>
          <w:iCs/>
          <w:sz w:val="22"/>
          <w:szCs w:val="22"/>
          <w:u w:val="single"/>
        </w:rPr>
      </w:pPr>
      <w:r w:rsidRPr="00A769ED">
        <w:rPr>
          <w:rFonts w:asciiTheme="minorHAnsi" w:hAnsiTheme="minorHAnsi" w:cstheme="minorHAnsi"/>
          <w:bCs/>
          <w:iCs/>
          <w:sz w:val="22"/>
          <w:szCs w:val="22"/>
          <w:u w:val="single"/>
        </w:rPr>
        <w:t>Адиабатический процесс</w:t>
      </w:r>
    </w:p>
    <w:p w:rsidR="00B413DA" w:rsidRPr="00A769ED" w:rsidRDefault="00B413DA" w:rsidP="00A769ED">
      <w:pPr>
        <w:pStyle w:val="1"/>
        <w:rPr>
          <w:rFonts w:asciiTheme="minorHAnsi" w:hAnsiTheme="minorHAnsi" w:cstheme="minorHAnsi"/>
          <w:sz w:val="22"/>
          <w:szCs w:val="22"/>
        </w:rPr>
      </w:pPr>
      <w:r w:rsidRPr="00A769ED">
        <w:rPr>
          <w:rFonts w:asciiTheme="minorHAnsi" w:hAnsiTheme="minorHAnsi" w:cstheme="minorHAnsi"/>
          <w:sz w:val="22"/>
          <w:szCs w:val="22"/>
        </w:rPr>
        <w:tab/>
      </w:r>
      <w:r w:rsidRPr="00A769ED">
        <w:rPr>
          <w:rFonts w:asciiTheme="minorHAnsi" w:hAnsiTheme="minorHAnsi" w:cstheme="minorHAnsi"/>
          <w:iCs/>
          <w:sz w:val="22"/>
          <w:szCs w:val="22"/>
        </w:rPr>
        <w:t>Это процесс, при котором отсутствует теплообмен</w:t>
      </w:r>
      <w:proofErr w:type="gramStart"/>
      <w:r w:rsidRPr="00A769ED">
        <w:rPr>
          <w:rFonts w:asciiTheme="minorHAnsi" w:hAnsiTheme="minorHAnsi" w:cstheme="minorHAnsi"/>
          <w:iCs/>
          <w:sz w:val="22"/>
          <w:szCs w:val="22"/>
        </w:rPr>
        <w:t xml:space="preserve"> (</w:t>
      </w:r>
      <w:r w:rsidRPr="00A769ED">
        <w:rPr>
          <w:rFonts w:asciiTheme="minorHAnsi" w:hAnsiTheme="minorHAnsi" w:cstheme="minorHAnsi"/>
          <w:iCs/>
          <w:position w:val="-10"/>
          <w:sz w:val="22"/>
          <w:szCs w:val="22"/>
        </w:rPr>
        <w:object w:dxaOrig="74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.95pt;height:16.2pt" o:ole="" fillcolor="window">
            <v:imagedata r:id="rId4" o:title=""/>
          </v:shape>
          <o:OLEObject Type="Embed" ProgID="Equation.3" ShapeID="_x0000_i1025" DrawAspect="Content" ObjectID="_1482755769" r:id="rId5"/>
        </w:object>
      </w:r>
      <w:r w:rsidRPr="00A769ED">
        <w:rPr>
          <w:rFonts w:asciiTheme="minorHAnsi" w:hAnsiTheme="minorHAnsi" w:cstheme="minorHAnsi"/>
          <w:iCs/>
          <w:sz w:val="22"/>
          <w:szCs w:val="22"/>
        </w:rPr>
        <w:t xml:space="preserve">) </w:t>
      </w:r>
      <w:proofErr w:type="gramEnd"/>
      <w:r w:rsidRPr="00A769ED">
        <w:rPr>
          <w:rFonts w:asciiTheme="minorHAnsi" w:hAnsiTheme="minorHAnsi" w:cstheme="minorHAnsi"/>
          <w:iCs/>
          <w:sz w:val="22"/>
          <w:szCs w:val="22"/>
        </w:rPr>
        <w:t>между системой и окружающей средой</w:t>
      </w:r>
      <w:r w:rsidRPr="00A769ED">
        <w:rPr>
          <w:rFonts w:asciiTheme="minorHAnsi" w:hAnsiTheme="minorHAnsi" w:cstheme="minorHAnsi"/>
          <w:sz w:val="22"/>
          <w:szCs w:val="22"/>
        </w:rPr>
        <w:t xml:space="preserve">. К </w:t>
      </w:r>
      <w:proofErr w:type="gramStart"/>
      <w:r w:rsidRPr="00A769ED">
        <w:rPr>
          <w:rFonts w:asciiTheme="minorHAnsi" w:hAnsiTheme="minorHAnsi" w:cstheme="minorHAnsi"/>
          <w:sz w:val="22"/>
          <w:szCs w:val="22"/>
        </w:rPr>
        <w:t>адиабатическим</w:t>
      </w:r>
      <w:proofErr w:type="gramEnd"/>
      <w:r w:rsidRPr="00A769ED">
        <w:rPr>
          <w:rFonts w:asciiTheme="minorHAnsi" w:hAnsiTheme="minorHAnsi" w:cstheme="minorHAnsi"/>
          <w:sz w:val="22"/>
          <w:szCs w:val="22"/>
        </w:rPr>
        <w:t xml:space="preserve"> можно отнести все быстропротекающие процессы. </w:t>
      </w:r>
    </w:p>
    <w:p w:rsidR="00B413DA" w:rsidRPr="00A769ED" w:rsidRDefault="00B413DA" w:rsidP="00A769ED">
      <w:pPr>
        <w:pStyle w:val="1"/>
        <w:rPr>
          <w:rFonts w:asciiTheme="minorHAnsi" w:hAnsiTheme="minorHAnsi" w:cstheme="minorHAnsi"/>
          <w:sz w:val="22"/>
          <w:szCs w:val="22"/>
        </w:rPr>
      </w:pPr>
      <w:r w:rsidRPr="00A769ED">
        <w:rPr>
          <w:rFonts w:asciiTheme="minorHAnsi" w:hAnsiTheme="minorHAnsi" w:cstheme="minorHAnsi"/>
          <w:sz w:val="22"/>
          <w:szCs w:val="22"/>
        </w:rPr>
        <w:tab/>
        <w:t>Из ПНТ</w:t>
      </w:r>
      <w:proofErr w:type="gramStart"/>
      <w:r w:rsidRPr="00A769ED">
        <w:rPr>
          <w:rFonts w:asciiTheme="minorHAnsi" w:hAnsiTheme="minorHAnsi" w:cstheme="minorHAnsi"/>
          <w:sz w:val="22"/>
          <w:szCs w:val="22"/>
        </w:rPr>
        <w:t xml:space="preserve"> (</w:t>
      </w:r>
      <w:r w:rsidRPr="00A769ED">
        <w:rPr>
          <w:rFonts w:asciiTheme="minorHAnsi" w:hAnsiTheme="minorHAnsi" w:cstheme="minorHAnsi"/>
          <w:position w:val="-10"/>
          <w:sz w:val="22"/>
          <w:szCs w:val="22"/>
        </w:rPr>
        <w:object w:dxaOrig="1420" w:dyaOrig="320">
          <v:shape id="_x0000_i1026" type="#_x0000_t75" style="width:71.35pt;height:16.2pt" o:ole="" fillcolor="window">
            <v:imagedata r:id="rId6" o:title=""/>
          </v:shape>
          <o:OLEObject Type="Embed" ProgID="Equation.3" ShapeID="_x0000_i1026" DrawAspect="Content" ObjectID="_1482755770" r:id="rId7"/>
        </w:object>
      </w:r>
      <w:r w:rsidRPr="00A769ED">
        <w:rPr>
          <w:rFonts w:asciiTheme="minorHAnsi" w:hAnsiTheme="minorHAnsi" w:cstheme="minorHAnsi"/>
          <w:sz w:val="22"/>
          <w:szCs w:val="22"/>
        </w:rPr>
        <w:t xml:space="preserve">) </w:t>
      </w:r>
      <w:proofErr w:type="gramEnd"/>
      <w:r w:rsidRPr="00A769ED">
        <w:rPr>
          <w:rFonts w:asciiTheme="minorHAnsi" w:hAnsiTheme="minorHAnsi" w:cstheme="minorHAnsi"/>
          <w:sz w:val="22"/>
          <w:szCs w:val="22"/>
        </w:rPr>
        <w:t>для адиабатического процесса следует, что</w:t>
      </w:r>
    </w:p>
    <w:p w:rsidR="00B413DA" w:rsidRPr="00A769ED" w:rsidRDefault="00B413DA" w:rsidP="00A769ED">
      <w:pPr>
        <w:pStyle w:val="1"/>
        <w:rPr>
          <w:rFonts w:asciiTheme="minorHAnsi" w:hAnsiTheme="minorHAnsi" w:cstheme="minorHAnsi"/>
          <w:sz w:val="22"/>
          <w:szCs w:val="22"/>
        </w:rPr>
      </w:pPr>
      <w:r w:rsidRPr="00A769ED">
        <w:rPr>
          <w:rFonts w:asciiTheme="minorHAnsi" w:hAnsiTheme="minorHAnsi" w:cstheme="minorHAnsi"/>
          <w:sz w:val="22"/>
          <w:szCs w:val="22"/>
        </w:rPr>
        <w:t xml:space="preserve">                                                              </w:t>
      </w:r>
      <w:r w:rsidRPr="00A769ED">
        <w:rPr>
          <w:rFonts w:asciiTheme="minorHAnsi" w:hAnsiTheme="minorHAnsi" w:cstheme="minorHAnsi"/>
          <w:position w:val="-6"/>
          <w:sz w:val="22"/>
          <w:szCs w:val="22"/>
        </w:rPr>
        <w:object w:dxaOrig="1040" w:dyaOrig="279">
          <v:shape id="_x0000_i1027" type="#_x0000_t75" style="width:52.55pt;height:14.25pt" o:ole="" fillcolor="window">
            <v:imagedata r:id="rId8" o:title=""/>
          </v:shape>
          <o:OLEObject Type="Embed" ProgID="Equation.3" ShapeID="_x0000_i1027" DrawAspect="Content" ObjectID="_1482755771" r:id="rId9"/>
        </w:object>
      </w:r>
      <w:r w:rsidRPr="00A769ED">
        <w:rPr>
          <w:rFonts w:asciiTheme="minorHAnsi" w:hAnsiTheme="minorHAnsi" w:cstheme="minorHAnsi"/>
          <w:sz w:val="22"/>
          <w:szCs w:val="22"/>
        </w:rPr>
        <w:t>,                                                   (20)</w:t>
      </w:r>
    </w:p>
    <w:p w:rsidR="00B413DA" w:rsidRPr="00A769ED" w:rsidRDefault="00B413DA" w:rsidP="00A769ED">
      <w:pPr>
        <w:pStyle w:val="1"/>
        <w:rPr>
          <w:rFonts w:asciiTheme="minorHAnsi" w:hAnsiTheme="minorHAnsi" w:cstheme="minorHAnsi"/>
          <w:sz w:val="22"/>
          <w:szCs w:val="22"/>
        </w:rPr>
      </w:pPr>
      <w:r w:rsidRPr="00A769ED">
        <w:rPr>
          <w:rFonts w:asciiTheme="minorHAnsi" w:hAnsiTheme="minorHAnsi" w:cstheme="minorHAnsi"/>
          <w:sz w:val="22"/>
          <w:szCs w:val="22"/>
        </w:rPr>
        <w:t xml:space="preserve">т.е. внешняя работа совершается за счет уменьшения внутренней энергии системы. Учитывая, что </w:t>
      </w:r>
      <w:r w:rsidRPr="00A769ED">
        <w:rPr>
          <w:rFonts w:asciiTheme="minorHAnsi" w:hAnsiTheme="minorHAnsi" w:cstheme="minorHAnsi"/>
          <w:position w:val="-12"/>
          <w:sz w:val="22"/>
          <w:szCs w:val="22"/>
        </w:rPr>
        <w:object w:dxaOrig="1300" w:dyaOrig="360">
          <v:shape id="_x0000_i1028" type="#_x0000_t75" style="width:65.5pt;height:18.15pt" o:ole="" fillcolor="window">
            <v:imagedata r:id="rId10" o:title=""/>
          </v:shape>
          <o:OLEObject Type="Embed" ProgID="Equation.3" ShapeID="_x0000_i1028" DrawAspect="Content" ObjectID="_1482755772" r:id="rId11"/>
        </w:object>
      </w:r>
      <w:r w:rsidRPr="00A769ED">
        <w:rPr>
          <w:rFonts w:asciiTheme="minorHAnsi" w:hAnsiTheme="minorHAnsi" w:cstheme="minorHAnsi"/>
          <w:sz w:val="22"/>
          <w:szCs w:val="22"/>
        </w:rPr>
        <w:t xml:space="preserve">, найдем работу адиабатического расширения газа от объема </w:t>
      </w:r>
      <w:r w:rsidRPr="00A769ED">
        <w:rPr>
          <w:rFonts w:asciiTheme="minorHAnsi" w:hAnsiTheme="minorHAnsi" w:cstheme="minorHAnsi"/>
          <w:sz w:val="22"/>
          <w:szCs w:val="22"/>
          <w:lang w:val="en-US"/>
        </w:rPr>
        <w:t>V</w:t>
      </w:r>
      <w:r w:rsidRPr="00A769ED">
        <w:rPr>
          <w:rFonts w:asciiTheme="minorHAnsi" w:hAnsiTheme="minorHAnsi" w:cstheme="minorHAnsi"/>
          <w:sz w:val="22"/>
          <w:szCs w:val="22"/>
          <w:vertAlign w:val="subscript"/>
        </w:rPr>
        <w:t>1</w:t>
      </w:r>
      <w:r w:rsidRPr="00A769ED">
        <w:rPr>
          <w:rFonts w:asciiTheme="minorHAnsi" w:hAnsiTheme="minorHAnsi" w:cstheme="minorHAnsi"/>
          <w:sz w:val="22"/>
          <w:szCs w:val="22"/>
        </w:rPr>
        <w:t xml:space="preserve"> до  </w:t>
      </w:r>
      <w:r w:rsidRPr="00A769ED">
        <w:rPr>
          <w:rFonts w:asciiTheme="minorHAnsi" w:hAnsiTheme="minorHAnsi" w:cstheme="minorHAnsi"/>
          <w:sz w:val="22"/>
          <w:szCs w:val="22"/>
          <w:lang w:val="en-US"/>
        </w:rPr>
        <w:t>V</w:t>
      </w:r>
      <w:r w:rsidRPr="00A769ED">
        <w:rPr>
          <w:rFonts w:asciiTheme="minorHAnsi" w:hAnsiTheme="minorHAnsi" w:cstheme="minorHAnsi"/>
          <w:sz w:val="22"/>
          <w:szCs w:val="22"/>
          <w:vertAlign w:val="subscript"/>
        </w:rPr>
        <w:t>2</w:t>
      </w:r>
      <w:r w:rsidRPr="00A769ED">
        <w:rPr>
          <w:rFonts w:asciiTheme="minorHAnsi" w:hAnsiTheme="minorHAnsi" w:cstheme="minorHAnsi"/>
          <w:sz w:val="22"/>
          <w:szCs w:val="22"/>
        </w:rPr>
        <w:t xml:space="preserve"> </w:t>
      </w:r>
      <w:proofErr w:type="gramStart"/>
      <w:r w:rsidRPr="00A769ED">
        <w:rPr>
          <w:rFonts w:asciiTheme="minorHAnsi" w:hAnsiTheme="minorHAnsi" w:cstheme="minorHAnsi"/>
          <w:sz w:val="22"/>
          <w:szCs w:val="22"/>
        </w:rPr>
        <w:t xml:space="preserve">( </w:t>
      </w:r>
      <w:proofErr w:type="gramEnd"/>
      <w:r w:rsidRPr="00A769ED">
        <w:rPr>
          <w:rFonts w:asciiTheme="minorHAnsi" w:hAnsiTheme="minorHAnsi" w:cstheme="minorHAnsi"/>
          <w:sz w:val="22"/>
          <w:szCs w:val="22"/>
        </w:rPr>
        <w:t>при этом температура газа уменьшается от Т</w:t>
      </w:r>
      <w:r w:rsidRPr="00A769ED">
        <w:rPr>
          <w:rFonts w:asciiTheme="minorHAnsi" w:hAnsiTheme="minorHAnsi" w:cstheme="minorHAnsi"/>
          <w:sz w:val="22"/>
          <w:szCs w:val="22"/>
          <w:vertAlign w:val="subscript"/>
        </w:rPr>
        <w:t>1</w:t>
      </w:r>
      <w:r w:rsidRPr="00A769ED">
        <w:rPr>
          <w:rFonts w:asciiTheme="minorHAnsi" w:hAnsiTheme="minorHAnsi" w:cstheme="minorHAnsi"/>
          <w:sz w:val="22"/>
          <w:szCs w:val="22"/>
        </w:rPr>
        <w:t xml:space="preserve"> до Т</w:t>
      </w:r>
      <w:r w:rsidRPr="00A769ED">
        <w:rPr>
          <w:rFonts w:asciiTheme="minorHAnsi" w:hAnsiTheme="minorHAnsi" w:cstheme="minorHAnsi"/>
          <w:sz w:val="22"/>
          <w:szCs w:val="22"/>
          <w:vertAlign w:val="subscript"/>
        </w:rPr>
        <w:t>2</w:t>
      </w:r>
      <w:r w:rsidRPr="00A769ED">
        <w:rPr>
          <w:rFonts w:asciiTheme="minorHAnsi" w:hAnsiTheme="minorHAnsi" w:cstheme="minorHAnsi"/>
          <w:sz w:val="22"/>
          <w:szCs w:val="22"/>
        </w:rPr>
        <w:t>):</w:t>
      </w:r>
    </w:p>
    <w:p w:rsidR="00B413DA" w:rsidRPr="00A769ED" w:rsidRDefault="00B413DA" w:rsidP="00A769ED">
      <w:pPr>
        <w:pStyle w:val="1"/>
        <w:rPr>
          <w:rFonts w:asciiTheme="minorHAnsi" w:hAnsiTheme="minorHAnsi" w:cstheme="minorHAnsi"/>
          <w:sz w:val="22"/>
          <w:szCs w:val="22"/>
        </w:rPr>
      </w:pPr>
      <w:r w:rsidRPr="00A769ED">
        <w:rPr>
          <w:rFonts w:asciiTheme="minorHAnsi" w:hAnsiTheme="minorHAnsi" w:cstheme="minorHAnsi"/>
          <w:sz w:val="22"/>
          <w:szCs w:val="22"/>
        </w:rPr>
        <w:t xml:space="preserve">                    </w:t>
      </w:r>
      <w:r w:rsidRPr="00A769ED">
        <w:rPr>
          <w:rFonts w:asciiTheme="minorHAnsi" w:hAnsiTheme="minorHAnsi" w:cstheme="minorHAnsi"/>
          <w:position w:val="-32"/>
          <w:sz w:val="22"/>
          <w:szCs w:val="22"/>
          <w:lang w:val="en-US"/>
        </w:rPr>
        <w:object w:dxaOrig="3220" w:dyaOrig="760">
          <v:shape id="_x0000_i1029" type="#_x0000_t75" style="width:160.85pt;height:38.25pt" o:ole="" fillcolor="window">
            <v:imagedata r:id="rId12" o:title=""/>
          </v:shape>
          <o:OLEObject Type="Embed" ProgID="Equation.3" ShapeID="_x0000_i1029" DrawAspect="Content" ObjectID="_1482755773" r:id="rId13"/>
        </w:object>
      </w:r>
      <w:r w:rsidRPr="00A769ED">
        <w:rPr>
          <w:rFonts w:asciiTheme="minorHAnsi" w:hAnsiTheme="minorHAnsi" w:cstheme="minorHAnsi"/>
          <w:sz w:val="22"/>
          <w:szCs w:val="22"/>
        </w:rPr>
        <w:t>.                                                  (21)</w:t>
      </w:r>
    </w:p>
    <w:p w:rsidR="00B413DA" w:rsidRPr="00A769ED" w:rsidRDefault="00B413DA" w:rsidP="00A769ED">
      <w:pPr>
        <w:pStyle w:val="1"/>
        <w:rPr>
          <w:rFonts w:asciiTheme="minorHAnsi" w:hAnsiTheme="minorHAnsi" w:cstheme="minorHAnsi"/>
          <w:sz w:val="22"/>
          <w:szCs w:val="22"/>
        </w:rPr>
      </w:pPr>
      <w:r w:rsidRPr="00A769ED">
        <w:rPr>
          <w:rFonts w:asciiTheme="minorHAnsi" w:hAnsiTheme="minorHAnsi" w:cstheme="minorHAnsi"/>
          <w:sz w:val="22"/>
          <w:szCs w:val="22"/>
        </w:rPr>
        <w:tab/>
      </w:r>
      <w:r w:rsidRPr="00A769ED">
        <w:rPr>
          <w:rFonts w:asciiTheme="minorHAnsi" w:hAnsiTheme="minorHAnsi" w:cstheme="minorHAnsi"/>
          <w:sz w:val="22"/>
          <w:szCs w:val="22"/>
        </w:rPr>
        <w:tab/>
      </w:r>
      <w:r w:rsidRPr="00A769ED">
        <w:rPr>
          <w:rFonts w:asciiTheme="minorHAnsi" w:hAnsiTheme="minorHAnsi" w:cstheme="minorHAnsi"/>
          <w:sz w:val="22"/>
          <w:szCs w:val="22"/>
        </w:rPr>
        <w:tab/>
      </w:r>
      <w:r w:rsidRPr="00A769ED">
        <w:rPr>
          <w:rFonts w:asciiTheme="minorHAnsi" w:hAnsiTheme="minorHAnsi" w:cstheme="minorHAnsi"/>
          <w:sz w:val="22"/>
          <w:szCs w:val="22"/>
        </w:rPr>
        <w:tab/>
      </w:r>
      <w:r w:rsidRPr="00A769ED">
        <w:rPr>
          <w:rFonts w:asciiTheme="minorHAnsi" w:hAnsiTheme="minorHAnsi" w:cstheme="minorHAnsi"/>
          <w:sz w:val="22"/>
          <w:szCs w:val="22"/>
        </w:rPr>
        <w:tab/>
        <w:t xml:space="preserve">Можно показать, что для адиабатического процесса  </w:t>
      </w:r>
    </w:p>
    <w:p w:rsidR="00B413DA" w:rsidRPr="00A769ED" w:rsidRDefault="00B413DA" w:rsidP="00A769ED">
      <w:pPr>
        <w:pStyle w:val="1"/>
        <w:rPr>
          <w:rFonts w:asciiTheme="minorHAnsi" w:hAnsiTheme="minorHAnsi" w:cstheme="minorHAnsi"/>
          <w:sz w:val="22"/>
          <w:szCs w:val="22"/>
        </w:rPr>
      </w:pPr>
      <w:r w:rsidRPr="00A769ED">
        <w:rPr>
          <w:rFonts w:asciiTheme="minorHAnsi" w:hAnsiTheme="minorHAnsi" w:cstheme="minorHAnsi"/>
          <w:sz w:val="22"/>
          <w:szCs w:val="22"/>
        </w:rPr>
        <w:t xml:space="preserve">                     </w:t>
      </w:r>
      <w:r w:rsidRPr="00A769ED">
        <w:rPr>
          <w:rFonts w:asciiTheme="minorHAnsi" w:hAnsiTheme="minorHAnsi" w:cstheme="minorHAnsi"/>
          <w:sz w:val="22"/>
          <w:szCs w:val="22"/>
        </w:rPr>
        <w:tab/>
      </w:r>
      <w:r w:rsidRPr="00A769ED">
        <w:rPr>
          <w:rFonts w:asciiTheme="minorHAnsi" w:hAnsiTheme="minorHAnsi" w:cstheme="minorHAnsi"/>
          <w:sz w:val="22"/>
          <w:szCs w:val="22"/>
        </w:rPr>
        <w:tab/>
      </w:r>
      <w:r w:rsidRPr="00A769ED">
        <w:rPr>
          <w:rFonts w:asciiTheme="minorHAnsi" w:hAnsiTheme="minorHAnsi" w:cstheme="minorHAnsi"/>
          <w:sz w:val="22"/>
          <w:szCs w:val="22"/>
        </w:rPr>
        <w:tab/>
      </w:r>
      <w:r w:rsidRPr="00A769ED">
        <w:rPr>
          <w:rFonts w:asciiTheme="minorHAnsi" w:hAnsiTheme="minorHAnsi" w:cstheme="minorHAnsi"/>
          <w:sz w:val="22"/>
          <w:szCs w:val="22"/>
        </w:rPr>
        <w:tab/>
      </w:r>
      <w:r w:rsidRPr="00A769ED">
        <w:rPr>
          <w:rFonts w:asciiTheme="minorHAnsi" w:hAnsiTheme="minorHAnsi" w:cstheme="minorHAnsi"/>
          <w:position w:val="-6"/>
          <w:sz w:val="22"/>
          <w:szCs w:val="22"/>
          <w:lang w:val="en-US"/>
        </w:rPr>
        <w:object w:dxaOrig="1440" w:dyaOrig="380">
          <v:shape id="_x0000_i1030" type="#_x0000_t75" style="width:1in;height:18.8pt" o:ole="" fillcolor="window">
            <v:imagedata r:id="rId14" o:title=""/>
          </v:shape>
          <o:OLEObject Type="Embed" ProgID="Equation.3" ShapeID="_x0000_i1030" DrawAspect="Content" ObjectID="_1482755774" r:id="rId15"/>
        </w:object>
      </w:r>
      <w:r w:rsidRPr="00A769ED">
        <w:rPr>
          <w:rFonts w:asciiTheme="minorHAnsi" w:hAnsiTheme="minorHAnsi" w:cstheme="minorHAnsi"/>
          <w:sz w:val="22"/>
          <w:szCs w:val="22"/>
        </w:rPr>
        <w:t>.                                     (22)</w:t>
      </w:r>
    </w:p>
    <w:p w:rsidR="00B413DA" w:rsidRPr="00A769ED" w:rsidRDefault="00B413DA" w:rsidP="00A769ED">
      <w:pPr>
        <w:pStyle w:val="1"/>
        <w:rPr>
          <w:rFonts w:asciiTheme="minorHAnsi" w:hAnsiTheme="minorHAnsi" w:cstheme="minorHAnsi"/>
          <w:sz w:val="22"/>
          <w:szCs w:val="22"/>
        </w:rPr>
      </w:pPr>
      <w:r w:rsidRPr="00A769ED">
        <w:rPr>
          <w:rFonts w:asciiTheme="minorHAnsi" w:hAnsiTheme="minorHAnsi" w:cstheme="minorHAnsi"/>
          <w:sz w:val="22"/>
          <w:szCs w:val="22"/>
        </w:rPr>
        <w:t xml:space="preserve">Это уравнение называют уравнением адиабаты, </w:t>
      </w:r>
      <w:r w:rsidRPr="00A769ED">
        <w:rPr>
          <w:rFonts w:asciiTheme="minorHAnsi" w:hAnsiTheme="minorHAnsi" w:cstheme="minorHAnsi"/>
          <w:sz w:val="22"/>
          <w:szCs w:val="22"/>
        </w:rPr>
        <w:sym w:font="Symbol" w:char="F067"/>
      </w:r>
      <w:r w:rsidRPr="00A769ED">
        <w:rPr>
          <w:rFonts w:asciiTheme="minorHAnsi" w:hAnsiTheme="minorHAnsi" w:cstheme="minorHAnsi"/>
          <w:sz w:val="22"/>
          <w:szCs w:val="22"/>
        </w:rPr>
        <w:t>=С</w:t>
      </w:r>
      <w:proofErr w:type="gramStart"/>
      <w:r w:rsidRPr="00A769ED">
        <w:rPr>
          <w:rFonts w:asciiTheme="minorHAnsi" w:hAnsiTheme="minorHAnsi" w:cstheme="minorHAnsi"/>
          <w:sz w:val="22"/>
          <w:szCs w:val="22"/>
          <w:vertAlign w:val="subscript"/>
          <w:lang w:val="en-US"/>
        </w:rPr>
        <w:t>P</w:t>
      </w:r>
      <w:proofErr w:type="gramEnd"/>
      <w:r w:rsidRPr="00A769ED">
        <w:rPr>
          <w:rFonts w:asciiTheme="minorHAnsi" w:hAnsiTheme="minorHAnsi" w:cstheme="minorHAnsi"/>
          <w:sz w:val="22"/>
          <w:szCs w:val="22"/>
        </w:rPr>
        <w:t>/</w:t>
      </w:r>
      <w:r w:rsidRPr="00A769ED">
        <w:rPr>
          <w:rFonts w:asciiTheme="minorHAnsi" w:hAnsiTheme="minorHAnsi" w:cstheme="minorHAnsi"/>
          <w:sz w:val="22"/>
          <w:szCs w:val="22"/>
          <w:lang w:val="en-US"/>
        </w:rPr>
        <w:t>C</w:t>
      </w:r>
      <w:r w:rsidRPr="00A769ED">
        <w:rPr>
          <w:rFonts w:asciiTheme="minorHAnsi" w:hAnsiTheme="minorHAnsi" w:cstheme="minorHAnsi"/>
          <w:sz w:val="22"/>
          <w:szCs w:val="22"/>
          <w:vertAlign w:val="subscript"/>
          <w:lang w:val="en-US"/>
        </w:rPr>
        <w:t>V</w:t>
      </w:r>
      <w:r w:rsidRPr="00A769ED">
        <w:rPr>
          <w:rFonts w:asciiTheme="minorHAnsi" w:hAnsiTheme="minorHAnsi" w:cstheme="minorHAnsi"/>
          <w:sz w:val="22"/>
          <w:szCs w:val="22"/>
        </w:rPr>
        <w:t>=(</w:t>
      </w:r>
      <w:proofErr w:type="spellStart"/>
      <w:r w:rsidRPr="00A769ED">
        <w:rPr>
          <w:rFonts w:asciiTheme="minorHAnsi" w:hAnsiTheme="minorHAnsi" w:cstheme="minorHAnsi"/>
          <w:sz w:val="22"/>
          <w:szCs w:val="22"/>
          <w:lang w:val="en-US"/>
        </w:rPr>
        <w:t>i</w:t>
      </w:r>
      <w:proofErr w:type="spellEnd"/>
      <w:r w:rsidRPr="00A769ED">
        <w:rPr>
          <w:rFonts w:asciiTheme="minorHAnsi" w:hAnsiTheme="minorHAnsi" w:cstheme="minorHAnsi"/>
          <w:sz w:val="22"/>
          <w:szCs w:val="22"/>
        </w:rPr>
        <w:t>+2)/</w:t>
      </w:r>
      <w:proofErr w:type="spellStart"/>
      <w:r w:rsidRPr="00A769ED">
        <w:rPr>
          <w:rFonts w:asciiTheme="minorHAnsi" w:hAnsiTheme="minorHAnsi" w:cstheme="minorHAnsi"/>
          <w:sz w:val="22"/>
          <w:szCs w:val="22"/>
          <w:lang w:val="en-US"/>
        </w:rPr>
        <w:t>i</w:t>
      </w:r>
      <w:proofErr w:type="spellEnd"/>
      <w:r w:rsidRPr="00A769ED">
        <w:rPr>
          <w:rFonts w:asciiTheme="minorHAnsi" w:hAnsiTheme="minorHAnsi" w:cstheme="minorHAnsi"/>
          <w:sz w:val="22"/>
          <w:szCs w:val="22"/>
        </w:rPr>
        <w:t xml:space="preserve"> -  показатель адиабаты, </w:t>
      </w:r>
      <w:proofErr w:type="spellStart"/>
      <w:r w:rsidRPr="00A769ED">
        <w:rPr>
          <w:rFonts w:asciiTheme="minorHAnsi" w:hAnsiTheme="minorHAnsi" w:cstheme="minorHAnsi"/>
          <w:sz w:val="22"/>
          <w:szCs w:val="22"/>
          <w:lang w:val="en-US"/>
        </w:rPr>
        <w:t>i</w:t>
      </w:r>
      <w:proofErr w:type="spellEnd"/>
      <w:r w:rsidRPr="00A769ED">
        <w:rPr>
          <w:rFonts w:asciiTheme="minorHAnsi" w:hAnsiTheme="minorHAnsi" w:cstheme="minorHAnsi"/>
          <w:sz w:val="22"/>
          <w:szCs w:val="22"/>
        </w:rPr>
        <w:t xml:space="preserve"> – число степеней свободы молекулы газа.</w:t>
      </w:r>
    </w:p>
    <w:p w:rsidR="00B413DA" w:rsidRPr="00A769ED" w:rsidRDefault="00B413DA" w:rsidP="00A769ED">
      <w:pPr>
        <w:pStyle w:val="1"/>
        <w:rPr>
          <w:rFonts w:asciiTheme="minorHAnsi" w:hAnsiTheme="minorHAnsi" w:cstheme="minorHAnsi"/>
          <w:sz w:val="22"/>
          <w:szCs w:val="22"/>
        </w:rPr>
      </w:pPr>
      <w:r w:rsidRPr="00A769ED">
        <w:rPr>
          <w:rFonts w:asciiTheme="minorHAnsi" w:hAnsiTheme="minorHAnsi" w:cstheme="minorHAnsi"/>
          <w:noProof/>
          <w:snapToGrid/>
          <w:sz w:val="22"/>
          <w:szCs w:val="2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-1.2pt;margin-top:72.7pt;width:54.75pt;height:20.25pt;z-index:251658240" filled="f" stroked="f">
            <v:textbox>
              <w:txbxContent>
                <w:p w:rsidR="00B413DA" w:rsidRPr="00F409A2" w:rsidRDefault="00B413DA" w:rsidP="00B413DA"/>
              </w:txbxContent>
            </v:textbox>
          </v:shape>
        </w:pict>
      </w:r>
      <w:r w:rsidRPr="00A769ED">
        <w:rPr>
          <w:rFonts w:asciiTheme="minorHAnsi" w:hAnsiTheme="minorHAnsi" w:cstheme="minorHAnsi"/>
          <w:sz w:val="22"/>
          <w:szCs w:val="22"/>
        </w:rPr>
        <w:t xml:space="preserve">На диаграмме </w:t>
      </w:r>
      <w:r w:rsidRPr="00A769ED">
        <w:rPr>
          <w:rFonts w:asciiTheme="minorHAnsi" w:hAnsiTheme="minorHAnsi" w:cstheme="minorHAnsi"/>
          <w:sz w:val="22"/>
          <w:szCs w:val="22"/>
          <w:lang w:val="en-US"/>
        </w:rPr>
        <w:t>PV</w:t>
      </w:r>
      <w:r w:rsidRPr="00A769ED">
        <w:rPr>
          <w:rFonts w:asciiTheme="minorHAnsi" w:hAnsiTheme="minorHAnsi" w:cstheme="minorHAnsi"/>
          <w:sz w:val="22"/>
          <w:szCs w:val="22"/>
        </w:rPr>
        <w:t xml:space="preserve"> линия, изображающая адиабатический процесс, называется адиабатой (рис.6.).  Так  как  </w:t>
      </w:r>
      <w:r w:rsidRPr="00A769ED">
        <w:rPr>
          <w:rFonts w:asciiTheme="minorHAnsi" w:hAnsiTheme="minorHAnsi" w:cstheme="minorHAnsi"/>
          <w:sz w:val="22"/>
          <w:szCs w:val="22"/>
        </w:rPr>
        <w:sym w:font="Symbol" w:char="F067"/>
      </w:r>
      <w:r w:rsidRPr="00A769ED">
        <w:rPr>
          <w:rFonts w:asciiTheme="minorHAnsi" w:hAnsiTheme="minorHAnsi" w:cstheme="minorHAnsi"/>
          <w:sz w:val="22"/>
          <w:szCs w:val="22"/>
        </w:rPr>
        <w:t xml:space="preserve"> &gt; 1, то    адиабата  идет  круче, чем </w:t>
      </w:r>
    </w:p>
    <w:p w:rsidR="00B413DA" w:rsidRPr="00A769ED" w:rsidRDefault="00B413DA" w:rsidP="00A769ED">
      <w:pPr>
        <w:spacing w:after="0"/>
        <w:rPr>
          <w:rFonts w:cstheme="minorHAnsi"/>
        </w:rPr>
      </w:pPr>
      <w:r w:rsidRPr="00A769ED">
        <w:rPr>
          <w:rFonts w:cstheme="minorHAnsi"/>
        </w:rPr>
        <w:t xml:space="preserve">изотерма, уравнение которой </w:t>
      </w:r>
      <w:r w:rsidRPr="00A769ED">
        <w:rPr>
          <w:rFonts w:cstheme="minorHAnsi"/>
          <w:lang w:val="en-US"/>
        </w:rPr>
        <w:t>PV</w:t>
      </w:r>
      <w:r w:rsidRPr="00A769ED">
        <w:rPr>
          <w:rFonts w:cstheme="minorHAnsi"/>
        </w:rPr>
        <w:t>=</w:t>
      </w:r>
      <w:r w:rsidRPr="00A769ED">
        <w:rPr>
          <w:rFonts w:cstheme="minorHAnsi"/>
          <w:lang w:val="en-US"/>
        </w:rPr>
        <w:t>const</w:t>
      </w:r>
      <w:r w:rsidRPr="00A769ED">
        <w:rPr>
          <w:rFonts w:cstheme="minorHAnsi"/>
        </w:rPr>
        <w:t xml:space="preserve">. Процесс 3-1-2 соответствует адиабатическому расширению газа. В этом случае </w:t>
      </w:r>
      <w:r w:rsidRPr="00A769ED">
        <w:rPr>
          <w:rFonts w:cstheme="minorHAnsi"/>
          <w:position w:val="-6"/>
        </w:rPr>
        <w:object w:dxaOrig="680" w:dyaOrig="279">
          <v:shape id="_x0000_i1031" type="#_x0000_t75" style="width:33.75pt;height:14.25pt" o:ole="" fillcolor="window">
            <v:imagedata r:id="rId16" o:title=""/>
          </v:shape>
          <o:OLEObject Type="Embed" ProgID="Equation.3" ShapeID="_x0000_i1031" DrawAspect="Content" ObjectID="_1482755775" r:id="rId17"/>
        </w:object>
      </w:r>
      <w:r w:rsidRPr="00A769ED">
        <w:rPr>
          <w:rFonts w:cstheme="minorHAnsi"/>
        </w:rPr>
        <w:t xml:space="preserve">, </w:t>
      </w:r>
      <w:proofErr w:type="spellStart"/>
      <w:r w:rsidRPr="00A769ED">
        <w:rPr>
          <w:rFonts w:cstheme="minorHAnsi"/>
          <w:lang w:val="en-US"/>
        </w:rPr>
        <w:t>dU</w:t>
      </w:r>
      <w:proofErr w:type="spellEnd"/>
      <w:r w:rsidRPr="00A769ED">
        <w:rPr>
          <w:rFonts w:cstheme="minorHAnsi"/>
        </w:rPr>
        <w:t xml:space="preserve">&lt;0. Обратный процесс 2-1-3 соответствует адиабатическому сжатию газа. В этом случае </w:t>
      </w:r>
      <w:r w:rsidRPr="00A769ED">
        <w:rPr>
          <w:rFonts w:cstheme="minorHAnsi"/>
          <w:position w:val="-6"/>
        </w:rPr>
        <w:object w:dxaOrig="740" w:dyaOrig="279">
          <v:shape id="_x0000_i1032" type="#_x0000_t75" style="width:36.95pt;height:14.25pt" o:ole="" fillcolor="window">
            <v:imagedata r:id="rId18" o:title=""/>
          </v:shape>
          <o:OLEObject Type="Embed" ProgID="Equation.3" ShapeID="_x0000_i1032" DrawAspect="Content" ObjectID="_1482755776" r:id="rId19"/>
        </w:object>
      </w:r>
      <w:r w:rsidRPr="00A769ED">
        <w:rPr>
          <w:rFonts w:cstheme="minorHAnsi"/>
        </w:rPr>
        <w:t xml:space="preserve">, </w:t>
      </w:r>
      <w:proofErr w:type="spellStart"/>
      <w:r w:rsidRPr="00A769ED">
        <w:rPr>
          <w:rFonts w:cstheme="minorHAnsi"/>
          <w:lang w:val="en-US"/>
        </w:rPr>
        <w:t>dU</w:t>
      </w:r>
      <w:proofErr w:type="spellEnd"/>
      <w:r w:rsidRPr="00A769ED">
        <w:rPr>
          <w:rFonts w:cstheme="minorHAnsi"/>
        </w:rPr>
        <w:t>&gt;0.</w:t>
      </w:r>
    </w:p>
    <w:p w:rsidR="00B413DA" w:rsidRPr="00A769ED" w:rsidRDefault="00B413DA" w:rsidP="00A769ED">
      <w:pPr>
        <w:spacing w:after="0"/>
        <w:rPr>
          <w:rFonts w:cstheme="minorHAnsi"/>
        </w:rPr>
      </w:pPr>
    </w:p>
    <w:p w:rsidR="00B413DA" w:rsidRPr="00A769ED" w:rsidRDefault="00B413DA" w:rsidP="00A769ED">
      <w:pPr>
        <w:spacing w:after="0"/>
        <w:rPr>
          <w:rFonts w:cstheme="minorHAnsi"/>
        </w:rPr>
      </w:pPr>
    </w:p>
    <w:p w:rsidR="00B413DA" w:rsidRPr="00A769ED" w:rsidRDefault="00B413DA" w:rsidP="00A769ED">
      <w:pPr>
        <w:pStyle w:val="2"/>
        <w:spacing w:before="0"/>
        <w:rPr>
          <w:rFonts w:asciiTheme="minorHAnsi" w:hAnsiTheme="minorHAnsi" w:cstheme="minorHAnsi"/>
          <w:b w:val="0"/>
          <w:color w:val="auto"/>
          <w:sz w:val="22"/>
          <w:szCs w:val="22"/>
          <w:u w:val="single"/>
        </w:rPr>
      </w:pPr>
      <w:r w:rsidRPr="00A769ED"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             </w:t>
      </w:r>
      <w:r w:rsidRPr="00A769ED">
        <w:rPr>
          <w:rFonts w:asciiTheme="minorHAnsi" w:hAnsiTheme="minorHAnsi" w:cstheme="minorHAnsi"/>
          <w:b w:val="0"/>
          <w:noProof/>
          <w:color w:val="auto"/>
          <w:sz w:val="22"/>
          <w:szCs w:val="22"/>
          <w:u w:val="single"/>
          <w:lang w:eastAsia="ru-RU"/>
        </w:rPr>
        <w:pict>
          <v:group id="_x0000_s1027" editas="canvas" style="position:absolute;margin-left:180pt;margin-top:39.6pt;width:175.55pt;height:175.65pt;z-index:251661312;mso-position-horizontal-relative:text;mso-position-vertical-relative:text" coordorigin="4334,9640" coordsize="2021,1996">
            <o:lock v:ext="edit" aspectratio="t"/>
            <v:shape id="_x0000_s1028" type="#_x0000_t75" style="position:absolute;left:4334;top:9640;width:2021;height:1996" o:preferrelative="f">
              <v:fill o:detectmouseclick="t"/>
              <v:path o:extrusionok="t" o:connecttype="none"/>
              <o:lock v:ext="edit" text="t"/>
            </v:shape>
            <v:group id="_x0000_s1029" style="position:absolute;left:4372;top:9647;width:1976;height:1951" coordorigin="4372,9647" coordsize="1976,1951">
              <v:group id="_x0000_s1030" style="position:absolute;left:4372;top:9647;width:1976;height:1951" coordorigin="4372,9647" coordsize="1976,1951">
                <v:line id="_x0000_s1031" style="position:absolute;flip:y" from="4372,9647" to="4372,11598">
                  <v:stroke endarrow="classic" endarrowwidth="narrow" endarrowlength="long"/>
                </v:line>
                <v:line id="_x0000_s1032" style="position:absolute" from="4372,11598" to="6348,11598">
                  <v:stroke endarrow="classic" endarrowwidth="narrow" endarrowlength="long"/>
                </v:line>
              </v:group>
              <v:shape id="_x0000_s1033" style="position:absolute;left:4513;top:9925;width:1553;height:1533" coordsize="1980,1981" path="m,hhc36,244,127,1160,457,1490v330,330,1173,461,1523,491e" filled="f">
                <v:path arrowok="t"/>
              </v:shape>
            </v:group>
            <w10:wrap type="topAndBottom"/>
          </v:group>
        </w:pict>
      </w:r>
      <w:r w:rsidRPr="00A769ED">
        <w:rPr>
          <w:rFonts w:asciiTheme="minorHAnsi" w:hAnsiTheme="minorHAnsi" w:cstheme="minorHAnsi"/>
          <w:b w:val="0"/>
          <w:color w:val="auto"/>
          <w:sz w:val="22"/>
          <w:szCs w:val="22"/>
          <w:u w:val="single"/>
        </w:rPr>
        <w:t>Адиабатический процесс:</w:t>
      </w:r>
    </w:p>
    <w:p w:rsidR="00B413DA" w:rsidRPr="00A769ED" w:rsidRDefault="00B413DA" w:rsidP="00A769ED">
      <w:pPr>
        <w:spacing w:after="0"/>
        <w:ind w:firstLineChars="128" w:firstLine="282"/>
        <w:rPr>
          <w:rFonts w:cstheme="minorHAnsi"/>
        </w:rPr>
      </w:pPr>
    </w:p>
    <w:p w:rsidR="00B413DA" w:rsidRPr="00A769ED" w:rsidRDefault="00B413DA" w:rsidP="00A769ED">
      <w:pPr>
        <w:spacing w:after="0"/>
        <w:ind w:firstLineChars="128" w:firstLine="282"/>
        <w:rPr>
          <w:rFonts w:cstheme="minorHAnsi"/>
        </w:rPr>
      </w:pPr>
      <w:r w:rsidRPr="00A769ED">
        <w:rPr>
          <w:rFonts w:cstheme="minorHAnsi"/>
          <w:position w:val="-146"/>
        </w:rPr>
        <w:object w:dxaOrig="7540" w:dyaOrig="3040">
          <v:shape id="_x0000_i1033" type="#_x0000_t75" style="width:376.85pt;height:151.8pt" o:ole="">
            <v:imagedata r:id="rId20" o:title=""/>
          </v:shape>
          <o:OLEObject Type="Embed" ProgID="Equation.3" ShapeID="_x0000_i1033" DrawAspect="Content" ObjectID="_1482755777" r:id="rId21"/>
        </w:object>
      </w:r>
    </w:p>
    <w:p w:rsidR="00B413DA" w:rsidRPr="00A769ED" w:rsidRDefault="00B413DA" w:rsidP="00A769ED">
      <w:pPr>
        <w:spacing w:after="0"/>
        <w:ind w:firstLineChars="128" w:firstLine="282"/>
        <w:rPr>
          <w:rFonts w:cstheme="minorHAnsi"/>
        </w:rPr>
      </w:pPr>
      <w:r w:rsidRPr="00A769ED">
        <w:rPr>
          <w:rFonts w:cstheme="minorHAnsi"/>
        </w:rPr>
        <w:lastRenderedPageBreak/>
        <w:t xml:space="preserve">где </w:t>
      </w:r>
      <w:r w:rsidRPr="00A769ED">
        <w:rPr>
          <w:rFonts w:cstheme="minorHAnsi"/>
          <w:lang w:val="el-GR"/>
        </w:rPr>
        <w:t>γ</w:t>
      </w:r>
      <w:r w:rsidRPr="00A769ED">
        <w:rPr>
          <w:rFonts w:cstheme="minorHAnsi"/>
        </w:rPr>
        <w:t xml:space="preserve"> – показатель адиабаты. </w:t>
      </w:r>
    </w:p>
    <w:p w:rsidR="00B413DA" w:rsidRPr="00A769ED" w:rsidRDefault="00B413DA" w:rsidP="00A769ED">
      <w:pPr>
        <w:spacing w:after="0"/>
        <w:ind w:firstLineChars="128" w:firstLine="282"/>
        <w:rPr>
          <w:rFonts w:cstheme="minorHAnsi"/>
        </w:rPr>
      </w:pPr>
      <w:r w:rsidRPr="00A769ED">
        <w:rPr>
          <w:rFonts w:cstheme="minorHAnsi"/>
          <w:position w:val="-32"/>
        </w:rPr>
        <w:object w:dxaOrig="3200" w:dyaOrig="760">
          <v:shape id="_x0000_i1034" type="#_x0000_t75" style="width:160.2pt;height:38.25pt" o:ole="">
            <v:imagedata r:id="rId22" o:title=""/>
          </v:shape>
          <o:OLEObject Type="Embed" ProgID="Equation.3" ShapeID="_x0000_i1034" DrawAspect="Content" ObjectID="_1482755778" r:id="rId23"/>
        </w:object>
      </w:r>
      <w:r w:rsidRPr="00A769ED">
        <w:rPr>
          <w:rFonts w:cstheme="minorHAnsi"/>
        </w:rPr>
        <w:t xml:space="preserve">– уравнение </w:t>
      </w:r>
      <w:proofErr w:type="spellStart"/>
      <w:r w:rsidRPr="00A769ED">
        <w:rPr>
          <w:rFonts w:cstheme="minorHAnsi"/>
        </w:rPr>
        <w:t>Паусона</w:t>
      </w:r>
      <w:proofErr w:type="spellEnd"/>
      <w:r w:rsidRPr="00A769ED">
        <w:rPr>
          <w:rFonts w:cstheme="minorHAnsi"/>
        </w:rPr>
        <w:t>.</w:t>
      </w:r>
    </w:p>
    <w:p w:rsidR="00B413DA" w:rsidRPr="00A769ED" w:rsidRDefault="00B413DA" w:rsidP="00A769ED">
      <w:pPr>
        <w:spacing w:after="0"/>
        <w:rPr>
          <w:rFonts w:cstheme="minorHAnsi"/>
        </w:rPr>
      </w:pPr>
      <w:r w:rsidRPr="00A769ED">
        <w:rPr>
          <w:rFonts w:cstheme="minorHAnsi"/>
          <w:position w:val="-50"/>
        </w:rPr>
        <w:object w:dxaOrig="6120" w:dyaOrig="1160">
          <v:shape id="_x0000_i1035" type="#_x0000_t75" style="width:306.15pt;height:57.75pt" o:ole="">
            <v:imagedata r:id="rId24" o:title=""/>
          </v:shape>
          <o:OLEObject Type="Embed" ProgID="Equation.3" ShapeID="_x0000_i1035" DrawAspect="Content" ObjectID="_1482755779" r:id="rId25"/>
        </w:object>
      </w:r>
    </w:p>
    <w:p w:rsidR="00B413DA" w:rsidRPr="00A769ED" w:rsidRDefault="00B413DA" w:rsidP="00A769ED">
      <w:pPr>
        <w:spacing w:after="0"/>
        <w:rPr>
          <w:rFonts w:cstheme="minorHAnsi"/>
        </w:rPr>
      </w:pPr>
    </w:p>
    <w:p w:rsidR="00A769ED" w:rsidRPr="00A769ED" w:rsidRDefault="00A769ED" w:rsidP="00A769ED">
      <w:pPr>
        <w:spacing w:after="0"/>
        <w:outlineLvl w:val="0"/>
        <w:rPr>
          <w:rFonts w:cstheme="minorHAnsi"/>
          <w:lang w:val="en-US"/>
        </w:rPr>
      </w:pPr>
      <w:r w:rsidRPr="00A769ED">
        <w:rPr>
          <w:rFonts w:cstheme="minorHAnsi"/>
          <w:u w:val="single"/>
        </w:rPr>
        <w:t>Из ПНТ</w:t>
      </w:r>
      <w:r w:rsidRPr="00A769ED">
        <w:rPr>
          <w:rFonts w:cstheme="minorHAnsi"/>
          <w:lang w:val="en-US"/>
        </w:rPr>
        <w:t xml:space="preserve">  Q=</w:t>
      </w:r>
      <w:proofErr w:type="spellStart"/>
      <w:r w:rsidRPr="00A769ED">
        <w:rPr>
          <w:rFonts w:cstheme="minorHAnsi"/>
          <w:lang w:val="en-US"/>
        </w:rPr>
        <w:t>dU+A</w:t>
      </w:r>
      <w:proofErr w:type="spellEnd"/>
      <w:r w:rsidRPr="00A769ED">
        <w:rPr>
          <w:rFonts w:cstheme="minorHAnsi"/>
          <w:lang w:val="en-US"/>
        </w:rPr>
        <w:t>=0</w:t>
      </w:r>
    </w:p>
    <w:p w:rsidR="00A769ED" w:rsidRPr="00A769ED" w:rsidRDefault="00A769ED" w:rsidP="00A769ED">
      <w:pPr>
        <w:spacing w:after="0"/>
        <w:rPr>
          <w:rFonts w:cstheme="minorHAnsi"/>
          <w:lang w:val="en-US"/>
        </w:rPr>
      </w:pPr>
      <w:proofErr w:type="spellStart"/>
      <w:proofErr w:type="gramStart"/>
      <w:r w:rsidRPr="00A769ED">
        <w:rPr>
          <w:rFonts w:cstheme="minorHAnsi"/>
          <w:lang w:val="en-US"/>
        </w:rPr>
        <w:t>dU</w:t>
      </w:r>
      <w:proofErr w:type="spellEnd"/>
      <w:r w:rsidRPr="00A769ED">
        <w:rPr>
          <w:rFonts w:cstheme="minorHAnsi"/>
          <w:lang w:val="en-US"/>
        </w:rPr>
        <w:t>=</w:t>
      </w:r>
      <w:proofErr w:type="gramEnd"/>
      <w:r w:rsidRPr="00A769ED">
        <w:rPr>
          <w:rFonts w:cstheme="minorHAnsi"/>
          <w:lang w:val="en-US"/>
        </w:rPr>
        <w:t>U2-U1</w:t>
      </w:r>
    </w:p>
    <w:p w:rsidR="00A769ED" w:rsidRPr="00A769ED" w:rsidRDefault="00A769ED" w:rsidP="00A769ED">
      <w:pPr>
        <w:spacing w:after="0"/>
        <w:rPr>
          <w:rFonts w:cstheme="minorHAnsi"/>
          <w:lang w:val="en-US"/>
        </w:rPr>
      </w:pPr>
      <w:r w:rsidRPr="00A769ED">
        <w:rPr>
          <w:rFonts w:cstheme="minorHAnsi"/>
          <w:lang w:val="en-US"/>
        </w:rPr>
        <w:t>Q=U2-U1+A=0</w:t>
      </w:r>
    </w:p>
    <w:p w:rsidR="00A769ED" w:rsidRPr="00A769ED" w:rsidRDefault="00A769ED" w:rsidP="00A769ED">
      <w:pPr>
        <w:spacing w:after="0"/>
        <w:rPr>
          <w:rFonts w:cstheme="minorHAnsi"/>
        </w:rPr>
      </w:pPr>
      <w:proofErr w:type="spellStart"/>
      <w:proofErr w:type="gramStart"/>
      <w:r w:rsidRPr="00A769ED">
        <w:rPr>
          <w:rFonts w:cstheme="minorHAnsi"/>
          <w:lang w:val="en-US"/>
        </w:rPr>
        <w:t>dU</w:t>
      </w:r>
      <w:proofErr w:type="spellEnd"/>
      <w:proofErr w:type="gramEnd"/>
      <w:r w:rsidRPr="00A769ED">
        <w:rPr>
          <w:rFonts w:cstheme="minorHAnsi"/>
        </w:rPr>
        <w:t>=-</w:t>
      </w:r>
      <w:r w:rsidRPr="00A769ED">
        <w:rPr>
          <w:rFonts w:cstheme="minorHAnsi"/>
          <w:lang w:val="en-US"/>
        </w:rPr>
        <w:t>A</w:t>
      </w:r>
      <w:r w:rsidRPr="00A769ED">
        <w:rPr>
          <w:rFonts w:cstheme="minorHAnsi"/>
        </w:rPr>
        <w:t xml:space="preserve">,  </w:t>
      </w:r>
      <w:r w:rsidRPr="00A769ED">
        <w:rPr>
          <w:rFonts w:cstheme="minorHAnsi"/>
          <w:lang w:val="en-US"/>
        </w:rPr>
        <w:t>U</w:t>
      </w:r>
      <w:r w:rsidRPr="00A769ED">
        <w:rPr>
          <w:rFonts w:cstheme="minorHAnsi"/>
        </w:rPr>
        <w:t>1-</w:t>
      </w:r>
      <w:r w:rsidRPr="00A769ED">
        <w:rPr>
          <w:rFonts w:cstheme="minorHAnsi"/>
          <w:lang w:val="en-US"/>
        </w:rPr>
        <w:t>U</w:t>
      </w:r>
      <w:r w:rsidRPr="00A769ED">
        <w:rPr>
          <w:rFonts w:cstheme="minorHAnsi"/>
        </w:rPr>
        <w:t>2=</w:t>
      </w:r>
      <w:r w:rsidRPr="00A769ED">
        <w:rPr>
          <w:rFonts w:cstheme="minorHAnsi"/>
          <w:lang w:val="en-US"/>
        </w:rPr>
        <w:t>A</w:t>
      </w:r>
    </w:p>
    <w:p w:rsidR="00A769ED" w:rsidRPr="00A769ED" w:rsidRDefault="00A769ED" w:rsidP="00A769ED">
      <w:pPr>
        <w:spacing w:after="0"/>
        <w:outlineLvl w:val="0"/>
        <w:rPr>
          <w:rFonts w:cstheme="minorHAnsi"/>
        </w:rPr>
      </w:pPr>
      <w:r w:rsidRPr="00A769ED">
        <w:rPr>
          <w:rFonts w:cstheme="minorHAnsi"/>
        </w:rPr>
        <w:t>Внешняя работа совершается за счёт внутренней энергии.</w:t>
      </w:r>
    </w:p>
    <w:p w:rsidR="00A769ED" w:rsidRPr="00A769ED" w:rsidRDefault="00A769ED" w:rsidP="00A769ED">
      <w:pPr>
        <w:spacing w:after="0"/>
        <w:rPr>
          <w:rFonts w:cstheme="minorHAnsi"/>
        </w:rPr>
      </w:pPr>
      <w:r w:rsidRPr="00A769ED">
        <w:rPr>
          <w:rFonts w:cstheme="minorHAnsi"/>
        </w:rPr>
        <w:t xml:space="preserve">Если </w:t>
      </w:r>
      <w:r w:rsidRPr="00A769ED">
        <w:rPr>
          <w:rFonts w:cstheme="minorHAnsi"/>
          <w:lang w:val="en-US"/>
        </w:rPr>
        <w:t>A</w:t>
      </w:r>
      <w:r w:rsidRPr="00A769ED">
        <w:rPr>
          <w:rFonts w:cstheme="minorHAnsi"/>
        </w:rPr>
        <w:t xml:space="preserve">&gt;0, то </w:t>
      </w:r>
      <w:r w:rsidRPr="00A769ED">
        <w:rPr>
          <w:rFonts w:cstheme="minorHAnsi"/>
          <w:lang w:val="en-US"/>
        </w:rPr>
        <w:t>U</w:t>
      </w:r>
      <w:r w:rsidRPr="00A769ED">
        <w:rPr>
          <w:rFonts w:cstheme="minorHAnsi"/>
        </w:rPr>
        <w:t xml:space="preserve"> уменьшается и наоборот.</w:t>
      </w:r>
    </w:p>
    <w:p w:rsidR="00A769ED" w:rsidRPr="00A769ED" w:rsidRDefault="00A769ED" w:rsidP="00A769ED">
      <w:pPr>
        <w:spacing w:after="0"/>
        <w:rPr>
          <w:rFonts w:cstheme="minorHAnsi"/>
        </w:rPr>
      </w:pPr>
    </w:p>
    <w:p w:rsidR="00A769ED" w:rsidRPr="00A769ED" w:rsidRDefault="00A769ED" w:rsidP="00A769ED">
      <w:pPr>
        <w:spacing w:after="0"/>
        <w:rPr>
          <w:rFonts w:cstheme="minorHAnsi"/>
        </w:rPr>
      </w:pPr>
    </w:p>
    <w:p w:rsidR="00A769ED" w:rsidRPr="00A769ED" w:rsidRDefault="00A769ED" w:rsidP="00A769ED">
      <w:pPr>
        <w:spacing w:after="0"/>
        <w:rPr>
          <w:rFonts w:cstheme="minorHAnsi"/>
        </w:rPr>
      </w:pPr>
    </w:p>
    <w:p w:rsidR="00A769ED" w:rsidRPr="00A769ED" w:rsidRDefault="00A769ED" w:rsidP="00A769ED">
      <w:pPr>
        <w:spacing w:after="0"/>
        <w:outlineLvl w:val="0"/>
        <w:rPr>
          <w:rFonts w:cstheme="minorHAnsi"/>
        </w:rPr>
      </w:pPr>
      <w:r w:rsidRPr="00A769ED">
        <w:rPr>
          <w:rFonts w:cstheme="minorHAnsi"/>
        </w:rPr>
        <w:t xml:space="preserve">Уравнение адиабатического процесса для газа переменных </w:t>
      </w:r>
      <w:r w:rsidRPr="00A769ED">
        <w:rPr>
          <w:rFonts w:cstheme="minorHAnsi"/>
          <w:lang w:val="en-US"/>
        </w:rPr>
        <w:t>p</w:t>
      </w:r>
      <w:r w:rsidRPr="00A769ED">
        <w:rPr>
          <w:rFonts w:cstheme="minorHAnsi"/>
        </w:rPr>
        <w:t xml:space="preserve"> и </w:t>
      </w:r>
      <w:r w:rsidRPr="00A769ED">
        <w:rPr>
          <w:rFonts w:cstheme="minorHAnsi"/>
          <w:lang w:val="en-US"/>
        </w:rPr>
        <w:t>V</w:t>
      </w:r>
      <w:r w:rsidRPr="00A769ED">
        <w:rPr>
          <w:rFonts w:cstheme="minorHAnsi"/>
        </w:rPr>
        <w:t xml:space="preserve">  называется </w:t>
      </w:r>
      <w:r w:rsidRPr="00A769ED">
        <w:rPr>
          <w:rFonts w:cstheme="minorHAnsi"/>
          <w:u w:val="single"/>
        </w:rPr>
        <w:t>уравнением Пуассона</w:t>
      </w:r>
      <w:r w:rsidRPr="00A769ED">
        <w:rPr>
          <w:rFonts w:cstheme="minorHAnsi"/>
        </w:rPr>
        <w:t>.</w:t>
      </w:r>
    </w:p>
    <w:p w:rsidR="00A769ED" w:rsidRPr="00A769ED" w:rsidRDefault="00A769ED" w:rsidP="00A769ED">
      <w:pPr>
        <w:spacing w:after="0"/>
        <w:rPr>
          <w:rFonts w:cstheme="minorHAnsi"/>
          <w:lang w:val="en-US"/>
        </w:rPr>
      </w:pPr>
      <w:r w:rsidRPr="00A769ED">
        <w:rPr>
          <w:rFonts w:cstheme="minorHAnsi"/>
          <w:lang w:val="en-US"/>
        </w:rPr>
        <w:t xml:space="preserve">- </w:t>
      </w:r>
      <w:proofErr w:type="gramStart"/>
      <w:r w:rsidRPr="00A769ED">
        <w:rPr>
          <w:rFonts w:cstheme="minorHAnsi"/>
          <w:lang w:val="en-US"/>
        </w:rPr>
        <w:t>p1/p2</w:t>
      </w:r>
      <w:proofErr w:type="gramEnd"/>
      <w:r w:rsidRPr="00A769ED">
        <w:rPr>
          <w:rFonts w:cstheme="minorHAnsi"/>
          <w:lang w:val="en-US"/>
        </w:rPr>
        <w:t>= (V2/V1)^y</w:t>
      </w:r>
    </w:p>
    <w:p w:rsidR="00A769ED" w:rsidRPr="00A769ED" w:rsidRDefault="00A769ED" w:rsidP="00A769ED">
      <w:pPr>
        <w:spacing w:after="0"/>
        <w:rPr>
          <w:rFonts w:cstheme="minorHAnsi"/>
          <w:lang w:val="en-US"/>
        </w:rPr>
      </w:pPr>
      <w:r w:rsidRPr="00A769ED">
        <w:rPr>
          <w:rFonts w:cstheme="minorHAnsi"/>
          <w:lang w:val="en-US"/>
        </w:rPr>
        <w:t>-T1/T2</w:t>
      </w:r>
      <w:proofErr w:type="gramStart"/>
      <w:r w:rsidRPr="00A769ED">
        <w:rPr>
          <w:rFonts w:cstheme="minorHAnsi"/>
          <w:lang w:val="en-US"/>
        </w:rPr>
        <w:t>=(</w:t>
      </w:r>
      <w:proofErr w:type="gramEnd"/>
      <w:r w:rsidRPr="00A769ED">
        <w:rPr>
          <w:rFonts w:cstheme="minorHAnsi"/>
          <w:lang w:val="en-US"/>
        </w:rPr>
        <w:t>V2/V1)^y-1</w:t>
      </w:r>
    </w:p>
    <w:p w:rsidR="00A769ED" w:rsidRPr="00A769ED" w:rsidRDefault="00A769ED" w:rsidP="00A769ED">
      <w:pPr>
        <w:spacing w:after="0"/>
        <w:rPr>
          <w:rFonts w:cstheme="minorHAnsi"/>
          <w:lang w:val="en-US"/>
        </w:rPr>
      </w:pPr>
      <w:r w:rsidRPr="00A769ED">
        <w:rPr>
          <w:rFonts w:cstheme="minorHAnsi"/>
        </w:rPr>
        <w:t>-P^(</w:t>
      </w:r>
      <w:r w:rsidRPr="00A769ED">
        <w:rPr>
          <w:rFonts w:cstheme="minorHAnsi"/>
          <w:lang w:val="en-US"/>
        </w:rPr>
        <w:t>(</w:t>
      </w:r>
      <w:r w:rsidRPr="00A769ED">
        <w:rPr>
          <w:rFonts w:cstheme="minorHAnsi"/>
        </w:rPr>
        <w:t>1-y)</w:t>
      </w:r>
      <w:r w:rsidRPr="00A769ED">
        <w:rPr>
          <w:rFonts w:cstheme="minorHAnsi"/>
          <w:lang w:val="en-US"/>
        </w:rPr>
        <w:t>/y)T=const</w:t>
      </w:r>
    </w:p>
    <w:p w:rsidR="00A769ED" w:rsidRDefault="00A769ED"/>
    <w:p w:rsidR="00A769ED" w:rsidRDefault="00A769ED"/>
    <w:p w:rsidR="00A769ED" w:rsidRDefault="00A769ED"/>
    <w:sectPr w:rsidR="00A769ED" w:rsidSect="00B763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413DA"/>
    <w:rsid w:val="00424F7B"/>
    <w:rsid w:val="008A0C42"/>
    <w:rsid w:val="00A769ED"/>
    <w:rsid w:val="00B413DA"/>
    <w:rsid w:val="00B763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63AE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413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B413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1">
    <w:name w:val="Обычный1"/>
    <w:rsid w:val="00B413DA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299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</dc:creator>
  <cp:keywords/>
  <dc:description/>
  <cp:lastModifiedBy>Анна</cp:lastModifiedBy>
  <cp:revision>2</cp:revision>
  <dcterms:created xsi:type="dcterms:W3CDTF">2015-01-14T11:19:00Z</dcterms:created>
  <dcterms:modified xsi:type="dcterms:W3CDTF">2015-01-14T11:47:00Z</dcterms:modified>
</cp:coreProperties>
</file>