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1F5" w:rsidRPr="00022AF8" w:rsidRDefault="00AD61F5" w:rsidP="00AD61F5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022AF8">
        <w:rPr>
          <w:rFonts w:ascii="Times New Roman" w:hAnsi="Times New Roman"/>
          <w:b/>
          <w:sz w:val="28"/>
          <w:szCs w:val="28"/>
        </w:rPr>
        <w:t>Квантово - механический осциллятор.</w:t>
      </w:r>
    </w:p>
    <w:p w:rsidR="008C21A9" w:rsidRDefault="008C21A9" w:rsidP="008C21A9">
      <w:pPr>
        <w:jc w:val="both"/>
        <w:rPr>
          <w:rFonts w:ascii="Times New Roman" w:hAnsi="Times New Roman"/>
          <w:sz w:val="24"/>
          <w:szCs w:val="24"/>
        </w:rPr>
      </w:pPr>
    </w:p>
    <w:p w:rsidR="008C21A9" w:rsidRPr="008C21A9" w:rsidRDefault="008C21A9" w:rsidP="008C21A9">
      <w:pPr>
        <w:pStyle w:val="a4"/>
        <w:jc w:val="both"/>
        <w:rPr>
          <w:sz w:val="24"/>
          <w:szCs w:val="24"/>
        </w:rPr>
      </w:pPr>
      <w:r w:rsidRPr="008C21A9">
        <w:rPr>
          <w:sz w:val="24"/>
          <w:szCs w:val="24"/>
        </w:rPr>
        <w:t>. Квантово-механический осциллятор</w:t>
      </w:r>
    </w:p>
    <w:p w:rsidR="008C21A9" w:rsidRPr="008C21A9" w:rsidRDefault="008C21A9" w:rsidP="008C21A9">
      <w:pPr>
        <w:pStyle w:val="a4"/>
        <w:jc w:val="both"/>
        <w:rPr>
          <w:color w:val="000000"/>
          <w:sz w:val="24"/>
          <w:szCs w:val="24"/>
        </w:rPr>
      </w:pPr>
      <w:r w:rsidRPr="008C21A9">
        <w:rPr>
          <w:sz w:val="24"/>
          <w:szCs w:val="24"/>
        </w:rPr>
        <w:t xml:space="preserve">Квантовым </w:t>
      </w:r>
      <w:r w:rsidRPr="008C21A9">
        <w:rPr>
          <w:color w:val="000000"/>
          <w:sz w:val="24"/>
          <w:szCs w:val="24"/>
        </w:rPr>
        <w:t>гармоническим осциллятором называется система, способная совершать гармонические колебания.</w:t>
      </w:r>
    </w:p>
    <w:p w:rsidR="008C21A9" w:rsidRPr="008C21A9" w:rsidRDefault="008C21A9" w:rsidP="008C21A9">
      <w:pPr>
        <w:pStyle w:val="a4"/>
        <w:jc w:val="both"/>
        <w:rPr>
          <w:color w:val="000000"/>
          <w:sz w:val="24"/>
          <w:szCs w:val="24"/>
        </w:rPr>
      </w:pPr>
      <w:r w:rsidRPr="008C21A9">
        <w:rPr>
          <w:color w:val="000000"/>
          <w:sz w:val="24"/>
          <w:szCs w:val="24"/>
        </w:rPr>
        <w:t>гармоническим осциллятором называется система, способная совершать гармонические колебания:</w:t>
      </w:r>
    </w:p>
    <w:p w:rsidR="008C21A9" w:rsidRPr="008C21A9" w:rsidRDefault="008C21A9" w:rsidP="008C21A9">
      <w:pPr>
        <w:pStyle w:val="a4"/>
        <w:jc w:val="both"/>
        <w:rPr>
          <w:color w:val="000000"/>
          <w:sz w:val="24"/>
          <w:szCs w:val="24"/>
        </w:rPr>
      </w:pPr>
      <w:proofErr w:type="gramStart"/>
      <w:r w:rsidRPr="008C21A9">
        <w:rPr>
          <w:color w:val="000000"/>
          <w:sz w:val="24"/>
          <w:szCs w:val="24"/>
          <w:lang w:val="en-US"/>
        </w:rPr>
        <w:t>h</w:t>
      </w:r>
      <w:r w:rsidRPr="008C21A9">
        <w:rPr>
          <w:color w:val="000000"/>
          <w:sz w:val="24"/>
          <w:szCs w:val="24"/>
          <w:vertAlign w:val="superscript"/>
        </w:rPr>
        <w:t>2</w:t>
      </w:r>
      <w:r w:rsidRPr="008C21A9">
        <w:rPr>
          <w:color w:val="000000"/>
          <w:sz w:val="24"/>
          <w:szCs w:val="24"/>
        </w:rPr>
        <w:t>/2</w:t>
      </w:r>
      <w:r w:rsidRPr="008C21A9">
        <w:rPr>
          <w:color w:val="000000"/>
          <w:sz w:val="24"/>
          <w:szCs w:val="24"/>
          <w:lang w:val="en-US"/>
        </w:rPr>
        <w:t>m</w:t>
      </w:r>
      <w:proofErr w:type="gramEnd"/>
      <w:r w:rsidRPr="008C21A9">
        <w:rPr>
          <w:color w:val="000000"/>
          <w:sz w:val="24"/>
          <w:szCs w:val="24"/>
        </w:rPr>
        <w:t xml:space="preserve"> = ∆ψ + </w:t>
      </w:r>
      <w:r w:rsidRPr="008C21A9">
        <w:rPr>
          <w:color w:val="000000"/>
          <w:sz w:val="24"/>
          <w:szCs w:val="24"/>
          <w:lang w:val="en-US"/>
        </w:rPr>
        <w:t>V</w:t>
      </w:r>
      <w:r w:rsidRPr="008C21A9">
        <w:rPr>
          <w:color w:val="000000"/>
          <w:sz w:val="24"/>
          <w:szCs w:val="24"/>
        </w:rPr>
        <w:t xml:space="preserve"> (</w:t>
      </w:r>
      <w:r w:rsidRPr="008C21A9">
        <w:rPr>
          <w:color w:val="000000"/>
          <w:sz w:val="24"/>
          <w:szCs w:val="24"/>
          <w:lang w:val="en-US"/>
        </w:rPr>
        <w:t>x</w:t>
      </w:r>
      <w:r w:rsidRPr="008C21A9">
        <w:rPr>
          <w:color w:val="000000"/>
          <w:sz w:val="24"/>
          <w:szCs w:val="24"/>
        </w:rPr>
        <w:t xml:space="preserve">, </w:t>
      </w:r>
      <w:r w:rsidRPr="008C21A9">
        <w:rPr>
          <w:color w:val="000000"/>
          <w:sz w:val="24"/>
          <w:szCs w:val="24"/>
          <w:lang w:val="en-US"/>
        </w:rPr>
        <w:t>y</w:t>
      </w:r>
      <w:r w:rsidRPr="008C21A9">
        <w:rPr>
          <w:color w:val="000000"/>
          <w:sz w:val="24"/>
          <w:szCs w:val="24"/>
        </w:rPr>
        <w:t xml:space="preserve">, </w:t>
      </w:r>
      <w:r w:rsidRPr="008C21A9">
        <w:rPr>
          <w:color w:val="000000"/>
          <w:sz w:val="24"/>
          <w:szCs w:val="24"/>
          <w:lang w:val="en-US"/>
        </w:rPr>
        <w:t>z</w:t>
      </w:r>
      <w:r w:rsidRPr="008C21A9">
        <w:rPr>
          <w:color w:val="000000"/>
          <w:sz w:val="24"/>
          <w:szCs w:val="24"/>
        </w:rPr>
        <w:t xml:space="preserve">) </w:t>
      </w:r>
      <w:r w:rsidRPr="008C21A9">
        <w:rPr>
          <w:color w:val="000000"/>
          <w:sz w:val="24"/>
          <w:szCs w:val="24"/>
          <w:lang w:val="en-US"/>
        </w:rPr>
        <w:t>ψ</w:t>
      </w:r>
      <w:r w:rsidRPr="008C21A9">
        <w:rPr>
          <w:color w:val="000000"/>
          <w:sz w:val="24"/>
          <w:szCs w:val="24"/>
        </w:rPr>
        <w:t xml:space="preserve"> = </w:t>
      </w:r>
      <w:proofErr w:type="spellStart"/>
      <w:r w:rsidRPr="008C21A9">
        <w:rPr>
          <w:color w:val="000000"/>
          <w:sz w:val="24"/>
          <w:szCs w:val="24"/>
          <w:lang w:val="en-US"/>
        </w:rPr>
        <w:t>Eψ</w:t>
      </w:r>
      <w:proofErr w:type="spellEnd"/>
      <w:r w:rsidRPr="008C21A9">
        <w:rPr>
          <w:color w:val="000000"/>
          <w:sz w:val="24"/>
          <w:szCs w:val="24"/>
        </w:rPr>
        <w:t>.</w:t>
      </w:r>
    </w:p>
    <w:p w:rsidR="008C21A9" w:rsidRPr="008C21A9" w:rsidRDefault="008C21A9" w:rsidP="008C21A9">
      <w:pPr>
        <w:pStyle w:val="a4"/>
        <w:jc w:val="both"/>
        <w:rPr>
          <w:sz w:val="24"/>
          <w:szCs w:val="24"/>
        </w:rPr>
      </w:pPr>
      <w:r w:rsidRPr="008C21A9">
        <w:rPr>
          <w:sz w:val="24"/>
          <w:szCs w:val="24"/>
        </w:rPr>
        <w:t xml:space="preserve">Это волновое уравнение описывает взаимодействие волны и корпускулы в гармоническом в квантовом гармоническом осцилляторе, который находится в стационарном состоянии и в котором энергия </w:t>
      </w:r>
      <w:r w:rsidRPr="008C21A9">
        <w:rPr>
          <w:sz w:val="24"/>
          <w:szCs w:val="24"/>
          <w:lang w:val="en-US"/>
        </w:rPr>
        <w:t>E</w:t>
      </w:r>
      <w:r w:rsidRPr="008C21A9">
        <w:rPr>
          <w:sz w:val="24"/>
          <w:szCs w:val="24"/>
        </w:rPr>
        <w:t xml:space="preserve"> механического движения существует в определенном пространстве неопределенное время в соответствии </w:t>
      </w:r>
      <w:proofErr w:type="gramStart"/>
      <w:r w:rsidRPr="008C21A9">
        <w:rPr>
          <w:sz w:val="24"/>
          <w:szCs w:val="24"/>
        </w:rPr>
        <w:t>со</w:t>
      </w:r>
      <w:proofErr w:type="gramEnd"/>
      <w:r w:rsidRPr="008C21A9">
        <w:rPr>
          <w:sz w:val="24"/>
          <w:szCs w:val="24"/>
        </w:rPr>
        <w:t xml:space="preserve"> всеобщим соотношением неопределенностей пространства и времени.</w:t>
      </w:r>
    </w:p>
    <w:p w:rsidR="008C21A9" w:rsidRPr="008C21A9" w:rsidRDefault="008C21A9" w:rsidP="008C21A9">
      <w:pPr>
        <w:pStyle w:val="a4"/>
        <w:jc w:val="both"/>
        <w:rPr>
          <w:sz w:val="24"/>
          <w:szCs w:val="24"/>
        </w:rPr>
      </w:pPr>
      <w:r w:rsidRPr="008C21A9">
        <w:rPr>
          <w:sz w:val="24"/>
          <w:szCs w:val="24"/>
        </w:rPr>
        <w:t xml:space="preserve">Именно поэтому в этом волновом уравнении наглядно показана зависимость потенциала </w:t>
      </w:r>
      <w:r w:rsidRPr="008C21A9">
        <w:rPr>
          <w:sz w:val="24"/>
          <w:szCs w:val="24"/>
          <w:lang w:val="en-US"/>
        </w:rPr>
        <w:t>V</w:t>
      </w:r>
      <w:r w:rsidRPr="008C21A9">
        <w:rPr>
          <w:sz w:val="24"/>
          <w:szCs w:val="24"/>
        </w:rPr>
        <w:t xml:space="preserve"> от определенных числовых значений координат определенного пространства осциллятора и не зависит от числовых значений координаты неопределенного времени. Определенная энергия </w:t>
      </w:r>
      <w:r w:rsidRPr="008C21A9">
        <w:rPr>
          <w:sz w:val="24"/>
          <w:szCs w:val="24"/>
          <w:lang w:val="en-US"/>
        </w:rPr>
        <w:t>E</w:t>
      </w:r>
      <w:r w:rsidRPr="008C21A9">
        <w:rPr>
          <w:sz w:val="24"/>
          <w:szCs w:val="24"/>
        </w:rPr>
        <w:t xml:space="preserve"> осциллятора имеет три пространственные формы своего выражения: общую, особенную и единичную.</w:t>
      </w:r>
    </w:p>
    <w:p w:rsidR="008C21A9" w:rsidRPr="008C21A9" w:rsidRDefault="008C21A9" w:rsidP="008C21A9">
      <w:pPr>
        <w:jc w:val="both"/>
        <w:rPr>
          <w:rFonts w:ascii="Times New Roman" w:hAnsi="Times New Roman"/>
          <w:sz w:val="24"/>
          <w:szCs w:val="24"/>
        </w:rPr>
      </w:pPr>
    </w:p>
    <w:p w:rsidR="008C21A9" w:rsidRPr="00E148A9" w:rsidRDefault="008C21A9" w:rsidP="008C21A9">
      <w:pPr>
        <w:jc w:val="both"/>
        <w:rPr>
          <w:rFonts w:ascii="Times New Roman" w:hAnsi="Times New Roman"/>
          <w:sz w:val="24"/>
          <w:szCs w:val="24"/>
        </w:rPr>
      </w:pPr>
    </w:p>
    <w:p w:rsidR="00AD61F5" w:rsidRPr="00E148A9" w:rsidRDefault="00AD61F5" w:rsidP="00AD61F5">
      <w:pPr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r w:rsidRPr="00E148A9">
        <w:rPr>
          <w:rFonts w:ascii="Times New Roman" w:hAnsi="Times New Roman"/>
          <w:sz w:val="24"/>
          <w:szCs w:val="24"/>
        </w:rPr>
        <w:t xml:space="preserve">Задача </w:t>
      </w:r>
    </w:p>
    <w:p w:rsidR="00AD61F5" w:rsidRDefault="00AD61F5" w:rsidP="00AD61F5">
      <w:pPr>
        <w:pStyle w:val="2"/>
        <w:rPr>
          <w:rFonts w:ascii="Times New Roman" w:hAnsi="Times New Roman"/>
          <w:b w:val="0"/>
          <w:sz w:val="22"/>
          <w:szCs w:val="22"/>
        </w:rPr>
      </w:pPr>
      <w:r w:rsidRPr="005D4958">
        <w:rPr>
          <w:rFonts w:ascii="Times New Roman" w:hAnsi="Times New Roman"/>
          <w:b w:val="0"/>
          <w:sz w:val="22"/>
          <w:szCs w:val="22"/>
        </w:rPr>
        <w:t xml:space="preserve">Какое количество фотонов с длиной волны </w:t>
      </w:r>
      <w:r w:rsidRPr="005D4958">
        <w:rPr>
          <w:rFonts w:ascii="Times New Roman" w:hAnsi="Times New Roman"/>
          <w:b w:val="0"/>
          <w:sz w:val="22"/>
          <w:szCs w:val="22"/>
        </w:rPr>
        <w:sym w:font="Symbol" w:char="F06C"/>
      </w:r>
      <w:r w:rsidRPr="005D4958">
        <w:rPr>
          <w:rFonts w:ascii="Times New Roman" w:hAnsi="Times New Roman"/>
          <w:b w:val="0"/>
          <w:sz w:val="22"/>
          <w:szCs w:val="22"/>
        </w:rPr>
        <w:t xml:space="preserve"> = 0,6 мкм в параллельном пучке имеет импульс, равный среднему импульсу атома гелия </w:t>
      </w:r>
      <w:r>
        <w:rPr>
          <w:rFonts w:ascii="Times New Roman" w:hAnsi="Times New Roman"/>
          <w:b w:val="0"/>
          <w:sz w:val="22"/>
          <w:szCs w:val="22"/>
        </w:rPr>
        <w:t>(</w:t>
      </w:r>
      <w:r w:rsidRPr="005D4958">
        <w:rPr>
          <w:rFonts w:ascii="Times New Roman" w:hAnsi="Times New Roman"/>
          <w:b w:val="0"/>
          <w:position w:val="-10"/>
          <w:sz w:val="22"/>
          <w:szCs w:val="22"/>
        </w:rPr>
        <w:object w:dxaOrig="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35pt;height:18.5pt" o:ole="">
            <v:imagedata r:id="rId5" o:title=""/>
          </v:shape>
          <o:OLEObject Type="Embed" ProgID="Equation.3" ShapeID="_x0000_i1025" DrawAspect="Content" ObjectID="_1513780220" r:id="rId6"/>
        </w:object>
      </w:r>
      <w:r>
        <w:rPr>
          <w:rFonts w:ascii="Times New Roman" w:hAnsi="Times New Roman"/>
          <w:b w:val="0"/>
          <w:sz w:val="22"/>
          <w:szCs w:val="22"/>
        </w:rPr>
        <w:t xml:space="preserve">) </w:t>
      </w:r>
      <w:r w:rsidRPr="005D4958">
        <w:rPr>
          <w:rFonts w:ascii="Times New Roman" w:hAnsi="Times New Roman"/>
          <w:b w:val="0"/>
          <w:sz w:val="22"/>
          <w:szCs w:val="22"/>
        </w:rPr>
        <w:t>при температуре</w:t>
      </w:r>
      <w:proofErr w:type="gramStart"/>
      <w:r w:rsidRPr="005D4958">
        <w:rPr>
          <w:rFonts w:ascii="Times New Roman" w:hAnsi="Times New Roman"/>
          <w:b w:val="0"/>
          <w:sz w:val="22"/>
          <w:szCs w:val="22"/>
        </w:rPr>
        <w:t xml:space="preserve"> Т</w:t>
      </w:r>
      <w:proofErr w:type="gramEnd"/>
      <w:r w:rsidRPr="005D4958">
        <w:rPr>
          <w:rFonts w:ascii="Times New Roman" w:hAnsi="Times New Roman"/>
          <w:b w:val="0"/>
          <w:sz w:val="22"/>
          <w:szCs w:val="22"/>
        </w:rPr>
        <w:t xml:space="preserve"> = 300 К?</w:t>
      </w:r>
    </w:p>
    <w:p w:rsidR="00022AF8" w:rsidRDefault="00022AF8" w:rsidP="00AD61F5">
      <w:pPr>
        <w:pStyle w:val="2"/>
        <w:rPr>
          <w:rFonts w:ascii="Times New Roman" w:hAnsi="Times New Roman"/>
          <w:b w:val="0"/>
          <w:sz w:val="22"/>
          <w:szCs w:val="22"/>
        </w:rPr>
      </w:pPr>
    </w:p>
    <w:p w:rsidR="00022AF8" w:rsidRPr="005D4958" w:rsidRDefault="00022AF8" w:rsidP="00AD61F5">
      <w:pPr>
        <w:pStyle w:val="2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noProof/>
          <w:sz w:val="22"/>
          <w:szCs w:val="22"/>
        </w:rPr>
        <w:lastRenderedPageBreak/>
        <w:drawing>
          <wp:inline distT="0" distB="0" distL="0" distR="0">
            <wp:extent cx="5966231" cy="6512011"/>
            <wp:effectExtent l="19050" t="0" r="0" b="0"/>
            <wp:docPr id="3" name="Рисунок 3" descr="C:\Users\Анна\Desktop\1 з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нна\Desktop\1 зад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003" cy="6511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1F5" w:rsidRPr="005D4958" w:rsidRDefault="00AD61F5" w:rsidP="00AD61F5">
      <w:pPr>
        <w:pStyle w:val="2"/>
        <w:rPr>
          <w:rFonts w:ascii="Times New Roman" w:hAnsi="Times New Roman"/>
          <w:b w:val="0"/>
          <w:sz w:val="22"/>
          <w:szCs w:val="22"/>
        </w:rPr>
      </w:pPr>
    </w:p>
    <w:p w:rsidR="00AD61F5" w:rsidRPr="00022AF8" w:rsidRDefault="00AD61F5" w:rsidP="00AD61F5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022AF8">
        <w:rPr>
          <w:rFonts w:ascii="Times New Roman" w:hAnsi="Times New Roman"/>
          <w:b/>
          <w:sz w:val="28"/>
          <w:szCs w:val="28"/>
        </w:rPr>
        <w:t>Электрическая проводимость твердых тел с точки зрения зонной теории. Металлы. Полупроводники, диэлектрики.</w:t>
      </w:r>
    </w:p>
    <w:p w:rsidR="008C21A9" w:rsidRPr="008C21A9" w:rsidRDefault="008C21A9" w:rsidP="008C21A9">
      <w:pPr>
        <w:pStyle w:val="a4"/>
        <w:rPr>
          <w:sz w:val="24"/>
          <w:szCs w:val="24"/>
        </w:rPr>
      </w:pPr>
    </w:p>
    <w:p w:rsidR="008C21A9" w:rsidRPr="008C21A9" w:rsidRDefault="008C21A9" w:rsidP="008C21A9">
      <w:pPr>
        <w:pStyle w:val="a4"/>
        <w:rPr>
          <w:sz w:val="24"/>
          <w:szCs w:val="24"/>
        </w:rPr>
      </w:pPr>
      <w:r w:rsidRPr="008C21A9">
        <w:rPr>
          <w:b/>
          <w:sz w:val="24"/>
          <w:szCs w:val="24"/>
        </w:rPr>
        <w:t>. Электрическая проводимость твердых тел с точки зрения зонной теории. Металлы, полупроводники, диэлектрики.</w:t>
      </w:r>
    </w:p>
    <w:p w:rsidR="008C21A9" w:rsidRPr="008C21A9" w:rsidRDefault="008C21A9" w:rsidP="008C21A9">
      <w:pPr>
        <w:pStyle w:val="a4"/>
        <w:rPr>
          <w:sz w:val="24"/>
          <w:szCs w:val="24"/>
        </w:rPr>
      </w:pPr>
      <w:r w:rsidRPr="008C21A9">
        <w:rPr>
          <w:sz w:val="24"/>
          <w:szCs w:val="24"/>
        </w:rPr>
        <w:t xml:space="preserve">С точки зрения зонной теории все твердые тела можно подразделить на две основные группы: материалы, у которых валентная зона перекрывается зоной проводимости, и материалы, у которых валентная зона и зона проводимости разделены запрещенной зоной. В первом случае незначительное внешнее энергетическое воздействие переводит электроны на более высокие энергетические уровни, что обусловливает хорошую электропроводность материалов. Во втором случае переходы на более высокие энергетические уровни связаны с необходимостью внешнего энергетического воздействия, превышающего ширину запрещенной зоны. Материалы, в энергетической </w:t>
      </w:r>
      <w:r w:rsidRPr="008C21A9">
        <w:rPr>
          <w:sz w:val="24"/>
          <w:szCs w:val="24"/>
        </w:rPr>
        <w:lastRenderedPageBreak/>
        <w:t>диаграмме которых отсутствует запрещенная зона, относятся к категории проводников, материалы с узкой запрещенной зоной (менее 3 эВ) — к категории полупроводников и материалы с широкой запрещенной зоной (более 3 эВ) — к категории диэлектриков.</w:t>
      </w:r>
    </w:p>
    <w:p w:rsidR="008C21A9" w:rsidRPr="008C21A9" w:rsidRDefault="008C21A9" w:rsidP="008C21A9">
      <w:pPr>
        <w:pStyle w:val="a4"/>
        <w:rPr>
          <w:sz w:val="24"/>
          <w:szCs w:val="24"/>
        </w:rPr>
      </w:pPr>
    </w:p>
    <w:p w:rsidR="008C21A9" w:rsidRPr="008C21A9" w:rsidRDefault="008C21A9" w:rsidP="008C21A9">
      <w:pPr>
        <w:jc w:val="both"/>
      </w:pPr>
    </w:p>
    <w:p w:rsidR="00AD61F5" w:rsidRPr="00022AF8" w:rsidRDefault="00AD61F5" w:rsidP="00AD61F5">
      <w:pPr>
        <w:numPr>
          <w:ilvl w:val="0"/>
          <w:numId w:val="1"/>
        </w:numPr>
        <w:jc w:val="both"/>
        <w:rPr>
          <w:rFonts w:ascii="Times New Roman" w:hAnsi="Times New Roman"/>
          <w:b/>
          <w:sz w:val="28"/>
          <w:szCs w:val="28"/>
        </w:rPr>
      </w:pPr>
      <w:r w:rsidRPr="00022AF8">
        <w:rPr>
          <w:rFonts w:ascii="Times New Roman" w:hAnsi="Times New Roman"/>
          <w:b/>
          <w:sz w:val="28"/>
          <w:szCs w:val="28"/>
        </w:rPr>
        <w:t xml:space="preserve">Задача </w:t>
      </w:r>
    </w:p>
    <w:p w:rsidR="00AD61F5" w:rsidRPr="00022AF8" w:rsidRDefault="00AD61F5" w:rsidP="00AD61F5">
      <w:pPr>
        <w:jc w:val="both"/>
        <w:rPr>
          <w:rFonts w:ascii="Times New Roman" w:hAnsi="Times New Roman"/>
          <w:b/>
          <w:sz w:val="28"/>
          <w:szCs w:val="28"/>
        </w:rPr>
      </w:pPr>
      <w:r w:rsidRPr="00022AF8">
        <w:rPr>
          <w:rFonts w:ascii="Times New Roman" w:hAnsi="Times New Roman"/>
          <w:b/>
          <w:sz w:val="28"/>
          <w:szCs w:val="28"/>
        </w:rPr>
        <w:t xml:space="preserve">Пользуясь законом Дюлонга и </w:t>
      </w:r>
      <w:proofErr w:type="spellStart"/>
      <w:r w:rsidRPr="00022AF8">
        <w:rPr>
          <w:rFonts w:ascii="Times New Roman" w:hAnsi="Times New Roman"/>
          <w:b/>
          <w:sz w:val="28"/>
          <w:szCs w:val="28"/>
        </w:rPr>
        <w:t>Пти</w:t>
      </w:r>
      <w:proofErr w:type="spellEnd"/>
      <w:r w:rsidRPr="00022AF8">
        <w:rPr>
          <w:rFonts w:ascii="Times New Roman" w:hAnsi="Times New Roman"/>
          <w:b/>
          <w:sz w:val="28"/>
          <w:szCs w:val="28"/>
        </w:rPr>
        <w:t xml:space="preserve">, найти из какого материала сделан металлический шарик массы </w:t>
      </w:r>
      <w:r w:rsidRPr="00022AF8">
        <w:rPr>
          <w:rFonts w:ascii="Times New Roman" w:hAnsi="Times New Roman"/>
          <w:b/>
          <w:sz w:val="28"/>
          <w:szCs w:val="28"/>
          <w:lang w:val="en-US"/>
        </w:rPr>
        <w:t>m</w:t>
      </w:r>
      <w:r w:rsidRPr="00022AF8">
        <w:rPr>
          <w:rFonts w:ascii="Times New Roman" w:hAnsi="Times New Roman"/>
          <w:b/>
          <w:sz w:val="28"/>
          <w:szCs w:val="28"/>
        </w:rPr>
        <w:t xml:space="preserve"> = </w:t>
      </w:r>
      <w:smartTag w:uri="urn:schemas-microsoft-com:office:smarttags" w:element="metricconverter">
        <w:smartTagPr>
          <w:attr w:name="ProductID" w:val="0,025 кг"/>
        </w:smartTagPr>
        <w:r w:rsidRPr="00022AF8">
          <w:rPr>
            <w:rFonts w:ascii="Times New Roman" w:hAnsi="Times New Roman"/>
            <w:b/>
            <w:sz w:val="28"/>
            <w:szCs w:val="28"/>
          </w:rPr>
          <w:t>0,025 кг</w:t>
        </w:r>
      </w:smartTag>
      <w:r w:rsidRPr="00022AF8">
        <w:rPr>
          <w:rFonts w:ascii="Times New Roman" w:hAnsi="Times New Roman"/>
          <w:b/>
          <w:sz w:val="28"/>
          <w:szCs w:val="28"/>
        </w:rPr>
        <w:t xml:space="preserve">, если известно, что для его нагревания от температуры </w:t>
      </w:r>
      <w:r w:rsidRPr="00022AF8">
        <w:rPr>
          <w:rFonts w:ascii="Times New Roman" w:hAnsi="Times New Roman"/>
          <w:b/>
          <w:sz w:val="28"/>
          <w:szCs w:val="28"/>
          <w:lang w:val="en-US"/>
        </w:rPr>
        <w:t>t</w:t>
      </w:r>
      <w:r w:rsidRPr="00022AF8">
        <w:rPr>
          <w:rFonts w:ascii="Times New Roman" w:hAnsi="Times New Roman"/>
          <w:b/>
          <w:sz w:val="28"/>
          <w:szCs w:val="28"/>
          <w:vertAlign w:val="subscript"/>
        </w:rPr>
        <w:t>1</w:t>
      </w:r>
      <w:r w:rsidRPr="00022AF8">
        <w:rPr>
          <w:rFonts w:ascii="Times New Roman" w:hAnsi="Times New Roman"/>
          <w:b/>
          <w:sz w:val="28"/>
          <w:szCs w:val="28"/>
        </w:rPr>
        <w:t xml:space="preserve"> = 10</w:t>
      </w:r>
      <w:r w:rsidRPr="00022AF8">
        <w:rPr>
          <w:rFonts w:ascii="Times New Roman" w:hAnsi="Times New Roman"/>
          <w:b/>
          <w:sz w:val="28"/>
          <w:szCs w:val="28"/>
          <w:vertAlign w:val="superscript"/>
        </w:rPr>
        <w:t>0</w:t>
      </w:r>
      <w:proofErr w:type="gramStart"/>
      <w:r w:rsidRPr="00022AF8">
        <w:rPr>
          <w:rFonts w:ascii="Times New Roman" w:hAnsi="Times New Roman"/>
          <w:b/>
          <w:sz w:val="28"/>
          <w:szCs w:val="28"/>
        </w:rPr>
        <w:t xml:space="preserve"> С</w:t>
      </w:r>
      <w:proofErr w:type="gramEnd"/>
      <w:r w:rsidRPr="00022AF8">
        <w:rPr>
          <w:rFonts w:ascii="Times New Roman" w:hAnsi="Times New Roman"/>
          <w:b/>
          <w:sz w:val="28"/>
          <w:szCs w:val="28"/>
        </w:rPr>
        <w:t xml:space="preserve"> до </w:t>
      </w:r>
      <w:r w:rsidRPr="00022AF8">
        <w:rPr>
          <w:rFonts w:ascii="Times New Roman" w:hAnsi="Times New Roman"/>
          <w:b/>
          <w:sz w:val="28"/>
          <w:szCs w:val="28"/>
          <w:lang w:val="en-US"/>
        </w:rPr>
        <w:t>t</w:t>
      </w:r>
      <w:r w:rsidRPr="00022AF8">
        <w:rPr>
          <w:rFonts w:ascii="Times New Roman" w:hAnsi="Times New Roman"/>
          <w:b/>
          <w:sz w:val="28"/>
          <w:szCs w:val="28"/>
          <w:vertAlign w:val="subscript"/>
        </w:rPr>
        <w:t>2</w:t>
      </w:r>
      <w:r w:rsidRPr="00022AF8">
        <w:rPr>
          <w:rFonts w:ascii="Times New Roman" w:hAnsi="Times New Roman"/>
          <w:b/>
          <w:sz w:val="28"/>
          <w:szCs w:val="28"/>
        </w:rPr>
        <w:t xml:space="preserve"> = 30</w:t>
      </w:r>
      <w:r w:rsidRPr="00022AF8">
        <w:rPr>
          <w:rFonts w:ascii="Times New Roman" w:hAnsi="Times New Roman"/>
          <w:b/>
          <w:sz w:val="28"/>
          <w:szCs w:val="28"/>
          <w:vertAlign w:val="superscript"/>
        </w:rPr>
        <w:t>0</w:t>
      </w:r>
      <w:r w:rsidRPr="00022AF8">
        <w:rPr>
          <w:rFonts w:ascii="Times New Roman" w:hAnsi="Times New Roman"/>
          <w:b/>
          <w:sz w:val="28"/>
          <w:szCs w:val="28"/>
        </w:rPr>
        <w:t xml:space="preserve"> С ему было сообщено количество тепла </w:t>
      </w:r>
      <w:r w:rsidRPr="00022AF8">
        <w:rPr>
          <w:rFonts w:ascii="Times New Roman" w:hAnsi="Times New Roman"/>
          <w:b/>
          <w:sz w:val="28"/>
          <w:szCs w:val="28"/>
          <w:lang w:val="en-US"/>
        </w:rPr>
        <w:t>Q</w:t>
      </w:r>
      <w:r w:rsidRPr="00022AF8">
        <w:rPr>
          <w:rFonts w:ascii="Times New Roman" w:hAnsi="Times New Roman"/>
          <w:b/>
          <w:sz w:val="28"/>
          <w:szCs w:val="28"/>
        </w:rPr>
        <w:t xml:space="preserve"> = 117 Дж.</w:t>
      </w:r>
    </w:p>
    <w:p w:rsidR="00022AF8" w:rsidRPr="000944DA" w:rsidRDefault="00022AF8" w:rsidP="00AD61F5">
      <w:pPr>
        <w:jc w:val="both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noProof/>
          <w:sz w:val="22"/>
          <w:szCs w:val="22"/>
        </w:rPr>
        <w:drawing>
          <wp:inline distT="0" distB="0" distL="0" distR="0">
            <wp:extent cx="5337810" cy="3806190"/>
            <wp:effectExtent l="19050" t="0" r="0" b="0"/>
            <wp:docPr id="2" name="Рисунок 2" descr="C:\Users\Анна\Desktop\2 за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нна\Desktop\2 зад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47A" w:rsidRDefault="00AD61F5" w:rsidP="00AD61F5">
      <w:r w:rsidRPr="00E148A9">
        <w:rPr>
          <w:rFonts w:ascii="Times New Roman" w:hAnsi="Times New Roman"/>
          <w:sz w:val="24"/>
          <w:szCs w:val="24"/>
        </w:rPr>
        <w:br w:type="page"/>
      </w:r>
    </w:p>
    <w:sectPr w:rsidR="003B147A" w:rsidSect="004B5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EA676A"/>
    <w:multiLevelType w:val="singleLevel"/>
    <w:tmpl w:val="7DD6DD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proofState w:spelling="clean" w:grammar="clean"/>
  <w:defaultTabStop w:val="708"/>
  <w:characterSpacingControl w:val="doNotCompress"/>
  <w:compat/>
  <w:rsids>
    <w:rsidRoot w:val="00AD61F5"/>
    <w:rsid w:val="00022AF8"/>
    <w:rsid w:val="000B0B6D"/>
    <w:rsid w:val="001E4713"/>
    <w:rsid w:val="004B5344"/>
    <w:rsid w:val="004E2781"/>
    <w:rsid w:val="008C21A9"/>
    <w:rsid w:val="00AD61F5"/>
    <w:rsid w:val="00C7453F"/>
    <w:rsid w:val="00E63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1F5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rsid w:val="00AD61F5"/>
    <w:pPr>
      <w:jc w:val="both"/>
    </w:pPr>
    <w:rPr>
      <w:b/>
    </w:rPr>
  </w:style>
  <w:style w:type="character" w:customStyle="1" w:styleId="20">
    <w:name w:val="Основной текст 2 Знак"/>
    <w:basedOn w:val="a0"/>
    <w:link w:val="2"/>
    <w:rsid w:val="00AD61F5"/>
    <w:rPr>
      <w:rFonts w:ascii="Arial" w:eastAsia="Times New Roman" w:hAnsi="Arial" w:cs="Times New Roman"/>
      <w:b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8C21A9"/>
    <w:pPr>
      <w:ind w:left="720"/>
      <w:contextualSpacing/>
    </w:pPr>
  </w:style>
  <w:style w:type="paragraph" w:styleId="a4">
    <w:name w:val="No Spacing"/>
    <w:uiPriority w:val="1"/>
    <w:qFormat/>
    <w:rsid w:val="008C21A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022AF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22AF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Анна</cp:lastModifiedBy>
  <cp:revision>2</cp:revision>
  <dcterms:created xsi:type="dcterms:W3CDTF">2016-01-08T13:44:00Z</dcterms:created>
  <dcterms:modified xsi:type="dcterms:W3CDTF">2016-01-08T13:44:00Z</dcterms:modified>
</cp:coreProperties>
</file>