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36"/>
          <w:szCs w:val="36"/>
          <w:shd w:val="clear" w:color="auto" w:fill="FFFFFF"/>
        </w:rPr>
      </w:pPr>
      <w:r w:rsidRPr="00A11F84">
        <w:rPr>
          <w:rFonts w:ascii="Tahoma" w:eastAsia="Times New Roman" w:hAnsi="Tahoma" w:cs="Tahoma"/>
          <w:b/>
          <w:bCs/>
          <w:color w:val="333333"/>
          <w:sz w:val="36"/>
          <w:szCs w:val="36"/>
          <w:shd w:val="clear" w:color="auto" w:fill="FFFFFF"/>
        </w:rPr>
        <w:t>Метод узловых потенциалов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noProof/>
          <w:color w:val="333333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29000" cy="2933700"/>
            <wp:effectExtent l="19050" t="0" r="0" b="0"/>
            <wp:wrapSquare wrapText="bothSides"/>
            <wp:docPr id="17" name="Рисунок 2" descr="http://nwpi-fsap.narod.ru/lists/oee_matusko/risunki/ris_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wpi-fsap.narod.ru/lists/oee_matusko/risunki/ris_9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    Метод узловых потенциалов позволяет составить систему уравнений, по которой можно определить потенциалы всех узлов схемы. По известным разностям узловых потенциалов можно определить токи во всех ветвях. В схеме на рисунке 4.3 имеется четыре узла. Потенциал любой точки схемы можно принять равным нулю. Тогда у нас останутся неизвестными три потенциала. Узел, величину потенциала которого выбирают произвольно, называют базисным. Укажем в схеме произвольно направления токов. Примем для схемы ?4 = 0.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>                                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>Рис. 4.3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Запишем уравнение по первому закону Кирхгофа для узла 1.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1233170" cy="297815"/>
            <wp:effectExtent l="19050" t="0" r="5080" b="0"/>
            <wp:docPr id="1" name="Рисунок 1" descr="http://nwpi-fsap.narod.ru/lists/oee_matusko/risunki/ris_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wpi-fsap.narod.ru/lists/oee_matusko/risunki/ris_9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   (4.6)</w:t>
      </w:r>
    </w:p>
    <w:p w:rsidR="00A11F84" w:rsidRPr="00A11F84" w:rsidRDefault="00A11F84" w:rsidP="00A11F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   В соответствии с законами Ома для активной и пассивной ветви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2722245" cy="574040"/>
            <wp:effectExtent l="19050" t="0" r="1905" b="0"/>
            <wp:docPr id="2" name="Рисунок 2" descr="http://nwpi-fsap.narod.ru/lists/oee_matusko/risunki/ris_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wpi-fsap.narod.ru/lists/oee_matusko/risunki/ris_9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,</w:t>
      </w:r>
    </w:p>
    <w:p w:rsidR="00A11F84" w:rsidRPr="00A11F84" w:rsidRDefault="00A11F84" w:rsidP="00A11F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    где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701675" cy="553085"/>
            <wp:effectExtent l="19050" t="0" r="3175" b="0"/>
            <wp:docPr id="3" name="Рисунок 3" descr="http://nwpi-fsap.narod.ru/lists/oee_matusko/risunki/ris_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wpi-fsap.narod.ru/lists/oee_matusko/risunki/ris_9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- проводимость первой ветви.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2243455" cy="574040"/>
            <wp:effectExtent l="19050" t="0" r="4445" b="0"/>
            <wp:docPr id="4" name="Рисунок 4" descr="http://nwpi-fsap.narod.ru/lists/oee_matusko/risunki/ris_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wpi-fsap.narod.ru/lists/oee_matusko/risunki/ris_9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,</w:t>
      </w:r>
    </w:p>
    <w:p w:rsidR="00A11F84" w:rsidRPr="00A11F84" w:rsidRDefault="00A11F84" w:rsidP="00A11F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lastRenderedPageBreak/>
        <w:t>      где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765810" cy="553085"/>
            <wp:effectExtent l="19050" t="0" r="0" b="0"/>
            <wp:docPr id="5" name="Рисунок 5" descr="http://nwpi-fsap.narod.ru/lists/oee_matusko/risunki/ris_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wpi-fsap.narod.ru/lists/oee_matusko/risunki/ris_9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- проводимость второй ветви.</w:t>
      </w:r>
    </w:p>
    <w:p w:rsidR="00A11F84" w:rsidRPr="00A11F84" w:rsidRDefault="00A11F84" w:rsidP="00A11F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 Подставим выражения токов в уравнение (4.6).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2456180" cy="755015"/>
            <wp:effectExtent l="19050" t="0" r="1270" b="0"/>
            <wp:docPr id="6" name="Рисунок 6" descr="http://nwpi-fsap.narod.ru/lists/oee_matusko/risunki/ris_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wpi-fsap.narod.ru/lists/oee_matusko/risunki/ris_9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   (4.7)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    где g11 = g1 + g2 - собственная проводимость узла 1.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Собственной проводимостью узла называется сумма проводимостей ветвей, сходящихся в данном узле.</w:t>
      </w:r>
      <w:r w:rsidRPr="00A11F84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g12 = g2 - общая проводимость между узлами 1 и 2.</w:t>
      </w:r>
      <w:r w:rsidRPr="00A11F84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Общей проводимостью называют проводимость ветви, соединяющей узлы 1 и 2.</w:t>
      </w:r>
    </w:p>
    <w:p w:rsidR="00A11F84" w:rsidRPr="00A11F84" w:rsidRDefault="00A11F84" w:rsidP="00A11F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br/>
        <w:t>     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1010285" cy="308610"/>
            <wp:effectExtent l="19050" t="0" r="0" b="0"/>
            <wp:docPr id="7" name="Рисунок 7" descr="http://nwpi-fsap.narod.ru/lists/oee_matusko/risunki/ris_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wpi-fsap.narod.ru/lists/oee_matusko/risunki/ris_9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- сумма токов источников, находящихся в ветвях, сходящихся в узле 1.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br/>
        <w:t>Если ток источника направлен к узлу, величина его записывается в правую часть уравнения со знаком "плюс", если от узла - со знаком "минус".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br/>
        <w:t>По аналогии запишем для узла 2: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3348990" cy="297815"/>
            <wp:effectExtent l="19050" t="0" r="3810" b="0"/>
            <wp:docPr id="8" name="Рисунок 8" descr="http://nwpi-fsap.narod.ru/lists/oee_matusko/risunki/ris_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wpi-fsap.narod.ru/lists/oee_matusko/risunki/ris_9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   (4.8)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br/>
        <w:t>    для узла 3: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2190115" cy="308610"/>
            <wp:effectExtent l="19050" t="0" r="635" b="0"/>
            <wp:docPr id="9" name="Рисунок 9" descr="http://nwpi-fsap.narod.ru/lists/oee_matusko/risunki/ris_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wpi-fsap.narod.ru/lists/oee_matusko/risunki/ris_9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    (4.9)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>       Решив совместно уравнения (4.7), (4.8), (4.9), определим неизвестные потенциалы ?1, ?2, ?3, а затем по закону Ома для активной или пассивной ветви найдем токи.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 xml:space="preserve">Если число узлов схемы - </w:t>
      </w:r>
      <w:proofErr w:type="spellStart"/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n</w:t>
      </w:r>
      <w:proofErr w:type="spellEnd"/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, количество уравнений по методу узловых потенциалов - (</w:t>
      </w:r>
      <w:proofErr w:type="spellStart"/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n</w:t>
      </w:r>
      <w:proofErr w:type="spellEnd"/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 xml:space="preserve"> - 1).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Замечание.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Если в какой-либо ветви содержится идеальный источник ЭДС, необходимо один из двух узлов, между которыми включена эта ветвь, выбрать в качестве базисного, тогда потенциал другого узла окажется известным и равным величине ЭДС. Количество составляемых узловых уравнений становится на одно меньше.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36"/>
          <w:szCs w:val="36"/>
          <w:shd w:val="clear" w:color="auto" w:fill="FFFFFF"/>
        </w:rPr>
      </w:pPr>
      <w:bookmarkStart w:id="0" w:name="4"/>
      <w:bookmarkEnd w:id="0"/>
      <w:r w:rsidRPr="00A11F84">
        <w:rPr>
          <w:rFonts w:ascii="Tahoma" w:eastAsia="Times New Roman" w:hAnsi="Tahoma" w:cs="Tahoma"/>
          <w:b/>
          <w:bCs/>
          <w:color w:val="333333"/>
          <w:sz w:val="36"/>
          <w:szCs w:val="36"/>
          <w:shd w:val="clear" w:color="auto" w:fill="FFFFFF"/>
        </w:rPr>
        <w:t>4.4. Метод двух узлов</w:t>
      </w:r>
    </w:p>
    <w:p w:rsidR="00A11F84" w:rsidRPr="00A11F84" w:rsidRDefault="00A11F84" w:rsidP="00A11F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noProof/>
          <w:color w:val="333333"/>
          <w:sz w:val="24"/>
          <w:szCs w:val="24"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600200"/>
            <wp:effectExtent l="19050" t="0" r="0" b="0"/>
            <wp:wrapSquare wrapText="bothSides"/>
            <wp:docPr id="16" name="Рисунок 3" descr="http://nwpi-fsap.narod.ru/lists/oee_matusko/risunki/ris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wpi-fsap.narod.ru/lists/oee_matusko/risunki/ris_11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    Схема на рис. 4.4 имеет два узла. Потенциал точки 2 примем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br/>
        <w:t>равным нулю ?2 = 0. Составим узловое уравнение для узла 1.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3774440" cy="287020"/>
            <wp:effectExtent l="19050" t="0" r="0" b="0"/>
            <wp:docPr id="10" name="Рисунок 10" descr="http://nwpi-fsap.narod.ru/lists/oee_matusko/risunki/ris_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wpi-fsap.narod.ru/lists/oee_matusko/risunki/ris_10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,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2626360" cy="531495"/>
            <wp:effectExtent l="19050" t="0" r="2540" b="0"/>
            <wp:docPr id="11" name="Рисунок 11" descr="http://nwpi-fsap.narod.ru/lists/oee_matusko/risunki/ris_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wpi-fsap.narod.ru/lists/oee_matusko/risunki/ris_10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,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      Рис. 4.4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>                                               где 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701675" cy="553085"/>
            <wp:effectExtent l="19050" t="0" r="3175" b="0"/>
            <wp:docPr id="12" name="Рисунок 12" descr="http://nwpi-fsap.narod.ru/lists/oee_matusko/risunki/ris_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wpi-fsap.narod.ru/lists/oee_matusko/risunki/ris_10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,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765810" cy="553085"/>
            <wp:effectExtent l="19050" t="0" r="0" b="0"/>
            <wp:docPr id="13" name="Рисунок 13" descr="http://nwpi-fsap.narod.ru/lists/oee_matusko/risunki/ris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wpi-fsap.narod.ru/lists/oee_matusko/risunki/ris_10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,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</w:rPr>
        <w:drawing>
          <wp:inline distT="0" distB="0" distL="0" distR="0">
            <wp:extent cx="744220" cy="553085"/>
            <wp:effectExtent l="19050" t="0" r="0" b="0"/>
            <wp:docPr id="14" name="Рисунок 14" descr="http://nwpi-fsap.narod.ru/lists/oee_matusko/risunki/ris_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wpi-fsap.narod.ru/lists/oee_matusko/risunki/ris_109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- проводимости ветвей.</w:t>
      </w:r>
    </w:p>
    <w:p w:rsidR="00A11F84" w:rsidRPr="00A11F84" w:rsidRDefault="00A11F84" w:rsidP="00A11F8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В общем виде:</w:t>
      </w:r>
    </w:p>
    <w:p w:rsidR="00A11F84" w:rsidRPr="00A11F84" w:rsidRDefault="00A11F84" w:rsidP="00A11F84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>
            <wp:extent cx="2434590" cy="723265"/>
            <wp:effectExtent l="19050" t="0" r="3810" b="0"/>
            <wp:docPr id="15" name="Рисунок 15" descr="http://nwpi-fsap.narod.ru/lists/oee_matusko/risunki/ris_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wpi-fsap.narod.ru/lists/oee_matusko/risunki/ris_110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.</w:t>
      </w:r>
    </w:p>
    <w:p w:rsidR="00A11F84" w:rsidRPr="00A11F84" w:rsidRDefault="00A11F84" w:rsidP="00A11F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7"/>
          <w:szCs w:val="27"/>
          <w:shd w:val="clear" w:color="auto" w:fill="FFFFFF"/>
        </w:rPr>
      </w:pP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t>     В знаменателе формулы - сумма проводимостей параллельно включенных ветвей. В числителе - алгебраическая сумма произведений ЭДС источников на проводимости ветвей, в которые эти ЭДС включены. ЭДС в формуле записывается со знаком "плюс", если она направлена к узлу 1, и со знаком "минус", если направлена от узла 1.</w:t>
      </w:r>
      <w:r w:rsidRPr="00A11F84">
        <w:rPr>
          <w:rFonts w:ascii="Tahoma" w:eastAsia="Times New Roman" w:hAnsi="Tahoma" w:cs="Tahoma"/>
          <w:b/>
          <w:bCs/>
          <w:color w:val="333333"/>
          <w:sz w:val="27"/>
          <w:szCs w:val="27"/>
          <w:shd w:val="clear" w:color="auto" w:fill="FFFFFF"/>
        </w:rPr>
        <w:br/>
        <w:t>После вычисления величины потенциала ?1 находим токи в ветвях, используя закон Ома для активной и пассивной ветви.</w:t>
      </w:r>
      <w:r w:rsidRPr="00A11F84">
        <w:rPr>
          <w:rFonts w:ascii="Tahoma" w:eastAsia="Times New Roman" w:hAnsi="Tahoma" w:cs="Tahoma"/>
          <w:b/>
          <w:bCs/>
          <w:color w:val="333333"/>
          <w:sz w:val="27"/>
        </w:rPr>
        <w:t> </w:t>
      </w:r>
    </w:p>
    <w:p w:rsidR="006700F8" w:rsidRDefault="006700F8"/>
    <w:sectPr w:rsidR="00670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A11F84"/>
    <w:rsid w:val="006700F8"/>
    <w:rsid w:val="00A11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1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1F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1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11F84"/>
  </w:style>
  <w:style w:type="paragraph" w:styleId="a4">
    <w:name w:val="Balloon Text"/>
    <w:basedOn w:val="a"/>
    <w:link w:val="a5"/>
    <w:uiPriority w:val="99"/>
    <w:semiHidden/>
    <w:unhideWhenUsed/>
    <w:rsid w:val="00A1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1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2016-06-22T15:58:00Z</dcterms:created>
  <dcterms:modified xsi:type="dcterms:W3CDTF">2016-06-22T15:59:00Z</dcterms:modified>
</cp:coreProperties>
</file>