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D70" w:rsidRPr="00622D70" w:rsidRDefault="00622D70" w:rsidP="00622D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22D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Индуктивно связанные элементы цепи, ЭДС взаимной индукции.</w:t>
      </w:r>
    </w:p>
    <w:p w:rsidR="00622D70" w:rsidRPr="00622D70" w:rsidRDefault="00622D70" w:rsidP="00622D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D70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том случае, если изменение тока в одном из элементов цепи приводит к появлению ЭДС в другом элементе цепи, говорят, что эти элементы </w:t>
      </w:r>
      <w:r w:rsidRPr="00622D7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индуктивно связаны</w:t>
      </w:r>
      <w:r w:rsidRPr="00622D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622D7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возникающую</w:t>
      </w:r>
      <w:proofErr w:type="gramEnd"/>
      <w:r w:rsidRPr="00622D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ЭДС называют  </w:t>
      </w:r>
      <w:r w:rsidRPr="00622D7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ЭДС взаимоиндукции</w:t>
      </w:r>
      <w:r w:rsidRPr="00622D7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22D70" w:rsidRPr="00622D70" w:rsidRDefault="00622D70" w:rsidP="00622D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D70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две катушки, которые намотаны в виде тонких колец большого диаметра с числом витков </w:t>
      </w:r>
      <w:r w:rsidRPr="00622D7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</w:t>
      </w:r>
      <w:r w:rsidRPr="00622D70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622D70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622D7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</w:t>
      </w:r>
      <w:r w:rsidRPr="00622D70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622D70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указанной форме катушек с большой степенью точности можно считать, что витки каждой катушки сцепляются с одинаковым магнитным потоком. Пусть в первой катушке ток</w:t>
      </w:r>
      <w:proofErr w:type="gramStart"/>
      <w:r w:rsidRPr="00622D70">
        <w:rPr>
          <w:rFonts w:ascii="Times New Roman" w:eastAsia="Times New Roman" w:hAnsi="Times New Roman" w:cs="Times New Roman"/>
          <w:sz w:val="24"/>
          <w:szCs w:val="24"/>
          <w:lang w:eastAsia="ru-RU"/>
        </w:rPr>
        <w:t> ,</w:t>
      </w:r>
      <w:proofErr w:type="gramEnd"/>
      <w:r w:rsidRPr="00622D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тогда: Ψ</w:t>
      </w:r>
      <w:r w:rsidRPr="00622D70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11</w:t>
      </w:r>
      <w:r w:rsidRPr="00622D70">
        <w:rPr>
          <w:rFonts w:ascii="Times New Roman" w:eastAsia="Times New Roman" w:hAnsi="Times New Roman" w:cs="Times New Roman"/>
          <w:sz w:val="24"/>
          <w:szCs w:val="24"/>
          <w:lang w:eastAsia="ru-RU"/>
        </w:rPr>
        <w:t>= </w:t>
      </w:r>
      <w:r w:rsidRPr="00622D7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</w:t>
      </w:r>
      <w:r w:rsidRPr="00622D70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622D70">
        <w:rPr>
          <w:rFonts w:ascii="Times New Roman" w:eastAsia="Times New Roman" w:hAnsi="Times New Roman" w:cs="Times New Roman"/>
          <w:sz w:val="24"/>
          <w:szCs w:val="24"/>
          <w:lang w:eastAsia="ru-RU"/>
        </w:rPr>
        <w:t>Φ</w:t>
      </w:r>
      <w:r w:rsidRPr="00622D70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11</w:t>
      </w:r>
      <w:r w:rsidRPr="00622D70">
        <w:rPr>
          <w:rFonts w:ascii="Times New Roman" w:eastAsia="Times New Roman" w:hAnsi="Times New Roman" w:cs="Times New Roman"/>
          <w:sz w:val="24"/>
          <w:szCs w:val="24"/>
          <w:lang w:eastAsia="ru-RU"/>
        </w:rPr>
        <w:t> – </w:t>
      </w:r>
      <w:r w:rsidRPr="00622D7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собственное потокосцепление</w:t>
      </w:r>
      <w:r w:rsidRPr="00622D70">
        <w:rPr>
          <w:rFonts w:ascii="Times New Roman" w:eastAsia="Times New Roman" w:hAnsi="Times New Roman" w:cs="Times New Roman"/>
          <w:sz w:val="24"/>
          <w:szCs w:val="24"/>
          <w:lang w:eastAsia="ru-RU"/>
        </w:rPr>
        <w:t> первой катушки (Φ</w:t>
      </w:r>
      <w:r w:rsidRPr="00622D70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11</w:t>
      </w:r>
      <w:r w:rsidRPr="00622D70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магнитный поток в одном витке), Ψ</w:t>
      </w:r>
      <w:r w:rsidRPr="00622D70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12</w:t>
      </w:r>
      <w:r w:rsidRPr="00622D70">
        <w:rPr>
          <w:rFonts w:ascii="Times New Roman" w:eastAsia="Times New Roman" w:hAnsi="Times New Roman" w:cs="Times New Roman"/>
          <w:sz w:val="24"/>
          <w:szCs w:val="24"/>
          <w:lang w:eastAsia="ru-RU"/>
        </w:rPr>
        <w:t> – </w:t>
      </w:r>
      <w:r w:rsidRPr="00622D7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потокосцепление взаимной индукции</w:t>
      </w:r>
      <w:r w:rsidRPr="00622D70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часть потокосцепления Ψ</w:t>
      </w:r>
      <w:r w:rsidRPr="00622D70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11</w:t>
      </w:r>
      <w:r w:rsidRPr="00622D70">
        <w:rPr>
          <w:rFonts w:ascii="Times New Roman" w:eastAsia="Times New Roman" w:hAnsi="Times New Roman" w:cs="Times New Roman"/>
          <w:sz w:val="24"/>
          <w:szCs w:val="24"/>
          <w:lang w:eastAsia="ru-RU"/>
        </w:rPr>
        <w:t>, сцепленная с витками второй катушки. Ψ</w:t>
      </w:r>
      <w:r w:rsidRPr="00622D70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12</w:t>
      </w:r>
      <w:r w:rsidRPr="00622D70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создан током первой катушки, пронизывает витки второй.</w:t>
      </w:r>
    </w:p>
    <w:p w:rsidR="00622D70" w:rsidRPr="00622D70" w:rsidRDefault="00622D70" w:rsidP="00622D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Пусть во второй катушке ток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122555" cy="225425"/>
            <wp:effectExtent l="0" t="0" r="0" b="3175"/>
            <wp:docPr id="18" name="Рисунок 18" descr="http://193.233.69.139:15680/toe_jmp/lectures/toe1/L11-12/image0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93.233.69.139:15680/toe_jmp/lectures/toe1/L11-12/image028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тогда: Ψ</w:t>
      </w:r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22</w:t>
      </w:r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 </w:t>
      </w:r>
      <w:r w:rsidRPr="00622D7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</w:t>
      </w:r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Φ</w:t>
      </w:r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22</w:t>
      </w:r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 </w:t>
      </w:r>
      <w:r w:rsidRPr="00622D7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собственное потокосцепление </w:t>
      </w:r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второй катушки,</w:t>
      </w:r>
      <w:r w:rsidRPr="00622D7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Ψ</w:t>
      </w:r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21</w:t>
      </w:r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 </w:t>
      </w:r>
      <w:r w:rsidRPr="00622D7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потокосцепление взаимной индукции</w:t>
      </w:r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(создан током </w:t>
      </w:r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второй</w:t>
      </w:r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катушки, пронизывает витки </w:t>
      </w:r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первой</w:t>
      </w:r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622D70" w:rsidRPr="00622D70" w:rsidRDefault="00622D70" w:rsidP="00622D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866900" cy="1800225"/>
            <wp:effectExtent l="0" t="0" r="0" b="9525"/>
            <wp:wrapSquare wrapText="bothSides"/>
            <wp:docPr id="21" name="Рисунок 2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724025" cy="1704975"/>
            <wp:effectExtent l="0" t="0" r="9525" b="9525"/>
            <wp:wrapSquare wrapText="bothSides"/>
            <wp:docPr id="20" name="Рисунок 20" descr="http://193.233.69.139:15680/toe_jmp/lectures/toe1/L11-12/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93.233.69.139:15680/toe_jmp/lectures/toe1/L11-12/image03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таком случае катушки являются </w:t>
      </w:r>
      <w:r w:rsidRPr="00622D7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индуктивно-связанными элементами</w:t>
      </w:r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22D70" w:rsidRPr="00622D70" w:rsidRDefault="00622D70" w:rsidP="00622D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воздушной катушки без </w:t>
      </w:r>
      <w:proofErr w:type="spellStart"/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ферромагнитного</w:t>
      </w:r>
      <w:proofErr w:type="spellEnd"/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сердечника параметр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1289685" cy="497840"/>
            <wp:effectExtent l="0" t="0" r="5715" b="0"/>
            <wp:docPr id="17" name="Рисунок 17" descr="http://193.233.69.139:15680/toe_jmp/lectures/toe1/L11-12/image0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93.233.69.139:15680/toe_jmp/lectures/toe1/L11-12/image03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685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2D7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proofErr w:type="gramStart"/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622D7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с</w:t>
      </w:r>
      <w:proofErr w:type="gramEnd"/>
      <w:r w:rsidRPr="00622D7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обственная индуктивность</w:t>
      </w:r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первой катушки [Генри],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1364615" cy="497840"/>
            <wp:effectExtent l="0" t="0" r="6985" b="0"/>
            <wp:docPr id="16" name="Рисунок 16" descr="http://193.233.69.139:15680/toe_jmp/lectures/toe1/L11-12/image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93.233.69.139:15680/toe_jmp/lectures/toe1/L11-12/image03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2D7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 </w:t>
      </w:r>
      <w:r w:rsidRPr="00622D7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собственная индуктивность</w:t>
      </w:r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второй катушки [Генри], для характеристики индуктивной связи вводят параметр</w:t>
      </w:r>
      <w:r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1112520" cy="238760"/>
            <wp:effectExtent l="0" t="0" r="0" b="8890"/>
            <wp:docPr id="15" name="Рисунок 15" descr="http://193.233.69.139:15680/toe_jmp/lectures/toe1/L11-12/image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93.233.69.139:15680/toe_jmp/lectures/toe1/L11-12/image03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2D7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– </w:t>
      </w:r>
      <w:r w:rsidRPr="00622D7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взаимная индуктивность</w:t>
      </w:r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[Генри]. Знак собственной индуктивности всегда положителен, т.к. направление тока и магнитного потока самоиндукции всегда согласованы по правилу правого винта. </w:t>
      </w:r>
      <w:r w:rsidRPr="00622D7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 </w:t>
      </w:r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Примем знак взаимной индуктивности также положительным: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1569720" cy="546100"/>
            <wp:effectExtent l="0" t="0" r="0" b="6350"/>
            <wp:docPr id="14" name="Рисунок 14" descr="http://193.233.69.139:15680/toe_jmp/lectures/toe1/L11-12/image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93.233.69.139:15680/toe_jmp/lectures/toe1/L11-12/image035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1555750" cy="546100"/>
            <wp:effectExtent l="0" t="0" r="6350" b="6350"/>
            <wp:docPr id="13" name="Рисунок 13" descr="http://193.233.69.139:15680/toe_jmp/lectures/toe1/L11-12/image0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193.233.69.139:15680/toe_jmp/lectures/toe1/L11-12/image036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Равенство </w:t>
      </w:r>
      <w:r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1112520" cy="238760"/>
            <wp:effectExtent l="0" t="0" r="0" b="8890"/>
            <wp:docPr id="12" name="Рисунок 12" descr="http://193.233.69.139:15680/toe_jmp/lectures/toe1/L11-12/image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93.233.69.139:15680/toe_jmp/lectures/toe1/L11-12/image03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 быть доказано исходя из условия независимости энергий магнитного поля для токов </w:t>
      </w:r>
      <w:r w:rsidRPr="00622D7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Pr="00622D7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от порядка их возрастания от нуля до своих конечных значений.</w:t>
      </w:r>
    </w:p>
    <w:p w:rsidR="00622D70" w:rsidRPr="00622D70" w:rsidRDefault="00622D70" w:rsidP="00622D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количественной оценки влияния одной катушки на другую вводят понятие </w:t>
      </w:r>
      <w:r w:rsidRPr="00622D7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коэффициента связи</w:t>
      </w:r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1023620" cy="546100"/>
            <wp:effectExtent l="0" t="0" r="5080" b="6350"/>
            <wp:docPr id="11" name="Рисунок 11" descr="http://193.233.69.139:15680/toe_jmp/lectures/toe1/L11-12/image0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193.233.69.139:15680/toe_jmp/lectures/toe1/L11-12/image037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или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1760855" cy="559435"/>
            <wp:effectExtent l="0" t="0" r="0" b="0"/>
            <wp:docPr id="10" name="Рисунок 10" descr="http://193.233.69.139:15680/toe_jmp/lectures/toe1/L11-12/image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193.233.69.139:15680/toe_jmp/lectures/toe1/L11-12/image038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22D70" w:rsidRPr="00622D70" w:rsidRDefault="00622D70" w:rsidP="00622D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Коэффициент связи зависит от геометрии катушек,  от взаимного расположения, от среды, в которой расположены эти катушки (</w:t>
      </w:r>
      <w:proofErr w:type="spellStart"/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магнитопровода</w:t>
      </w:r>
      <w:proofErr w:type="spellEnd"/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  Коэффициент связи  всегда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723265" cy="238760"/>
            <wp:effectExtent l="0" t="0" r="635" b="8890"/>
            <wp:docPr id="9" name="Рисунок 9" descr="http://193.233.69.139:15680/toe_jmp/lectures/toe1/L11-12/image0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193.233.69.139:15680/toe_jmp/lectures/toe1/L11-12/image039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т.к. из-за явления рассеяния поток самоиндукции больше потока взаимоиндукции. Для идеализированной катушки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464185" cy="238760"/>
            <wp:effectExtent l="0" t="0" r="0" b="8890"/>
            <wp:docPr id="8" name="Рисунок 8" descr="http://193.233.69.139:15680/toe_jmp/lectures/toe1/L11-12/image0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193.233.69.139:15680/toe_jmp/lectures/toe1/L11-12/image040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т.е. поток, создаваемый током в одной катушке полностью (без рассеяния) сцепляется с витками другой катушки, что возможно только при совмещении катушек.</w:t>
      </w:r>
    </w:p>
    <w:p w:rsidR="00622D70" w:rsidRPr="00622D70" w:rsidRDefault="00622D70" w:rsidP="00622D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ЭДС самоиндукции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907415" cy="457200"/>
            <wp:effectExtent l="0" t="0" r="6985" b="0"/>
            <wp:docPr id="7" name="Рисунок 7" descr="http://193.233.69.139:15680/toe_jmp/lectures/toe1/L11-12/image0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193.233.69.139:15680/toe_jmp/lectures/toe1/L11-12/image041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941705" cy="457200"/>
            <wp:effectExtent l="0" t="0" r="0" b="0"/>
            <wp:docPr id="6" name="Рисунок 6" descr="http://193.233.69.139:15680/toe_jmp/lectures/toe1/L11-12/image0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193.233.69.139:15680/toe_jmp/lectures/toe1/L11-12/image042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70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компенсируются напряжением самоиндукции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1344295" cy="457200"/>
            <wp:effectExtent l="0" t="0" r="8255" b="0"/>
            <wp:docPr id="5" name="Рисунок 5" descr="http://193.233.69.139:15680/toe_jmp/lectures/toe1/L11-12/image0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193.233.69.139:15680/toe_jmp/lectures/toe1/L11-12/image043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1419225" cy="457200"/>
            <wp:effectExtent l="0" t="0" r="9525" b="0"/>
            <wp:docPr id="4" name="Рисунок 4" descr="http://193.233.69.139:15680/toe_jmp/lectures/toe1/L11-12/image0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193.233.69.139:15680/toe_jmp/lectures/toe1/L11-12/image044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gramStart"/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появляющееся</w:t>
      </w:r>
      <w:proofErr w:type="gramEnd"/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зажимах первой и второй катушки соответственно. Условно-положительное направление тока и напряжения самоиндукции принято одинаковым (от большего потенциала к меньшему потенциалу). ЭДС взаимоиндукции во второй катушке, </w:t>
      </w:r>
      <w:proofErr w:type="gramStart"/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вызванное</w:t>
      </w:r>
      <w:proofErr w:type="gramEnd"/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изменением тока в первой катушке, компенсируется напряжением взаимоиндукции 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1597025" cy="457200"/>
            <wp:effectExtent l="0" t="0" r="3175" b="0"/>
            <wp:docPr id="3" name="Рисунок 3" descr="http://193.233.69.139:15680/toe_jmp/lectures/toe1/L11-12/image0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193.233.69.139:15680/toe_jmp/lectures/toe1/L11-12/image045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появляющееся на зажимах второй катушки. Аналогично появляется напряжение взаимоиндукции на зажимах первой катушки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1610360" cy="457200"/>
            <wp:effectExtent l="0" t="0" r="8890" b="0"/>
            <wp:docPr id="2" name="Рисунок 2" descr="http://193.233.69.139:15680/toe_jmp/lectures/toe1/L11-12/image0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193.233.69.139:15680/toe_jmp/lectures/toe1/L11-12/image046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вызванное изменением тока в первой. Таким образом, напряжение (ЭДС) каждой катушки определяется алгебраической суммой напряжения (ЭДС) самоиндукции и напряжения (ЭДС) взаимной индукции.</w:t>
      </w:r>
    </w:p>
    <w:p w:rsidR="00622D70" w:rsidRPr="00622D70" w:rsidRDefault="00622D70" w:rsidP="00622D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61950" cy="685800"/>
            <wp:effectExtent l="0" t="0" r="0" b="0"/>
            <wp:wrapSquare wrapText="bothSides"/>
            <wp:docPr id="19" name="Рисунок 19" descr="http://193.233.69.139:15680/toe_jmp/lectures/toe1/L11-12/image0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93.233.69.139:15680/toe_jmp/lectures/toe1/L11-12/image047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двойной нумерации индексов первое число определяет номер катушки, в которой наводится напряжение взаимоиндукции, а второе число – номер катушки, изменение тока в которой вызывает это явление. Например, 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340995" cy="238760"/>
            <wp:effectExtent l="0" t="0" r="1905" b="8890"/>
            <wp:docPr id="1" name="Рисунок 1" descr="http://193.233.69.139:15680/toe_jmp/lectures/toe1/L11-12/image0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193.233.69.139:15680/toe_jmp/lectures/toe1/L11-12/image048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2D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в четвертой катушке от изменения тока в третьей.</w:t>
      </w:r>
    </w:p>
    <w:p w:rsidR="00632663" w:rsidRDefault="00632663">
      <w:bookmarkStart w:id="0" w:name="_GoBack"/>
      <w:bookmarkEnd w:id="0"/>
    </w:p>
    <w:sectPr w:rsidR="00632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70"/>
    <w:rsid w:val="00622D70"/>
    <w:rsid w:val="00632663"/>
    <w:rsid w:val="00BB2C86"/>
    <w:rsid w:val="00E5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2D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2D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22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622D70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622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2D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2D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2D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22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622D70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622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2D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2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Зинкевич</dc:creator>
  <cp:lastModifiedBy>Максим Зинкевич</cp:lastModifiedBy>
  <cp:revision>1</cp:revision>
  <dcterms:created xsi:type="dcterms:W3CDTF">2016-06-22T03:51:00Z</dcterms:created>
  <dcterms:modified xsi:type="dcterms:W3CDTF">2016-06-22T03:52:00Z</dcterms:modified>
</cp:coreProperties>
</file>