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4E" w:rsidRDefault="0041414E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5434965" cy="2628900"/>
            <wp:effectExtent l="0" t="0" r="0" b="0"/>
            <wp:wrapSquare wrapText="bothSides"/>
            <wp:docPr id="1" name="Рисунок 1" descr="http://scask.ru/archive/arch_img.php?path=../htm/book_b_toe1/images.book&amp;file=1/5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cask.ru/archive/arch_img.php?path=../htm/book_b_toe1/images.book&amp;file=1/558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7" t="63887" r="5292" b="6174"/>
                    <a:stretch/>
                  </pic:blipFill>
                  <pic:spPr bwMode="auto">
                    <a:xfrm>
                      <a:off x="0" y="0"/>
                      <a:ext cx="543496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9D56F5" w:rsidRDefault="0041414E">
      <w:r>
        <w:rPr>
          <w:noProof/>
          <w:lang w:eastAsia="ru-RU"/>
        </w:rPr>
        <w:drawing>
          <wp:inline distT="0" distB="0" distL="0" distR="0" wp14:anchorId="2A395A7B" wp14:editId="20D34DE4">
            <wp:extent cx="5181347" cy="5552440"/>
            <wp:effectExtent l="0" t="0" r="635" b="0"/>
            <wp:docPr id="2" name="Рисунок 2" descr="http://scask.ru/archive/arch_img.php?path=../htm/book_b_toe1/images.book&amp;file=1/5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scask.ru/archive/arch_img.php?path=../htm/book_b_toe1/images.book&amp;file=1/559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8" r="4907" b="37500"/>
                    <a:stretch/>
                  </pic:blipFill>
                  <pic:spPr bwMode="auto">
                    <a:xfrm>
                      <a:off x="0" y="0"/>
                      <a:ext cx="5181347" cy="555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780D" w:rsidRPr="00C2780D" w:rsidRDefault="00C2780D" w:rsidP="00C2780D">
      <w:pPr>
        <w:spacing w:after="0" w:line="231" w:lineRule="atLeast"/>
        <w:ind w:firstLine="426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C2780D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ru-RU"/>
        </w:rPr>
        <w:t>При параллельном соединении двух нелинейных элементов общим для них </w:t>
      </w:r>
      <w:r w:rsidRPr="00C2780D">
        <w:rPr>
          <w:rFonts w:ascii="Helvetica" w:eastAsia="Times New Roman" w:hAnsi="Helvetica" w:cs="Helvetica"/>
          <w:color w:val="000000"/>
          <w:spacing w:val="-4"/>
          <w:sz w:val="28"/>
          <w:szCs w:val="28"/>
          <w:bdr w:val="none" w:sz="0" w:space="0" w:color="auto" w:frame="1"/>
          <w:lang w:eastAsia="ru-RU"/>
        </w:rPr>
        <w:t xml:space="preserve">является напряжение, а ток через их цепочку равен сумме токов в </w:t>
      </w:r>
      <w:proofErr w:type="gramStart"/>
      <w:r w:rsidRPr="00C2780D">
        <w:rPr>
          <w:rFonts w:ascii="Helvetica" w:eastAsia="Times New Roman" w:hAnsi="Helvetica" w:cs="Helvetica"/>
          <w:color w:val="000000"/>
          <w:spacing w:val="-4"/>
          <w:sz w:val="28"/>
          <w:szCs w:val="28"/>
          <w:bdr w:val="none" w:sz="0" w:space="0" w:color="auto" w:frame="1"/>
          <w:lang w:eastAsia="ru-RU"/>
        </w:rPr>
        <w:t>ветвях:</w:t>
      </w:r>
      <w:r w:rsidRPr="00C2780D">
        <w:rPr>
          <w:rFonts w:ascii="Helvetica" w:eastAsia="Times New Roman" w:hAnsi="Helvetica" w:cs="Helvetica"/>
          <w:i/>
          <w:iCs/>
          <w:color w:val="000000"/>
          <w:spacing w:val="-4"/>
          <w:sz w:val="28"/>
          <w:szCs w:val="28"/>
          <w:bdr w:val="none" w:sz="0" w:space="0" w:color="auto" w:frame="1"/>
          <w:lang w:eastAsia="ru-RU"/>
        </w:rPr>
        <w:t>и</w:t>
      </w:r>
      <w:proofErr w:type="gramEnd"/>
      <w:r w:rsidRPr="00C2780D">
        <w:rPr>
          <w:rFonts w:ascii="Helvetica" w:eastAsia="Times New Roman" w:hAnsi="Helvetica" w:cs="Helvetica"/>
          <w:color w:val="000000"/>
          <w:spacing w:val="-4"/>
          <w:sz w:val="28"/>
          <w:szCs w:val="28"/>
          <w:bdr w:val="none" w:sz="0" w:space="0" w:color="auto" w:frame="1"/>
          <w:vertAlign w:val="subscript"/>
          <w:lang w:eastAsia="ru-RU"/>
        </w:rPr>
        <w:t>1</w:t>
      </w:r>
      <w:r w:rsidRPr="00C2780D">
        <w:rPr>
          <w:rFonts w:ascii="Helvetica" w:eastAsia="Times New Roman" w:hAnsi="Helvetica" w:cs="Helvetica"/>
          <w:color w:val="000000"/>
          <w:spacing w:val="-4"/>
          <w:sz w:val="28"/>
          <w:szCs w:val="28"/>
          <w:bdr w:val="none" w:sz="0" w:space="0" w:color="auto" w:frame="1"/>
          <w:lang w:eastAsia="ru-RU"/>
        </w:rPr>
        <w:t>=</w:t>
      </w:r>
      <w:r w:rsidRPr="00C2780D">
        <w:rPr>
          <w:rFonts w:ascii="Helvetica" w:eastAsia="Times New Roman" w:hAnsi="Helvetica" w:cs="Helvetica"/>
          <w:i/>
          <w:iCs/>
          <w:color w:val="000000"/>
          <w:spacing w:val="-4"/>
          <w:sz w:val="28"/>
          <w:szCs w:val="28"/>
          <w:bdr w:val="none" w:sz="0" w:space="0" w:color="auto" w:frame="1"/>
          <w:lang w:eastAsia="ru-RU"/>
        </w:rPr>
        <w:t>и</w:t>
      </w:r>
      <w:r w:rsidRPr="00C2780D">
        <w:rPr>
          <w:rFonts w:ascii="Helvetica" w:eastAsia="Times New Roman" w:hAnsi="Helvetica" w:cs="Helvetica"/>
          <w:color w:val="000000"/>
          <w:spacing w:val="-4"/>
          <w:sz w:val="28"/>
          <w:szCs w:val="28"/>
          <w:bdr w:val="none" w:sz="0" w:space="0" w:color="auto" w:frame="1"/>
          <w:vertAlign w:val="subscript"/>
          <w:lang w:eastAsia="ru-RU"/>
        </w:rPr>
        <w:t>2</w:t>
      </w:r>
      <w:r w:rsidRPr="00C2780D">
        <w:rPr>
          <w:rFonts w:ascii="Helvetica" w:eastAsia="Times New Roman" w:hAnsi="Helvetica" w:cs="Helvetica"/>
          <w:color w:val="000000"/>
          <w:spacing w:val="-4"/>
          <w:sz w:val="28"/>
          <w:szCs w:val="28"/>
          <w:bdr w:val="none" w:sz="0" w:space="0" w:color="auto" w:frame="1"/>
          <w:lang w:eastAsia="ru-RU"/>
        </w:rPr>
        <w:t>=</w:t>
      </w:r>
      <w:r w:rsidRPr="00C2780D">
        <w:rPr>
          <w:rFonts w:ascii="Helvetica" w:eastAsia="Times New Roman" w:hAnsi="Helvetica" w:cs="Helvetica"/>
          <w:i/>
          <w:iCs/>
          <w:color w:val="000000"/>
          <w:spacing w:val="-4"/>
          <w:sz w:val="28"/>
          <w:szCs w:val="28"/>
          <w:bdr w:val="none" w:sz="0" w:space="0" w:color="auto" w:frame="1"/>
          <w:lang w:eastAsia="ru-RU"/>
        </w:rPr>
        <w:t>и</w:t>
      </w:r>
      <w:r w:rsidRPr="00C2780D">
        <w:rPr>
          <w:rFonts w:ascii="Helvetica" w:eastAsia="Times New Roman" w:hAnsi="Helvetica" w:cs="Helvetica"/>
          <w:color w:val="000000"/>
          <w:spacing w:val="-4"/>
          <w:sz w:val="28"/>
          <w:szCs w:val="28"/>
          <w:bdr w:val="none" w:sz="0" w:space="0" w:color="auto" w:frame="1"/>
          <w:vertAlign w:val="subscript"/>
          <w:lang w:eastAsia="ru-RU"/>
        </w:rPr>
        <w:t>0</w:t>
      </w:r>
      <w:r w:rsidRPr="00C2780D">
        <w:rPr>
          <w:rFonts w:ascii="Helvetica" w:eastAsia="Times New Roman" w:hAnsi="Helvetica" w:cs="Helvetica"/>
          <w:color w:val="000000"/>
          <w:spacing w:val="-4"/>
          <w:sz w:val="28"/>
          <w:szCs w:val="28"/>
          <w:bdr w:val="none" w:sz="0" w:space="0" w:color="auto" w:frame="1"/>
          <w:lang w:eastAsia="ru-RU"/>
        </w:rPr>
        <w:t>, </w:t>
      </w:r>
      <w:proofErr w:type="spellStart"/>
      <w:r w:rsidRPr="00C2780D">
        <w:rPr>
          <w:rFonts w:ascii="Helvetica" w:eastAsia="Times New Roman" w:hAnsi="Helvetica" w:cs="Helvetica"/>
          <w:i/>
          <w:iCs/>
          <w:color w:val="000000"/>
          <w:spacing w:val="-4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C2780D">
        <w:rPr>
          <w:rFonts w:ascii="Helvetica" w:eastAsia="Times New Roman" w:hAnsi="Helvetica" w:cs="Helvetica"/>
          <w:color w:val="000000"/>
          <w:spacing w:val="-4"/>
          <w:sz w:val="28"/>
          <w:szCs w:val="28"/>
          <w:bdr w:val="none" w:sz="0" w:space="0" w:color="auto" w:frame="1"/>
          <w:lang w:eastAsia="ru-RU"/>
        </w:rPr>
        <w:t>= </w:t>
      </w:r>
      <w:proofErr w:type="spellStart"/>
      <w:r w:rsidRPr="00C2780D">
        <w:rPr>
          <w:rFonts w:ascii="Helvetica" w:eastAsia="Times New Roman" w:hAnsi="Helvetica" w:cs="Helvetica"/>
          <w:i/>
          <w:iCs/>
          <w:color w:val="000000"/>
          <w:spacing w:val="-4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C2780D">
        <w:rPr>
          <w:rFonts w:ascii="Helvetica" w:eastAsia="Times New Roman" w:hAnsi="Helvetica" w:cs="Helvetica"/>
          <w:color w:val="000000"/>
          <w:spacing w:val="-4"/>
          <w:sz w:val="28"/>
          <w:szCs w:val="28"/>
          <w:bdr w:val="none" w:sz="0" w:space="0" w:color="auto" w:frame="1"/>
          <w:vertAlign w:val="subscript"/>
          <w:lang w:eastAsia="ru-RU"/>
        </w:rPr>
        <w:t>1 </w:t>
      </w:r>
      <w:r w:rsidRPr="00C2780D">
        <w:rPr>
          <w:rFonts w:ascii="Helvetica" w:eastAsia="Times New Roman" w:hAnsi="Helvetica" w:cs="Helvetica"/>
          <w:color w:val="000000"/>
          <w:spacing w:val="-4"/>
          <w:sz w:val="28"/>
          <w:szCs w:val="28"/>
          <w:bdr w:val="none" w:sz="0" w:space="0" w:color="auto" w:frame="1"/>
          <w:lang w:eastAsia="ru-RU"/>
        </w:rPr>
        <w:t>+ </w:t>
      </w:r>
      <w:proofErr w:type="spellStart"/>
      <w:r w:rsidRPr="00C2780D">
        <w:rPr>
          <w:rFonts w:ascii="Helvetica" w:eastAsia="Times New Roman" w:hAnsi="Helvetica" w:cs="Helvetica"/>
          <w:i/>
          <w:iCs/>
          <w:color w:val="000000"/>
          <w:spacing w:val="-4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C2780D">
        <w:rPr>
          <w:rFonts w:ascii="Helvetica" w:eastAsia="Times New Roman" w:hAnsi="Helvetica" w:cs="Helvetica"/>
          <w:color w:val="000000"/>
          <w:spacing w:val="-4"/>
          <w:sz w:val="28"/>
          <w:szCs w:val="28"/>
          <w:bdr w:val="none" w:sz="0" w:space="0" w:color="auto" w:frame="1"/>
          <w:vertAlign w:val="subscript"/>
          <w:lang w:eastAsia="ru-RU"/>
        </w:rPr>
        <w:t>2</w:t>
      </w:r>
      <w:r w:rsidRPr="00C2780D">
        <w:rPr>
          <w:rFonts w:ascii="Helvetica" w:eastAsia="Times New Roman" w:hAnsi="Helvetica" w:cs="Helvetica"/>
          <w:color w:val="000000"/>
          <w:spacing w:val="-4"/>
          <w:sz w:val="28"/>
          <w:szCs w:val="28"/>
          <w:bdr w:val="none" w:sz="0" w:space="0" w:color="auto" w:frame="1"/>
          <w:lang w:eastAsia="ru-RU"/>
        </w:rPr>
        <w:t xml:space="preserve">. Следовательно, для получения </w:t>
      </w:r>
      <w:r w:rsidRPr="00C2780D">
        <w:rPr>
          <w:rFonts w:ascii="Helvetica" w:eastAsia="Times New Roman" w:hAnsi="Helvetica" w:cs="Helvetica"/>
          <w:color w:val="000000"/>
          <w:spacing w:val="-4"/>
          <w:sz w:val="28"/>
          <w:szCs w:val="28"/>
          <w:bdr w:val="none" w:sz="0" w:space="0" w:color="auto" w:frame="1"/>
          <w:lang w:eastAsia="ru-RU"/>
        </w:rPr>
        <w:lastRenderedPageBreak/>
        <w:t>результирующей ВАХ </w:t>
      </w:r>
      <w:proofErr w:type="spellStart"/>
      <w:r w:rsidRPr="00C2780D">
        <w:rPr>
          <w:rFonts w:ascii="Helvetica" w:eastAsia="Times New Roman" w:hAnsi="Helvetica" w:cs="Helvetica"/>
          <w:i/>
          <w:iCs/>
          <w:color w:val="000000"/>
          <w:spacing w:val="-4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C2780D">
        <w:rPr>
          <w:rFonts w:ascii="Helvetica" w:eastAsia="Times New Roman" w:hAnsi="Helvetica" w:cs="Helvetica"/>
          <w:color w:val="000000"/>
          <w:spacing w:val="-4"/>
          <w:sz w:val="28"/>
          <w:szCs w:val="28"/>
          <w:bdr w:val="none" w:sz="0" w:space="0" w:color="auto" w:frame="1"/>
          <w:lang w:eastAsia="ru-RU"/>
        </w:rPr>
        <w:t>(</w:t>
      </w:r>
      <w:r w:rsidRPr="00C2780D">
        <w:rPr>
          <w:rFonts w:ascii="Helvetica" w:eastAsia="Times New Roman" w:hAnsi="Helvetica" w:cs="Helvetica"/>
          <w:i/>
          <w:iCs/>
          <w:color w:val="000000"/>
          <w:spacing w:val="-4"/>
          <w:sz w:val="28"/>
          <w:szCs w:val="28"/>
          <w:bdr w:val="none" w:sz="0" w:space="0" w:color="auto" w:frame="1"/>
          <w:lang w:val="en-US" w:eastAsia="ru-RU"/>
        </w:rPr>
        <w:t>u</w:t>
      </w:r>
      <w:r w:rsidRPr="00C2780D">
        <w:rPr>
          <w:rFonts w:ascii="Helvetica" w:eastAsia="Times New Roman" w:hAnsi="Helvetica" w:cs="Helvetica"/>
          <w:color w:val="000000"/>
          <w:spacing w:val="-4"/>
          <w:sz w:val="28"/>
          <w:szCs w:val="28"/>
          <w:bdr w:val="none" w:sz="0" w:space="0" w:color="auto" w:frame="1"/>
          <w:lang w:eastAsia="ru-RU"/>
        </w:rPr>
        <w:t>) параллельной цепочки надо графики </w:t>
      </w:r>
      <w:proofErr w:type="spellStart"/>
      <w:r w:rsidRPr="00C2780D">
        <w:rPr>
          <w:rFonts w:ascii="Helvetica" w:eastAsia="Times New Roman" w:hAnsi="Helvetica" w:cs="Helvetica"/>
          <w:i/>
          <w:iCs/>
          <w:color w:val="000000"/>
          <w:spacing w:val="-4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C2780D">
        <w:rPr>
          <w:rFonts w:ascii="Helvetica" w:eastAsia="Times New Roman" w:hAnsi="Helvetica" w:cs="Helvetica"/>
          <w:color w:val="000000"/>
          <w:spacing w:val="-4"/>
          <w:sz w:val="28"/>
          <w:szCs w:val="28"/>
          <w:bdr w:val="none" w:sz="0" w:space="0" w:color="auto" w:frame="1"/>
          <w:vertAlign w:val="subscript"/>
          <w:lang w:eastAsia="ru-RU"/>
        </w:rPr>
        <w:t>1</w:t>
      </w:r>
      <w:r w:rsidRPr="00C2780D">
        <w:rPr>
          <w:rFonts w:ascii="Helvetica" w:eastAsia="Times New Roman" w:hAnsi="Helvetica" w:cs="Helvetica"/>
          <w:color w:val="000000"/>
          <w:spacing w:val="-4"/>
          <w:sz w:val="28"/>
          <w:szCs w:val="28"/>
          <w:bdr w:val="none" w:sz="0" w:space="0" w:color="auto" w:frame="1"/>
          <w:lang w:eastAsia="ru-RU"/>
        </w:rPr>
        <w:t>(</w:t>
      </w:r>
      <w:r w:rsidRPr="00C2780D">
        <w:rPr>
          <w:rFonts w:ascii="Helvetica" w:eastAsia="Times New Roman" w:hAnsi="Helvetica" w:cs="Helvetica"/>
          <w:i/>
          <w:iCs/>
          <w:color w:val="000000"/>
          <w:spacing w:val="-4"/>
          <w:sz w:val="28"/>
          <w:szCs w:val="28"/>
          <w:bdr w:val="none" w:sz="0" w:space="0" w:color="auto" w:frame="1"/>
          <w:lang w:val="en-US" w:eastAsia="ru-RU"/>
        </w:rPr>
        <w:t>u</w:t>
      </w:r>
      <w:r w:rsidRPr="00C2780D">
        <w:rPr>
          <w:rFonts w:ascii="Helvetica" w:eastAsia="Times New Roman" w:hAnsi="Helvetica" w:cs="Helvetica"/>
          <w:color w:val="000000"/>
          <w:spacing w:val="-4"/>
          <w:sz w:val="28"/>
          <w:szCs w:val="28"/>
          <w:bdr w:val="none" w:sz="0" w:space="0" w:color="auto" w:frame="1"/>
          <w:lang w:eastAsia="ru-RU"/>
        </w:rPr>
        <w:t>) и </w:t>
      </w:r>
      <w:proofErr w:type="spellStart"/>
      <w:r w:rsidRPr="00C2780D">
        <w:rPr>
          <w:rFonts w:ascii="Helvetica" w:eastAsia="Times New Roman" w:hAnsi="Helvetica" w:cs="Helvetica"/>
          <w:i/>
          <w:iCs/>
          <w:color w:val="000000"/>
          <w:spacing w:val="-4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C2780D">
        <w:rPr>
          <w:rFonts w:ascii="Helvetica" w:eastAsia="Times New Roman" w:hAnsi="Helvetica" w:cs="Helvetica"/>
          <w:color w:val="000000"/>
          <w:spacing w:val="-4"/>
          <w:sz w:val="28"/>
          <w:szCs w:val="28"/>
          <w:bdr w:val="none" w:sz="0" w:space="0" w:color="auto" w:frame="1"/>
          <w:vertAlign w:val="subscript"/>
          <w:lang w:eastAsia="ru-RU"/>
        </w:rPr>
        <w:t>2</w:t>
      </w:r>
      <w:r w:rsidRPr="00C2780D">
        <w:rPr>
          <w:rFonts w:ascii="Helvetica" w:eastAsia="Times New Roman" w:hAnsi="Helvetica" w:cs="Helvetica"/>
          <w:color w:val="000000"/>
          <w:spacing w:val="-4"/>
          <w:sz w:val="28"/>
          <w:szCs w:val="28"/>
          <w:bdr w:val="none" w:sz="0" w:space="0" w:color="auto" w:frame="1"/>
          <w:lang w:eastAsia="ru-RU"/>
        </w:rPr>
        <w:t>(</w:t>
      </w:r>
      <w:r w:rsidRPr="00C2780D">
        <w:rPr>
          <w:rFonts w:ascii="Helvetica" w:eastAsia="Times New Roman" w:hAnsi="Helvetica" w:cs="Helvetica"/>
          <w:i/>
          <w:iCs/>
          <w:color w:val="000000"/>
          <w:spacing w:val="-4"/>
          <w:sz w:val="28"/>
          <w:szCs w:val="28"/>
          <w:bdr w:val="none" w:sz="0" w:space="0" w:color="auto" w:frame="1"/>
          <w:lang w:val="en-US" w:eastAsia="ru-RU"/>
        </w:rPr>
        <w:t>u</w:t>
      </w:r>
      <w:r w:rsidRPr="00C2780D">
        <w:rPr>
          <w:rFonts w:ascii="Helvetica" w:eastAsia="Times New Roman" w:hAnsi="Helvetica" w:cs="Helvetica"/>
          <w:color w:val="000000"/>
          <w:spacing w:val="-4"/>
          <w:sz w:val="28"/>
          <w:szCs w:val="28"/>
          <w:bdr w:val="none" w:sz="0" w:space="0" w:color="auto" w:frame="1"/>
          <w:lang w:eastAsia="ru-RU"/>
        </w:rPr>
        <w:t>) «сложить по вертикали». На рис. 4 эта операция подробно показана для некоторого фиксированного напряжения </w:t>
      </w:r>
      <w:r w:rsidRPr="00C2780D">
        <w:rPr>
          <w:rFonts w:ascii="Helvetica" w:eastAsia="Times New Roman" w:hAnsi="Helvetica" w:cs="Helvetica"/>
          <w:i/>
          <w:iCs/>
          <w:color w:val="000000"/>
          <w:spacing w:val="-4"/>
          <w:sz w:val="28"/>
          <w:szCs w:val="28"/>
          <w:bdr w:val="none" w:sz="0" w:space="0" w:color="auto" w:frame="1"/>
          <w:lang w:eastAsia="ru-RU"/>
        </w:rPr>
        <w:t>и</w:t>
      </w:r>
      <w:r w:rsidRPr="00C2780D">
        <w:rPr>
          <w:rFonts w:ascii="Helvetica" w:eastAsia="Times New Roman" w:hAnsi="Helvetica" w:cs="Helvetica"/>
          <w:color w:val="000000"/>
          <w:spacing w:val="-4"/>
          <w:sz w:val="28"/>
          <w:szCs w:val="28"/>
          <w:bdr w:val="none" w:sz="0" w:space="0" w:color="auto" w:frame="1"/>
          <w:vertAlign w:val="subscript"/>
          <w:lang w:eastAsia="ru-RU"/>
        </w:rPr>
        <w:t>0</w:t>
      </w:r>
    </w:p>
    <w:p w:rsidR="00C2780D" w:rsidRPr="00C2780D" w:rsidRDefault="00C2780D" w:rsidP="00C2780D">
      <w:pPr>
        <w:spacing w:after="225" w:line="357" w:lineRule="atLeast"/>
        <w:jc w:val="center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C2780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</w:t>
      </w:r>
      <w:r w:rsidRPr="00C2780D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drawing>
          <wp:inline distT="0" distB="0" distL="0" distR="0" wp14:anchorId="4CB876DC" wp14:editId="41BE3975">
            <wp:extent cx="5705475" cy="3067050"/>
            <wp:effectExtent l="0" t="0" r="9525" b="0"/>
            <wp:docPr id="5" name="Рисунок 5" descr="Графический расчёт простейших нелинейных цеп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Графический расчёт простейших нелинейных цепе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14E" w:rsidRDefault="0041414E">
      <w:bookmarkStart w:id="0" w:name="_GoBack"/>
      <w:bookmarkEnd w:id="0"/>
    </w:p>
    <w:sectPr w:rsidR="00414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4E"/>
    <w:rsid w:val="0041414E"/>
    <w:rsid w:val="00426788"/>
    <w:rsid w:val="004C7F71"/>
    <w:rsid w:val="009D56F5"/>
    <w:rsid w:val="00C2780D"/>
    <w:rsid w:val="00E63157"/>
    <w:rsid w:val="00F2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779051-5E85-4FBC-874C-426D8BFF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2748">
          <w:marLeft w:val="1275"/>
          <w:marRight w:val="127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0034">
              <w:marLeft w:val="-12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55485">
                  <w:marLeft w:val="0"/>
                  <w:marRight w:val="-12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1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Шувалова</dc:creator>
  <cp:keywords/>
  <dc:description/>
  <cp:lastModifiedBy>Анастасия Шувалова</cp:lastModifiedBy>
  <cp:revision>3</cp:revision>
  <dcterms:created xsi:type="dcterms:W3CDTF">2016-06-15T10:22:00Z</dcterms:created>
  <dcterms:modified xsi:type="dcterms:W3CDTF">2016-06-15T10:22:00Z</dcterms:modified>
</cp:coreProperties>
</file>