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70" w:rsidRPr="008C0070" w:rsidRDefault="008C0070" w:rsidP="00794DFD">
      <w:pPr>
        <w:pStyle w:val="a3"/>
        <w:rPr>
          <w:b/>
          <w:color w:val="000000"/>
        </w:rPr>
      </w:pPr>
      <w:r w:rsidRPr="008C0070">
        <w:rPr>
          <w:b/>
          <w:color w:val="000000"/>
        </w:rPr>
        <w:t xml:space="preserve">Гармоническая функция и ее связь </w:t>
      </w:r>
      <w:proofErr w:type="gramStart"/>
      <w:r w:rsidRPr="008C0070">
        <w:rPr>
          <w:b/>
          <w:color w:val="000000"/>
        </w:rPr>
        <w:t>с</w:t>
      </w:r>
      <w:proofErr w:type="gramEnd"/>
      <w:r w:rsidRPr="008C0070">
        <w:rPr>
          <w:b/>
          <w:color w:val="000000"/>
        </w:rPr>
        <w:t xml:space="preserve"> аналитической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Пусть на области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1" name="Рисунок 1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плоскости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23825"/>
            <wp:effectExtent l="19050" t="0" r="0" b="0"/>
            <wp:docPr id="2" name="Рисунок 2" descr="http://sernam.ru/htm/lect_math3/math3_11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114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задана аналитическая функция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476375" cy="200025"/>
            <wp:effectExtent l="19050" t="0" r="0" b="0"/>
            <wp:docPr id="3" name="Рисунок 3" descr="http://sernam.ru/htm/lect_math3/math3_11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114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 Тогда</w:t>
      </w:r>
      <w:r w:rsidR="00794D67" w:rsidRPr="00794D67">
        <w:rPr>
          <w:color w:val="000000"/>
        </w:rPr>
        <w:t xml:space="preserve">, </w:t>
      </w:r>
      <w:r w:rsidRPr="00794D67">
        <w:rPr>
          <w:color w:val="000000"/>
        </w:rPr>
        <w:t xml:space="preserve"> функция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4" name="Рисунок 4" descr="http://sernam.ru/htm/lect_math3/math3_1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1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имеет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5" name="Рисунок 5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непрерывные</w:t>
      </w:r>
      <w:r w:rsidRPr="00794D67">
        <w:rPr>
          <w:rStyle w:val="apple-converted-space"/>
          <w:color w:val="000000"/>
        </w:rPr>
        <w:t> </w:t>
      </w:r>
      <w:hyperlink r:id="rId8" w:history="1">
        <w:r w:rsidRPr="00794D67">
          <w:rPr>
            <w:rStyle w:val="a4"/>
            <w:color w:val="0000CC"/>
            <w:u w:val="none"/>
          </w:rPr>
          <w:t>производные</w:t>
        </w:r>
      </w:hyperlink>
      <w:r w:rsidRPr="00794D67">
        <w:rPr>
          <w:rStyle w:val="apple-converted-space"/>
          <w:color w:val="000000"/>
        </w:rPr>
        <w:t> </w:t>
      </w:r>
      <w:r w:rsidRPr="00794D67">
        <w:rPr>
          <w:color w:val="000000"/>
        </w:rPr>
        <w:t>любого порядка. Но тогда функции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42875"/>
            <wp:effectExtent l="19050" t="0" r="0" b="0"/>
            <wp:docPr id="6" name="Рисунок 6" descr="http://sernam.ru/htm/lect_math3/math3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14300" cy="142875"/>
            <wp:effectExtent l="19050" t="0" r="0" b="0"/>
            <wp:docPr id="7" name="Рисунок 7" descr="http://sernam.ru/htm/lect_math3/math3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lect_math3/math3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имеют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8" name="Рисунок 8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непрерывные частные производные любого порядка, а первые производные удовлетворяют условиям Коши - Римана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561975" cy="419100"/>
            <wp:effectExtent l="19050" t="0" r="9525" b="0"/>
            <wp:docPr id="9" name="Рисунок 9" descr="http://sernam.ru/htm/lect_math3/math3_11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3/math3_114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657225" cy="419100"/>
            <wp:effectExtent l="19050" t="0" r="9525" b="0"/>
            <wp:docPr id="10" name="Рисунок 10" descr="http://sernam.ru/htm/lect_math3/math3_11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3/math3_11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                        (1)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из которых следует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790575" cy="466725"/>
            <wp:effectExtent l="0" t="0" r="0" b="0"/>
            <wp:docPr id="11" name="Рисунок 11" descr="http://sernam.ru/htm/lect_math3/math3_114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3/math3_114.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885825" cy="495300"/>
            <wp:effectExtent l="0" t="0" r="9525" b="0"/>
            <wp:docPr id="12" name="Рисунок 12" descr="http://sernam.ru/htm/lect_math3/math3_114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3/math3_114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Складывая эти равенства, получаем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942975" cy="495300"/>
            <wp:effectExtent l="19050" t="0" r="0" b="0"/>
            <wp:docPr id="13" name="Рисунок 13" descr="http://sernam.ru/htm/lect_math3/math3_114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3/math3_114.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                     (2)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Левую часть уравнения (2) обозначают символом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1038225" cy="495300"/>
            <wp:effectExtent l="19050" t="0" r="0" b="0"/>
            <wp:docPr id="14" name="Рисунок 14" descr="http://sernam.ru/htm/lect_math3/math3_11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3/math3_11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Уравнение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447675" cy="180975"/>
            <wp:effectExtent l="19050" t="0" r="0" b="0"/>
            <wp:docPr id="15" name="Рисунок 15" descr="http://sernam.ru/htm/lect_math3/math3_114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lect_math3/math3_114.files/image0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                       (3)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называют уравнением Лапласа. Символ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942975" cy="495300"/>
            <wp:effectExtent l="19050" t="0" r="0" b="0"/>
            <wp:docPr id="16" name="Рисунок 16" descr="http://sernam.ru/htm/lect_math3/math3_11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lect_math3/math3_11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называют оператором Лапласа.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Функцию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42875"/>
            <wp:effectExtent l="19050" t="0" r="0" b="0"/>
            <wp:docPr id="17" name="Рисунок 17" descr="http://sernam.ru/htm/lect_math3/math3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ernam.ru/htm/lect_math3/math3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 имеющую непрерывные</w:t>
      </w:r>
      <w:r w:rsidRPr="00794D67">
        <w:rPr>
          <w:rStyle w:val="apple-converted-space"/>
          <w:color w:val="000000"/>
        </w:rPr>
        <w:t> </w:t>
      </w:r>
      <w:hyperlink r:id="rId19" w:history="1">
        <w:r w:rsidRPr="00794D67">
          <w:rPr>
            <w:rStyle w:val="a4"/>
            <w:color w:val="0000CC"/>
            <w:u w:val="none"/>
          </w:rPr>
          <w:t>частные производные</w:t>
        </w:r>
      </w:hyperlink>
      <w:r w:rsidRPr="00794D67">
        <w:rPr>
          <w:rStyle w:val="apple-converted-space"/>
          <w:color w:val="000000"/>
        </w:rPr>
        <w:t> </w:t>
      </w:r>
      <w:r w:rsidRPr="00794D67">
        <w:rPr>
          <w:color w:val="000000"/>
        </w:rPr>
        <w:t>второго порядка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18" name="Рисунок 18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 xml:space="preserve"> и удовлетворяющую уравнению Лапласа (3), называют гармонической </w:t>
      </w:r>
      <w:proofErr w:type="gramStart"/>
      <w:r w:rsidRPr="00794D67">
        <w:rPr>
          <w:color w:val="000000"/>
        </w:rPr>
        <w:t>на</w:t>
      </w:r>
      <w:proofErr w:type="gramEnd"/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19" name="Рисунок 19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Итак, мы установили, что действительная часть аналитической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0" name="Рисунок 20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 xml:space="preserve"> функции является гармонической функцией </w:t>
      </w:r>
      <w:proofErr w:type="gramStart"/>
      <w:r w:rsidRPr="00794D67">
        <w:rPr>
          <w:color w:val="000000"/>
        </w:rPr>
        <w:t>на</w:t>
      </w:r>
      <w:proofErr w:type="gramEnd"/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1" name="Рисунок 21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Если первое равенство в (1) продифференцировать по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22" name="Рисунок 22" descr="http://sernam.ru/htm/lect_math3/math3_114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ernam.ru/htm/lect_math3/math3_114.files/image01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 а второе - по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42875"/>
            <wp:effectExtent l="19050" t="0" r="9525" b="0"/>
            <wp:docPr id="23" name="Рисунок 23" descr="http://sernam.ru/htm/lect_math3/math3_11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ernam.ru/htm/lect_math3/math3_114.files/image016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 вычесть второе равенство из первого, то будем иметь</w:t>
      </w:r>
    </w:p>
    <w:p w:rsidR="00794DFD" w:rsidRPr="00794D67" w:rsidRDefault="00794DFD" w:rsidP="00794DFD">
      <w:pPr>
        <w:pStyle w:val="a3"/>
        <w:jc w:val="center"/>
        <w:rPr>
          <w:color w:val="000000"/>
        </w:rPr>
      </w:pPr>
      <w:r w:rsidRPr="00794D67">
        <w:rPr>
          <w:noProof/>
          <w:color w:val="000000"/>
        </w:rPr>
        <w:drawing>
          <wp:inline distT="0" distB="0" distL="0" distR="0">
            <wp:extent cx="428625" cy="180975"/>
            <wp:effectExtent l="19050" t="0" r="0" b="0"/>
            <wp:docPr id="24" name="Рисунок 24" descr="http://sernam.ru/htm/lect_math3/math3_114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ernam.ru/htm/lect_math3/math3_114.files/image017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</w:t>
      </w:r>
    </w:p>
    <w:p w:rsidR="00794DFD" w:rsidRPr="00794D67" w:rsidRDefault="00794DFD" w:rsidP="00794DFD">
      <w:pPr>
        <w:pStyle w:val="a3"/>
        <w:rPr>
          <w:color w:val="000000"/>
        </w:rPr>
      </w:pPr>
      <w:r w:rsidRPr="00794D67">
        <w:rPr>
          <w:color w:val="000000"/>
        </w:rPr>
        <w:t>т. е. и мнимая часть аналитической функции является гармонической функцией.</w:t>
      </w:r>
    </w:p>
    <w:p w:rsidR="00794DFD" w:rsidRPr="00794D67" w:rsidRDefault="00794DFD" w:rsidP="00794DFD">
      <w:pPr>
        <w:pStyle w:val="a3"/>
        <w:rPr>
          <w:color w:val="000000"/>
        </w:rPr>
      </w:pPr>
      <w:proofErr w:type="gramStart"/>
      <w:r w:rsidRPr="00794D67">
        <w:rPr>
          <w:color w:val="000000"/>
        </w:rPr>
        <w:lastRenderedPageBreak/>
        <w:t>Однако функция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809625" cy="200025"/>
            <wp:effectExtent l="19050" t="0" r="9525" b="0"/>
            <wp:docPr id="25" name="Рисунок 25" descr="http://sernam.ru/htm/lect_math3/math3_11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ernam.ru/htm/lect_math3/math3_114.files/image01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, где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42875"/>
            <wp:effectExtent l="19050" t="0" r="0" b="0"/>
            <wp:docPr id="26" name="Рисунок 26" descr="http://sernam.ru/htm/lect_math3/math3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ernam.ru/htm/lect_math3/math3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14300" cy="142875"/>
            <wp:effectExtent l="19050" t="0" r="0" b="0"/>
            <wp:docPr id="27" name="Рисунок 27" descr="http://sernam.ru/htm/lect_math3/math3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ernam.ru/htm/lect_math3/math3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- произвольные гармонические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8" name="Рисунок 28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функции, не всегда является аналитической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9" name="Рисунок 29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. Она будет аналитической, только если функции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23825" cy="142875"/>
            <wp:effectExtent l="19050" t="0" r="0" b="0"/>
            <wp:docPr id="30" name="Рисунок 30" descr="http://sernam.ru/htm/lect_math3/math3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ernam.ru/htm/lect_math3/math3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и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14300" cy="142875"/>
            <wp:effectExtent l="19050" t="0" r="0" b="0"/>
            <wp:docPr id="31" name="Рисунок 31" descr="http://sernam.ru/htm/lect_math3/math3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ernam.ru/htm/lect_math3/math3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удовлетворяют на</w:t>
      </w:r>
      <w:r w:rsidRPr="00794D67">
        <w:rPr>
          <w:rStyle w:val="apple-converted-space"/>
          <w:color w:val="000000"/>
        </w:rPr>
        <w:t> </w:t>
      </w:r>
      <w:r w:rsidRPr="00794D6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32" name="Рисунок 32" descr="http://sernam.ru/htm/lect_math3/math3_1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ernam.ru/htm/lect_math3/math3_1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D67">
        <w:rPr>
          <w:color w:val="000000"/>
        </w:rPr>
        <w:t> условиям Коши - Римана</w:t>
      </w:r>
      <w:proofErr w:type="gramEnd"/>
    </w:p>
    <w:p w:rsidR="00511C6F" w:rsidRPr="00794D67" w:rsidRDefault="00511C6F" w:rsidP="00794DFD">
      <w:pPr>
        <w:autoSpaceDE w:val="0"/>
        <w:autoSpaceDN w:val="0"/>
        <w:adjustRightInd w:val="0"/>
        <w:spacing w:after="0" w:line="240" w:lineRule="auto"/>
        <w:rPr>
          <w:rFonts w:eastAsia="Fd430165-Identity-H" w:cs="Fd430165-Identity-H"/>
          <w:sz w:val="24"/>
          <w:szCs w:val="24"/>
        </w:rPr>
      </w:pPr>
    </w:p>
    <w:sectPr w:rsidR="00511C6F" w:rsidRPr="00794D67" w:rsidSect="00511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d430165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DFD"/>
    <w:rsid w:val="00474C94"/>
    <w:rsid w:val="00511C6F"/>
    <w:rsid w:val="00794D67"/>
    <w:rsid w:val="00794DFD"/>
    <w:rsid w:val="008C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4DFD"/>
  </w:style>
  <w:style w:type="character" w:styleId="a4">
    <w:name w:val="Hyperlink"/>
    <w:basedOn w:val="a0"/>
    <w:uiPriority w:val="99"/>
    <w:semiHidden/>
    <w:unhideWhenUsed/>
    <w:rsid w:val="00794D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.sernam.ru/book_msh.php?id=117" TargetMode="External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8.gif"/><Relationship Id="rId10" Type="http://schemas.openxmlformats.org/officeDocument/2006/relationships/image" Target="media/image6.gif"/><Relationship Id="rId19" Type="http://schemas.openxmlformats.org/officeDocument/2006/relationships/hyperlink" Target="http://stu.sernam.ru/book_ehm.php?id=149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2015-12-20T13:39:00Z</dcterms:created>
  <dcterms:modified xsi:type="dcterms:W3CDTF">2015-12-20T13:53:00Z</dcterms:modified>
</cp:coreProperties>
</file>