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FDB" w:rsidRPr="00035FDB" w:rsidRDefault="00035FDB" w:rsidP="00035FDB">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035FDB">
        <w:rPr>
          <w:rFonts w:ascii="Times New Roman" w:eastAsia="Times New Roman" w:hAnsi="Times New Roman" w:cs="Times New Roman"/>
          <w:b/>
          <w:bCs/>
          <w:color w:val="000000"/>
          <w:sz w:val="27"/>
          <w:szCs w:val="27"/>
          <w:lang w:eastAsia="ru-RU"/>
        </w:rPr>
        <w:t>1. ВХОДНЫЕ И ВЫХОДНЫЕ ЦЕПИ ДАТЧИКОВ МЕХАНИЧЕСКИХ ВЕЛИЧИН</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b/>
          <w:bCs/>
          <w:color w:val="000000"/>
          <w:sz w:val="27"/>
          <w:szCs w:val="27"/>
          <w:lang w:eastAsia="ru-RU"/>
        </w:rPr>
        <w:t>Структура датчиков.</w:t>
      </w:r>
      <w:r w:rsidRPr="00035FDB">
        <w:rPr>
          <w:rFonts w:ascii="Times New Roman" w:eastAsia="Times New Roman" w:hAnsi="Times New Roman" w:cs="Times New Roman"/>
          <w:color w:val="000000"/>
          <w:sz w:val="27"/>
          <w:lang w:eastAsia="ru-RU"/>
        </w:rPr>
        <w:t> </w:t>
      </w:r>
      <w:r w:rsidRPr="00035FDB">
        <w:rPr>
          <w:rFonts w:ascii="Times New Roman" w:eastAsia="Times New Roman" w:hAnsi="Times New Roman" w:cs="Times New Roman"/>
          <w:color w:val="000000"/>
          <w:sz w:val="27"/>
          <w:szCs w:val="27"/>
          <w:lang w:eastAsia="ru-RU"/>
        </w:rPr>
        <w:t>В общем случае совокупность преобразований механической величины в электрический сигнал датчика происходит следующим образом.</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t>Механическая величина через чувствитель</w:t>
      </w:r>
      <w:r>
        <w:rPr>
          <w:rFonts w:ascii="Times New Roman" w:eastAsia="Times New Roman" w:hAnsi="Times New Roman" w:cs="Times New Roman"/>
          <w:color w:val="000000"/>
          <w:sz w:val="27"/>
          <w:szCs w:val="27"/>
          <w:lang w:eastAsia="ru-RU"/>
        </w:rPr>
        <w:t>ный, или воспринимающий, элемент ЧЭ</w:t>
      </w:r>
      <w:r w:rsidRPr="00035FDB">
        <w:rPr>
          <w:rFonts w:ascii="Times New Roman" w:eastAsia="Times New Roman" w:hAnsi="Times New Roman" w:cs="Times New Roman"/>
          <w:color w:val="000000"/>
          <w:sz w:val="27"/>
          <w:lang w:eastAsia="ru-RU"/>
        </w:rPr>
        <w:t> </w:t>
      </w:r>
      <w:proofErr w:type="gramStart"/>
      <w:r w:rsidRPr="00035FDB">
        <w:rPr>
          <w:rFonts w:ascii="Times New Roman" w:eastAsia="Times New Roman" w:hAnsi="Times New Roman" w:cs="Times New Roman"/>
          <w:color w:val="000000"/>
          <w:sz w:val="27"/>
          <w:szCs w:val="27"/>
          <w:lang w:eastAsia="ru-RU"/>
        </w:rPr>
        <w:t>передается на механический преобразователь</w:t>
      </w:r>
      <w:r w:rsidRPr="00035FDB">
        <w:rPr>
          <w:rFonts w:ascii="Times New Roman" w:eastAsia="Times New Roman" w:hAnsi="Times New Roman" w:cs="Times New Roman"/>
          <w:color w:val="000000"/>
          <w:sz w:val="27"/>
          <w:lang w:eastAsia="ru-RU"/>
        </w:rPr>
        <w:t> </w:t>
      </w:r>
      <w:r>
        <w:rPr>
          <w:rFonts w:ascii="Times New Roman" w:eastAsia="Times New Roman" w:hAnsi="Times New Roman" w:cs="Times New Roman"/>
          <w:noProof/>
          <w:color w:val="000000"/>
          <w:sz w:val="27"/>
          <w:szCs w:val="27"/>
          <w:lang w:eastAsia="ru-RU"/>
        </w:rPr>
        <w:t>МП</w:t>
      </w:r>
      <w:r w:rsidRPr="00035FDB">
        <w:rPr>
          <w:rFonts w:ascii="Times New Roman" w:eastAsia="Times New Roman" w:hAnsi="Times New Roman" w:cs="Times New Roman"/>
          <w:color w:val="000000"/>
          <w:sz w:val="27"/>
          <w:lang w:eastAsia="ru-RU"/>
        </w:rPr>
        <w:t> </w:t>
      </w:r>
      <w:r w:rsidRPr="00035FDB">
        <w:rPr>
          <w:rFonts w:ascii="Times New Roman" w:eastAsia="Times New Roman" w:hAnsi="Times New Roman" w:cs="Times New Roman"/>
          <w:color w:val="000000"/>
          <w:sz w:val="27"/>
          <w:szCs w:val="27"/>
          <w:lang w:eastAsia="ru-RU"/>
        </w:rPr>
        <w:t>который переводит</w:t>
      </w:r>
      <w:proofErr w:type="gramEnd"/>
      <w:r w:rsidRPr="00035FDB">
        <w:rPr>
          <w:rFonts w:ascii="Times New Roman" w:eastAsia="Times New Roman" w:hAnsi="Times New Roman" w:cs="Times New Roman"/>
          <w:color w:val="000000"/>
          <w:sz w:val="27"/>
          <w:szCs w:val="27"/>
          <w:lang w:eastAsia="ru-RU"/>
        </w:rPr>
        <w:t xml:space="preserve"> ее в естественную входную величину МЭП. Механический преобразователь может изменять масштаб входной величины или преобразовать ее в другую, например</w:t>
      </w:r>
      <w:r w:rsidRPr="00035FDB">
        <w:rPr>
          <w:rFonts w:ascii="Times New Roman" w:eastAsia="Times New Roman" w:hAnsi="Times New Roman" w:cs="Times New Roman"/>
          <w:color w:val="000000"/>
          <w:sz w:val="27"/>
          <w:lang w:eastAsia="ru-RU"/>
        </w:rPr>
        <w:t> </w:t>
      </w:r>
      <w:hyperlink r:id="rId4" w:history="1">
        <w:r w:rsidRPr="00035FDB">
          <w:rPr>
            <w:rFonts w:ascii="Times New Roman" w:eastAsia="Times New Roman" w:hAnsi="Times New Roman" w:cs="Times New Roman"/>
            <w:color w:val="0000CC"/>
            <w:sz w:val="27"/>
            <w:lang w:eastAsia="ru-RU"/>
          </w:rPr>
          <w:t>ускорение</w:t>
        </w:r>
      </w:hyperlink>
      <w:r w:rsidRPr="00035FDB">
        <w:rPr>
          <w:rFonts w:ascii="Times New Roman" w:eastAsia="Times New Roman" w:hAnsi="Times New Roman" w:cs="Times New Roman"/>
          <w:color w:val="000000"/>
          <w:sz w:val="27"/>
          <w:lang w:eastAsia="ru-RU"/>
        </w:rPr>
        <w:t> </w:t>
      </w:r>
      <w:r w:rsidRPr="00035FDB">
        <w:rPr>
          <w:rFonts w:ascii="Times New Roman" w:eastAsia="Times New Roman" w:hAnsi="Times New Roman" w:cs="Times New Roman"/>
          <w:color w:val="000000"/>
          <w:sz w:val="27"/>
          <w:szCs w:val="27"/>
          <w:lang w:eastAsia="ru-RU"/>
        </w:rPr>
        <w:t>— в силу, а силу — в скорость, перемещение или деформацию. В некоторых случаях датчик содержит устройство обработки электрической информации, а также цепи обратной связи, как электрической, так и электромеханической (</w:t>
      </w:r>
      <w:proofErr w:type="gramStart"/>
      <w:r w:rsidRPr="00035FDB">
        <w:rPr>
          <w:rFonts w:ascii="Times New Roman" w:eastAsia="Times New Roman" w:hAnsi="Times New Roman" w:cs="Times New Roman"/>
          <w:color w:val="000000"/>
          <w:sz w:val="27"/>
          <w:szCs w:val="27"/>
          <w:lang w:eastAsia="ru-RU"/>
        </w:rPr>
        <w:t>см</w:t>
      </w:r>
      <w:proofErr w:type="gramEnd"/>
      <w:r w:rsidRPr="00035FDB">
        <w:rPr>
          <w:rFonts w:ascii="Times New Roman" w:eastAsia="Times New Roman" w:hAnsi="Times New Roman" w:cs="Times New Roman"/>
          <w:color w:val="000000"/>
          <w:sz w:val="27"/>
          <w:szCs w:val="27"/>
          <w:lang w:eastAsia="ru-RU"/>
        </w:rPr>
        <w:t>. гл. VIII, раздел 6).</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t>Таким образом, структуру датчика можно отобразить схемой, показанной на рис. 1. Отдельные виды датчиков могут не содержать части узлов. Входная часть</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t xml:space="preserve">датчика определяется видом воспринимаемой механической величины. </w:t>
      </w:r>
      <w:proofErr w:type="gramStart"/>
      <w:r w:rsidRPr="00035FDB">
        <w:rPr>
          <w:rFonts w:ascii="Times New Roman" w:eastAsia="Times New Roman" w:hAnsi="Times New Roman" w:cs="Times New Roman"/>
          <w:color w:val="000000"/>
          <w:sz w:val="27"/>
          <w:szCs w:val="27"/>
          <w:lang w:eastAsia="ru-RU"/>
        </w:rPr>
        <w:t>В некоторых случаях схема построения датчика отличается от показанной на рис. 1 наличием двух МЭП, приводимых в движение общим механическим преобразователем или воспринимающим элементом тем, что естественные входные величины этих МЭП имеют противоположные знаки (рис. 2).</w:t>
      </w:r>
      <w:proofErr w:type="gramEnd"/>
      <w:r w:rsidRPr="00035FDB">
        <w:rPr>
          <w:rFonts w:ascii="Times New Roman" w:eastAsia="Times New Roman" w:hAnsi="Times New Roman" w:cs="Times New Roman"/>
          <w:color w:val="000000"/>
          <w:sz w:val="27"/>
          <w:szCs w:val="27"/>
          <w:lang w:eastAsia="ru-RU"/>
        </w:rPr>
        <w:t xml:space="preserve"> Выходные сигналы МЭП вычитаются в блоке сравнения. В силу различия знаков входных сигналов МЭП </w:t>
      </w:r>
      <w:proofErr w:type="spellStart"/>
      <w:r w:rsidRPr="00035FDB">
        <w:rPr>
          <w:rFonts w:ascii="Times New Roman" w:eastAsia="Times New Roman" w:hAnsi="Times New Roman" w:cs="Times New Roman"/>
          <w:color w:val="000000"/>
          <w:sz w:val="27"/>
          <w:szCs w:val="27"/>
          <w:lang w:eastAsia="ru-RU"/>
        </w:rPr>
        <w:t>механоэлектрический</w:t>
      </w:r>
      <w:proofErr w:type="spellEnd"/>
      <w:r w:rsidRPr="00035FDB">
        <w:rPr>
          <w:rFonts w:ascii="Times New Roman" w:eastAsia="Times New Roman" w:hAnsi="Times New Roman" w:cs="Times New Roman"/>
          <w:color w:val="000000"/>
          <w:sz w:val="27"/>
          <w:szCs w:val="27"/>
          <w:lang w:eastAsia="ru-RU"/>
        </w:rPr>
        <w:t xml:space="preserve"> преобразователь и построенный на его основе датчик называют дифференциальными</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035FDB">
        <w:rPr>
          <w:rFonts w:ascii="Times New Roman" w:eastAsia="Times New Roman" w:hAnsi="Times New Roman" w:cs="Times New Roman"/>
          <w:color w:val="000000"/>
          <w:sz w:val="27"/>
          <w:szCs w:val="27"/>
          <w:lang w:eastAsia="ru-RU"/>
        </w:rPr>
        <w:t>Дифференциальные датчики имеют следующие преимущества при одинаковых параметрах обоих МЭП: зависимость выходного сигнала от входной механической величины близка к линейной благодаря взаимной коррекции нелинейности используемых МЭП, проявляющейся во взаимной компенсации составляющих, пропорциональных четным степеням входного сигнала; действие влияющих факторов на МЭП не проявляется в выходном сигнале; выходной сигнал датчика вдвое больше, чем при использовании одного МЭП.</w:t>
      </w:r>
      <w:proofErr w:type="gramEnd"/>
      <w:r w:rsidRPr="00035FDB">
        <w:rPr>
          <w:rFonts w:ascii="Times New Roman" w:eastAsia="Times New Roman" w:hAnsi="Times New Roman" w:cs="Times New Roman"/>
          <w:color w:val="000000"/>
          <w:sz w:val="27"/>
          <w:szCs w:val="27"/>
          <w:lang w:eastAsia="ru-RU"/>
        </w:rPr>
        <w:t xml:space="preserve"> Вместе с тем дифференциальные датчики конструктивно сложнее.</w:t>
      </w:r>
    </w:p>
    <w:p w:rsidR="00035FDB" w:rsidRPr="00035FDB" w:rsidRDefault="00035FDB" w:rsidP="00035FD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514725" cy="1562100"/>
            <wp:effectExtent l="19050" t="0" r="9525" b="0"/>
            <wp:docPr id="3" name="Рисунок 3" descr="http://know.alnam.ru/archive/arch.php?path=../htm/book_vb5/files.book&amp;file=vb5_6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now.alnam.ru/archive/arch.php?path=../htm/book_vb5/files.book&amp;file=vb5_61.files/image1.gif"/>
                    <pic:cNvPicPr>
                      <a:picLocks noChangeAspect="1" noChangeArrowheads="1"/>
                    </pic:cNvPicPr>
                  </pic:nvPicPr>
                  <pic:blipFill>
                    <a:blip r:embed="rId5" cstate="print"/>
                    <a:srcRect/>
                    <a:stretch>
                      <a:fillRect/>
                    </a:stretch>
                  </pic:blipFill>
                  <pic:spPr bwMode="auto">
                    <a:xfrm>
                      <a:off x="0" y="0"/>
                      <a:ext cx="3514725" cy="1562100"/>
                    </a:xfrm>
                    <a:prstGeom prst="rect">
                      <a:avLst/>
                    </a:prstGeom>
                    <a:noFill/>
                    <a:ln w="9525">
                      <a:noFill/>
                      <a:miter lim="800000"/>
                      <a:headEnd/>
                      <a:tailEnd/>
                    </a:ln>
                  </pic:spPr>
                </pic:pic>
              </a:graphicData>
            </a:graphic>
          </wp:inline>
        </w:drawing>
      </w:r>
    </w:p>
    <w:p w:rsidR="00035FDB" w:rsidRPr="00035FDB" w:rsidRDefault="00035FDB" w:rsidP="00035FD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lastRenderedPageBreak/>
        <w:t xml:space="preserve">Рис. 1. </w:t>
      </w:r>
      <w:proofErr w:type="gramStart"/>
      <w:r w:rsidRPr="00035FDB">
        <w:rPr>
          <w:rFonts w:ascii="Times New Roman" w:eastAsia="Times New Roman" w:hAnsi="Times New Roman" w:cs="Times New Roman"/>
          <w:color w:val="000000"/>
          <w:sz w:val="27"/>
          <w:szCs w:val="27"/>
          <w:lang w:eastAsia="ru-RU"/>
        </w:rPr>
        <w:t>Структурная схема электрического датчика механической величины: 1 - чувствительны]! элемент; 2 — механический преобразователь; 3 — промежуточный преобразователь; 4 — оконечный преобразователь; 5 — блок обработки электрического сигнала, 6 — цепь электрической Обратной связи, 7 — источник электрической энергии; 8 — цепь электромеханической обратной связи</w:t>
      </w:r>
      <w:proofErr w:type="gramEnd"/>
    </w:p>
    <w:p w:rsidR="00035FDB" w:rsidRPr="00035FDB" w:rsidRDefault="00035FDB" w:rsidP="00035FD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762250" cy="1504950"/>
            <wp:effectExtent l="19050" t="0" r="0" b="0"/>
            <wp:docPr id="4" name="Рисунок 4" descr="http://know.alnam.ru/archive/arch.php?path=../htm/book_vb5/files.book&amp;file=vb5_61.fil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now.alnam.ru/archive/arch.php?path=../htm/book_vb5/files.book&amp;file=vb5_61.files/image2.gif"/>
                    <pic:cNvPicPr>
                      <a:picLocks noChangeAspect="1" noChangeArrowheads="1"/>
                    </pic:cNvPicPr>
                  </pic:nvPicPr>
                  <pic:blipFill>
                    <a:blip r:embed="rId6" cstate="print"/>
                    <a:srcRect/>
                    <a:stretch>
                      <a:fillRect/>
                    </a:stretch>
                  </pic:blipFill>
                  <pic:spPr bwMode="auto">
                    <a:xfrm>
                      <a:off x="0" y="0"/>
                      <a:ext cx="2762250" cy="1504950"/>
                    </a:xfrm>
                    <a:prstGeom prst="rect">
                      <a:avLst/>
                    </a:prstGeom>
                    <a:noFill/>
                    <a:ln w="9525">
                      <a:noFill/>
                      <a:miter lim="800000"/>
                      <a:headEnd/>
                      <a:tailEnd/>
                    </a:ln>
                  </pic:spPr>
                </pic:pic>
              </a:graphicData>
            </a:graphic>
          </wp:inline>
        </w:drawing>
      </w:r>
    </w:p>
    <w:p w:rsidR="00035FDB" w:rsidRPr="00035FDB" w:rsidRDefault="00035FDB" w:rsidP="00035FD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t xml:space="preserve">Рис. 2. Часть структурной схемы дифференциального датчика: 1 — чувствительный элемент; 2 — механический преобразователь; 3,4 — </w:t>
      </w:r>
      <w:proofErr w:type="spellStart"/>
      <w:r w:rsidRPr="00035FDB">
        <w:rPr>
          <w:rFonts w:ascii="Times New Roman" w:eastAsia="Times New Roman" w:hAnsi="Times New Roman" w:cs="Times New Roman"/>
          <w:color w:val="000000"/>
          <w:sz w:val="27"/>
          <w:szCs w:val="27"/>
          <w:lang w:eastAsia="ru-RU"/>
        </w:rPr>
        <w:t>механоэлектрические</w:t>
      </w:r>
      <w:proofErr w:type="spellEnd"/>
      <w:r w:rsidRPr="00035FDB">
        <w:rPr>
          <w:rFonts w:ascii="Times New Roman" w:eastAsia="Times New Roman" w:hAnsi="Times New Roman" w:cs="Times New Roman"/>
          <w:color w:val="000000"/>
          <w:sz w:val="27"/>
          <w:szCs w:val="27"/>
          <w:lang w:eastAsia="ru-RU"/>
        </w:rPr>
        <w:t xml:space="preserve"> преобразователи; 5 — блок сравнения</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b/>
          <w:bCs/>
          <w:color w:val="000000"/>
          <w:sz w:val="27"/>
          <w:szCs w:val="27"/>
          <w:lang w:eastAsia="ru-RU"/>
        </w:rPr>
        <w:t>Входные цепи датчиков.</w:t>
      </w:r>
      <w:r w:rsidRPr="00035FDB">
        <w:rPr>
          <w:rFonts w:ascii="Times New Roman" w:eastAsia="Times New Roman" w:hAnsi="Times New Roman" w:cs="Times New Roman"/>
          <w:color w:val="000000"/>
          <w:sz w:val="27"/>
          <w:lang w:eastAsia="ru-RU"/>
        </w:rPr>
        <w:t> </w:t>
      </w:r>
      <w:r w:rsidRPr="00035FDB">
        <w:rPr>
          <w:rFonts w:ascii="Times New Roman" w:eastAsia="Times New Roman" w:hAnsi="Times New Roman" w:cs="Times New Roman"/>
          <w:color w:val="000000"/>
          <w:sz w:val="27"/>
          <w:szCs w:val="27"/>
          <w:lang w:eastAsia="ru-RU"/>
        </w:rPr>
        <w:t>В случае измерения силы датчик должен быть соединен последовательно с объектом, на котором производится измерение (при последовательном соединении элементов действующие в них силы одинаковы). Датчик не вносит искажений в измерения и в распределение сил на объекте, если его входной импеданс значительно больше импеданса места включения. Поэтому в некоторых случаях</w:t>
      </w:r>
      <w:r w:rsidRPr="00035FDB">
        <w:rPr>
          <w:rFonts w:ascii="Times New Roman" w:eastAsia="Times New Roman" w:hAnsi="Times New Roman" w:cs="Times New Roman"/>
          <w:color w:val="000000"/>
          <w:sz w:val="27"/>
          <w:lang w:eastAsia="ru-RU"/>
        </w:rPr>
        <w:t> </w:t>
      </w:r>
      <w:r>
        <w:rPr>
          <w:rFonts w:ascii="Times New Roman" w:eastAsia="Times New Roman" w:hAnsi="Times New Roman" w:cs="Times New Roman"/>
          <w:noProof/>
          <w:color w:val="000000"/>
          <w:sz w:val="27"/>
          <w:szCs w:val="27"/>
          <w:lang w:eastAsia="ru-RU"/>
        </w:rPr>
        <w:drawing>
          <wp:inline distT="0" distB="0" distL="0" distR="0">
            <wp:extent cx="180975" cy="238125"/>
            <wp:effectExtent l="19050" t="0" r="9525" b="0"/>
            <wp:docPr id="5" name="Рисунок 5" descr="http://know.alnam.ru/img_p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now.alnam.ru/img_page/3.gif"/>
                    <pic:cNvPicPr>
                      <a:picLocks noChangeAspect="1" noChangeArrowheads="1"/>
                    </pic:cNvPicPr>
                  </pic:nvPicPr>
                  <pic:blipFill>
                    <a:blip r:embed="rId7" cstate="print"/>
                    <a:srcRect/>
                    <a:stretch>
                      <a:fillRect/>
                    </a:stretch>
                  </pic:blipFill>
                  <pic:spPr bwMode="auto">
                    <a:xfrm>
                      <a:off x="0" y="0"/>
                      <a:ext cx="180975" cy="238125"/>
                    </a:xfrm>
                    <a:prstGeom prst="rect">
                      <a:avLst/>
                    </a:prstGeom>
                    <a:noFill/>
                    <a:ln w="9525">
                      <a:noFill/>
                      <a:miter lim="800000"/>
                      <a:headEnd/>
                      <a:tailEnd/>
                    </a:ln>
                  </pic:spPr>
                </pic:pic>
              </a:graphicData>
            </a:graphic>
          </wp:inline>
        </w:drawing>
      </w:r>
      <w:r w:rsidRPr="00035FDB">
        <w:rPr>
          <w:rFonts w:ascii="Times New Roman" w:eastAsia="Times New Roman" w:hAnsi="Times New Roman" w:cs="Times New Roman"/>
          <w:color w:val="000000"/>
          <w:sz w:val="27"/>
          <w:lang w:eastAsia="ru-RU"/>
        </w:rPr>
        <w:t> </w:t>
      </w:r>
      <w:r w:rsidRPr="00035FDB">
        <w:rPr>
          <w:rFonts w:ascii="Times New Roman" w:eastAsia="Times New Roman" w:hAnsi="Times New Roman" w:cs="Times New Roman"/>
          <w:color w:val="000000"/>
          <w:sz w:val="27"/>
          <w:szCs w:val="27"/>
          <w:lang w:eastAsia="ru-RU"/>
        </w:rPr>
        <w:t>как обособленная часть датчика вообще отсутствует. Если для МЭП естественной входной величиной</w:t>
      </w:r>
      <w:r w:rsidRPr="00035FDB">
        <w:rPr>
          <w:rFonts w:ascii="Times New Roman" w:eastAsia="Times New Roman" w:hAnsi="Times New Roman" w:cs="Times New Roman"/>
          <w:color w:val="000000"/>
          <w:sz w:val="27"/>
          <w:lang w:eastAsia="ru-RU"/>
        </w:rPr>
        <w:t> </w:t>
      </w:r>
      <w:r>
        <w:rPr>
          <w:rFonts w:ascii="Times New Roman" w:eastAsia="Times New Roman" w:hAnsi="Times New Roman" w:cs="Times New Roman"/>
          <w:noProof/>
          <w:color w:val="000000"/>
          <w:sz w:val="27"/>
          <w:szCs w:val="27"/>
          <w:lang w:eastAsia="ru-RU"/>
        </w:rPr>
        <w:drawing>
          <wp:inline distT="0" distB="0" distL="0" distR="0">
            <wp:extent cx="190500" cy="238125"/>
            <wp:effectExtent l="19050" t="0" r="0" b="0"/>
            <wp:docPr id="6" name="Рисунок 6" descr="http://know.alnam.ru/img_p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now.alnam.ru/img_page/4.gif"/>
                    <pic:cNvPicPr>
                      <a:picLocks noChangeAspect="1" noChangeArrowheads="1"/>
                    </pic:cNvPicPr>
                  </pic:nvPicPr>
                  <pic:blipFill>
                    <a:blip r:embed="rId8"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035FDB">
        <w:rPr>
          <w:rFonts w:ascii="Times New Roman" w:eastAsia="Times New Roman" w:hAnsi="Times New Roman" w:cs="Times New Roman"/>
          <w:color w:val="000000"/>
          <w:sz w:val="27"/>
          <w:lang w:eastAsia="ru-RU"/>
        </w:rPr>
        <w:t> </w:t>
      </w:r>
      <w:r w:rsidRPr="00035FDB">
        <w:rPr>
          <w:rFonts w:ascii="Times New Roman" w:eastAsia="Times New Roman" w:hAnsi="Times New Roman" w:cs="Times New Roman"/>
          <w:color w:val="000000"/>
          <w:sz w:val="27"/>
          <w:szCs w:val="27"/>
          <w:lang w:eastAsia="ru-RU"/>
        </w:rPr>
        <w:t>является сила, то при расчетах механическая входная цепь датчика от входа до МЭП учитывается импедансом если</w:t>
      </w:r>
      <w:r w:rsidRPr="00035FDB">
        <w:rPr>
          <w:rFonts w:ascii="Times New Roman" w:eastAsia="Times New Roman" w:hAnsi="Times New Roman" w:cs="Times New Roman"/>
          <w:color w:val="000000"/>
          <w:sz w:val="27"/>
          <w:lang w:eastAsia="ru-RU"/>
        </w:rPr>
        <w:t> </w:t>
      </w:r>
      <w:r>
        <w:rPr>
          <w:rFonts w:ascii="Times New Roman" w:eastAsia="Times New Roman" w:hAnsi="Times New Roman" w:cs="Times New Roman"/>
          <w:noProof/>
          <w:color w:val="000000"/>
          <w:sz w:val="27"/>
          <w:szCs w:val="27"/>
          <w:lang w:eastAsia="ru-RU"/>
        </w:rPr>
        <w:drawing>
          <wp:inline distT="0" distB="0" distL="0" distR="0">
            <wp:extent cx="180975" cy="238125"/>
            <wp:effectExtent l="19050" t="0" r="9525" b="0"/>
            <wp:docPr id="7" name="Рисунок 7" descr="http://know.alnam.ru/img_p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now.alnam.ru/img_page/5.gif"/>
                    <pic:cNvPicPr>
                      <a:picLocks noChangeAspect="1" noChangeArrowheads="1"/>
                    </pic:cNvPicPr>
                  </pic:nvPicPr>
                  <pic:blipFill>
                    <a:blip r:embed="rId9" cstate="print"/>
                    <a:srcRect/>
                    <a:stretch>
                      <a:fillRect/>
                    </a:stretch>
                  </pic:blipFill>
                  <pic:spPr bwMode="auto">
                    <a:xfrm>
                      <a:off x="0" y="0"/>
                      <a:ext cx="180975" cy="238125"/>
                    </a:xfrm>
                    <a:prstGeom prst="rect">
                      <a:avLst/>
                    </a:prstGeom>
                    <a:noFill/>
                    <a:ln w="9525">
                      <a:noFill/>
                      <a:miter lim="800000"/>
                      <a:headEnd/>
                      <a:tailEnd/>
                    </a:ln>
                  </pic:spPr>
                </pic:pic>
              </a:graphicData>
            </a:graphic>
          </wp:inline>
        </w:drawing>
      </w:r>
      <w:r w:rsidRPr="00035FDB">
        <w:rPr>
          <w:rFonts w:ascii="Times New Roman" w:eastAsia="Times New Roman" w:hAnsi="Times New Roman" w:cs="Times New Roman"/>
          <w:color w:val="000000"/>
          <w:sz w:val="27"/>
          <w:lang w:eastAsia="ru-RU"/>
        </w:rPr>
        <w:t> </w:t>
      </w:r>
      <w:r w:rsidRPr="00035FDB">
        <w:rPr>
          <w:rFonts w:ascii="Times New Roman" w:eastAsia="Times New Roman" w:hAnsi="Times New Roman" w:cs="Times New Roman"/>
          <w:color w:val="000000"/>
          <w:sz w:val="27"/>
          <w:szCs w:val="27"/>
          <w:lang w:eastAsia="ru-RU"/>
        </w:rPr>
        <w:t>скорость, то эта цепь учитывается подвижностью</w:t>
      </w:r>
      <w:r w:rsidRPr="00035FDB">
        <w:rPr>
          <w:rFonts w:ascii="Times New Roman" w:eastAsia="Times New Roman" w:hAnsi="Times New Roman" w:cs="Times New Roman"/>
          <w:color w:val="000000"/>
          <w:sz w:val="27"/>
          <w:lang w:eastAsia="ru-RU"/>
        </w:rPr>
        <w:t> </w:t>
      </w:r>
      <w:r>
        <w:rPr>
          <w:rFonts w:ascii="Times New Roman" w:eastAsia="Times New Roman" w:hAnsi="Times New Roman" w:cs="Times New Roman"/>
          <w:noProof/>
          <w:color w:val="000000"/>
          <w:sz w:val="27"/>
          <w:szCs w:val="27"/>
          <w:lang w:eastAsia="ru-RU"/>
        </w:rPr>
        <w:drawing>
          <wp:inline distT="0" distB="0" distL="0" distR="0">
            <wp:extent cx="190500" cy="238125"/>
            <wp:effectExtent l="19050" t="0" r="0" b="0"/>
            <wp:docPr id="8" name="Рисунок 8" descr="http://know.alnam.ru/img_p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now.alnam.ru/img_page/6.gif"/>
                    <pic:cNvPicPr>
                      <a:picLocks noChangeAspect="1" noChangeArrowheads="1"/>
                    </pic:cNvPicPr>
                  </pic:nvPicPr>
                  <pic:blipFill>
                    <a:blip r:embed="rId10"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035FDB">
        <w:rPr>
          <w:rFonts w:ascii="Times New Roman" w:eastAsia="Times New Roman" w:hAnsi="Times New Roman" w:cs="Times New Roman"/>
          <w:color w:val="000000"/>
          <w:sz w:val="27"/>
          <w:lang w:eastAsia="ru-RU"/>
        </w:rPr>
        <w:t> </w:t>
      </w:r>
      <w:r w:rsidRPr="00035FDB">
        <w:rPr>
          <w:rFonts w:ascii="Times New Roman" w:eastAsia="Times New Roman" w:hAnsi="Times New Roman" w:cs="Times New Roman"/>
          <w:color w:val="000000"/>
          <w:sz w:val="27"/>
          <w:szCs w:val="27"/>
          <w:lang w:eastAsia="ru-RU"/>
        </w:rPr>
        <w:t>(</w:t>
      </w:r>
      <w:proofErr w:type="gramStart"/>
      <w:r w:rsidRPr="00035FDB">
        <w:rPr>
          <w:rFonts w:ascii="Times New Roman" w:eastAsia="Times New Roman" w:hAnsi="Times New Roman" w:cs="Times New Roman"/>
          <w:color w:val="000000"/>
          <w:sz w:val="27"/>
          <w:szCs w:val="27"/>
          <w:lang w:eastAsia="ru-RU"/>
        </w:rPr>
        <w:t>см</w:t>
      </w:r>
      <w:proofErr w:type="gramEnd"/>
      <w:r w:rsidRPr="00035FDB">
        <w:rPr>
          <w:rFonts w:ascii="Times New Roman" w:eastAsia="Times New Roman" w:hAnsi="Times New Roman" w:cs="Times New Roman"/>
          <w:color w:val="000000"/>
          <w:sz w:val="27"/>
          <w:szCs w:val="27"/>
          <w:lang w:eastAsia="ru-RU"/>
        </w:rPr>
        <w:t>. гл. VIII, раздел 1). При измерении кинематических величин устанавливаемые датчики не должны существенно изменять параметры объекта, а датчики относительных кинематических величин не должны изменять движения концов на измеряемом участке, т. е. они должны иметь большую входную подвижность.</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b/>
          <w:bCs/>
          <w:color w:val="000000"/>
          <w:sz w:val="27"/>
          <w:szCs w:val="27"/>
          <w:lang w:eastAsia="ru-RU"/>
        </w:rPr>
        <w:t>Выходные цепи датчиков.</w:t>
      </w:r>
      <w:r w:rsidRPr="00035FDB">
        <w:rPr>
          <w:rFonts w:ascii="Times New Roman" w:eastAsia="Times New Roman" w:hAnsi="Times New Roman" w:cs="Times New Roman"/>
          <w:color w:val="000000"/>
          <w:sz w:val="27"/>
          <w:lang w:eastAsia="ru-RU"/>
        </w:rPr>
        <w:t> </w:t>
      </w:r>
      <w:r w:rsidRPr="00035FDB">
        <w:rPr>
          <w:rFonts w:ascii="Times New Roman" w:eastAsia="Times New Roman" w:hAnsi="Times New Roman" w:cs="Times New Roman"/>
          <w:color w:val="000000"/>
          <w:sz w:val="27"/>
          <w:szCs w:val="27"/>
          <w:lang w:eastAsia="ru-RU"/>
        </w:rPr>
        <w:t xml:space="preserve">Свойства датчика в значительной степени зависят от вида электрической цепи, связывающей его с нагрузкой. Электрическая цепь датчика вместе с входной </w:t>
      </w:r>
      <w:proofErr w:type="spellStart"/>
      <w:r w:rsidRPr="00035FDB">
        <w:rPr>
          <w:rFonts w:ascii="Times New Roman" w:eastAsia="Times New Roman" w:hAnsi="Times New Roman" w:cs="Times New Roman"/>
          <w:color w:val="000000"/>
          <w:sz w:val="27"/>
          <w:szCs w:val="27"/>
          <w:lang w:eastAsia="ru-RU"/>
        </w:rPr>
        <w:t>цепыо</w:t>
      </w:r>
      <w:proofErr w:type="spellEnd"/>
      <w:r w:rsidRPr="00035FDB">
        <w:rPr>
          <w:rFonts w:ascii="Times New Roman" w:eastAsia="Times New Roman" w:hAnsi="Times New Roman" w:cs="Times New Roman"/>
          <w:color w:val="000000"/>
          <w:sz w:val="27"/>
          <w:szCs w:val="27"/>
          <w:lang w:eastAsia="ru-RU"/>
        </w:rPr>
        <w:t xml:space="preserve"> приемного устройства может образовать одн</w:t>
      </w:r>
      <w:proofErr w:type="gramStart"/>
      <w:r w:rsidRPr="00035FDB">
        <w:rPr>
          <w:rFonts w:ascii="Times New Roman" w:eastAsia="Times New Roman" w:hAnsi="Times New Roman" w:cs="Times New Roman"/>
          <w:color w:val="000000"/>
          <w:sz w:val="27"/>
          <w:szCs w:val="27"/>
          <w:lang w:eastAsia="ru-RU"/>
        </w:rPr>
        <w:t>о-</w:t>
      </w:r>
      <w:proofErr w:type="gramEnd"/>
      <w:r w:rsidRPr="00035FDB">
        <w:rPr>
          <w:rFonts w:ascii="Times New Roman" w:eastAsia="Times New Roman" w:hAnsi="Times New Roman" w:cs="Times New Roman"/>
          <w:color w:val="000000"/>
          <w:sz w:val="27"/>
          <w:szCs w:val="27"/>
          <w:lang w:eastAsia="ru-RU"/>
        </w:rPr>
        <w:t xml:space="preserve"> и </w:t>
      </w:r>
      <w:proofErr w:type="spellStart"/>
      <w:r w:rsidRPr="00035FDB">
        <w:rPr>
          <w:rFonts w:ascii="Times New Roman" w:eastAsia="Times New Roman" w:hAnsi="Times New Roman" w:cs="Times New Roman"/>
          <w:color w:val="000000"/>
          <w:sz w:val="27"/>
          <w:szCs w:val="27"/>
          <w:lang w:eastAsia="ru-RU"/>
        </w:rPr>
        <w:t>двух-сигнальный</w:t>
      </w:r>
      <w:proofErr w:type="spellEnd"/>
      <w:r w:rsidRPr="00035FDB">
        <w:rPr>
          <w:rFonts w:ascii="Times New Roman" w:eastAsia="Times New Roman" w:hAnsi="Times New Roman" w:cs="Times New Roman"/>
          <w:color w:val="000000"/>
          <w:sz w:val="27"/>
          <w:szCs w:val="27"/>
          <w:lang w:eastAsia="ru-RU"/>
        </w:rPr>
        <w:t xml:space="preserve"> выходы, которые называют также несимметричным и симметричным соответственно. Причем во втором случае имеют в виду симметрию цепей и наличие на выходе одновременно двух </w:t>
      </w:r>
      <w:proofErr w:type="gramStart"/>
      <w:r w:rsidRPr="00035FDB">
        <w:rPr>
          <w:rFonts w:ascii="Times New Roman" w:eastAsia="Times New Roman" w:hAnsi="Times New Roman" w:cs="Times New Roman"/>
          <w:color w:val="000000"/>
          <w:sz w:val="27"/>
          <w:szCs w:val="27"/>
          <w:lang w:eastAsia="ru-RU"/>
        </w:rPr>
        <w:t>сигналов</w:t>
      </w:r>
      <w:proofErr w:type="gramEnd"/>
      <w:r w:rsidRPr="00035FDB">
        <w:rPr>
          <w:rFonts w:ascii="Times New Roman" w:eastAsia="Times New Roman" w:hAnsi="Times New Roman" w:cs="Times New Roman"/>
          <w:color w:val="000000"/>
          <w:sz w:val="27"/>
          <w:szCs w:val="27"/>
          <w:lang w:eastAsia="ru-RU"/>
        </w:rPr>
        <w:t xml:space="preserve"> хотя и противоположной полярности относительно измерительной земли.</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t xml:space="preserve">На рис, 3 показаны схемы электрических цепей с несимметричным выходом. На рис. 3, а выход заземлен на корпус датчика, и только один из выводных </w:t>
      </w:r>
      <w:r w:rsidRPr="00035FDB">
        <w:rPr>
          <w:rFonts w:ascii="Times New Roman" w:eastAsia="Times New Roman" w:hAnsi="Times New Roman" w:cs="Times New Roman"/>
          <w:color w:val="000000"/>
          <w:sz w:val="27"/>
          <w:szCs w:val="27"/>
          <w:lang w:eastAsia="ru-RU"/>
        </w:rPr>
        <w:lastRenderedPageBreak/>
        <w:t>проводов изолирован от последнего; вторым выводным проводом служит металлический</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t xml:space="preserve">экран, окружающий изолированный провод. На рис. 3, б сигнал к нагрузке подводится отдельными проводами, но измерительная земля (ИЗ) выхода тоже соединена с корпусом датчика через экран, </w:t>
      </w:r>
      <w:proofErr w:type="spellStart"/>
      <w:r w:rsidRPr="00035FDB">
        <w:rPr>
          <w:rFonts w:ascii="Times New Roman" w:eastAsia="Times New Roman" w:hAnsi="Times New Roman" w:cs="Times New Roman"/>
          <w:color w:val="000000"/>
          <w:sz w:val="27"/>
          <w:szCs w:val="27"/>
          <w:lang w:eastAsia="ru-RU"/>
        </w:rPr>
        <w:t>котстый</w:t>
      </w:r>
      <w:proofErr w:type="spellEnd"/>
      <w:r w:rsidRPr="00035FDB">
        <w:rPr>
          <w:rFonts w:ascii="Times New Roman" w:eastAsia="Times New Roman" w:hAnsi="Times New Roman" w:cs="Times New Roman"/>
          <w:color w:val="000000"/>
          <w:sz w:val="27"/>
          <w:szCs w:val="27"/>
          <w:lang w:eastAsia="ru-RU"/>
        </w:rPr>
        <w:t xml:space="preserve"> не является токоведущим для полезного сигнала датчика. Схема, показанная на рис. 3, в, отличается от предыдущей только тем, что экран и корпус датчика не </w:t>
      </w:r>
      <w:proofErr w:type="gramStart"/>
      <w:r w:rsidRPr="00035FDB">
        <w:rPr>
          <w:rFonts w:ascii="Times New Roman" w:eastAsia="Times New Roman" w:hAnsi="Times New Roman" w:cs="Times New Roman"/>
          <w:color w:val="000000"/>
          <w:sz w:val="27"/>
          <w:szCs w:val="27"/>
          <w:lang w:eastAsia="ru-RU"/>
        </w:rPr>
        <w:t>соединены</w:t>
      </w:r>
      <w:proofErr w:type="gramEnd"/>
      <w:r w:rsidRPr="00035FDB">
        <w:rPr>
          <w:rFonts w:ascii="Times New Roman" w:eastAsia="Times New Roman" w:hAnsi="Times New Roman" w:cs="Times New Roman"/>
          <w:color w:val="000000"/>
          <w:sz w:val="27"/>
          <w:szCs w:val="27"/>
          <w:lang w:eastAsia="ru-RU"/>
        </w:rPr>
        <w:t xml:space="preserve"> с измерительной землей.</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t xml:space="preserve">На рис. 4 показаны схемы с симметричным выходом. В схемах, приведенных на рис. 4, а, </w:t>
      </w:r>
      <w:proofErr w:type="gramStart"/>
      <w:r w:rsidRPr="00035FDB">
        <w:rPr>
          <w:rFonts w:ascii="Times New Roman" w:eastAsia="Times New Roman" w:hAnsi="Times New Roman" w:cs="Times New Roman"/>
          <w:color w:val="000000"/>
          <w:sz w:val="27"/>
          <w:szCs w:val="27"/>
          <w:lang w:eastAsia="ru-RU"/>
        </w:rPr>
        <w:t>б</w:t>
      </w:r>
      <w:proofErr w:type="gramEnd"/>
      <w:r w:rsidRPr="00035FDB">
        <w:rPr>
          <w:rFonts w:ascii="Times New Roman" w:eastAsia="Times New Roman" w:hAnsi="Times New Roman" w:cs="Times New Roman"/>
          <w:color w:val="000000"/>
          <w:sz w:val="27"/>
          <w:szCs w:val="27"/>
          <w:lang w:eastAsia="ru-RU"/>
        </w:rPr>
        <w:t xml:space="preserve">, симметричный выход образован цепью нагрузки. В схеме, показанной на рис. 4, о, измерительная земля может быть соединена или не соединена с экраном. В схеме, приведенной на рис. 4, б, использована двойная экранировка выводных проводов. В схемах, показанных на рис. 4, в, </w:t>
      </w:r>
      <w:proofErr w:type="gramStart"/>
      <w:r w:rsidRPr="00035FDB">
        <w:rPr>
          <w:rFonts w:ascii="Times New Roman" w:eastAsia="Times New Roman" w:hAnsi="Times New Roman" w:cs="Times New Roman"/>
          <w:color w:val="000000"/>
          <w:sz w:val="27"/>
          <w:szCs w:val="27"/>
          <w:lang w:eastAsia="ru-RU"/>
        </w:rPr>
        <w:t>г</w:t>
      </w:r>
      <w:proofErr w:type="gramEnd"/>
      <w:r w:rsidRPr="00035FDB">
        <w:rPr>
          <w:rFonts w:ascii="Times New Roman" w:eastAsia="Times New Roman" w:hAnsi="Times New Roman" w:cs="Times New Roman"/>
          <w:color w:val="000000"/>
          <w:sz w:val="27"/>
          <w:szCs w:val="27"/>
          <w:lang w:eastAsia="ru-RU"/>
        </w:rPr>
        <w:t>, симметричный выход образован с помощью двух самостоятельных источников сигнала в датчике;</w:t>
      </w:r>
    </w:p>
    <w:p w:rsidR="00035FDB" w:rsidRPr="00035FDB" w:rsidRDefault="00035FDB" w:rsidP="00035FD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171700" cy="3267075"/>
            <wp:effectExtent l="19050" t="0" r="0" b="0"/>
            <wp:docPr id="9" name="Рисунок 9" descr="http://know.alnam.ru/archive/arch.php?path=../htm/book_vb5/files.book&amp;file=vb5_61.files/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now.alnam.ru/archive/arch.php?path=../htm/book_vb5/files.book&amp;file=vb5_61.files/image3.gif"/>
                    <pic:cNvPicPr>
                      <a:picLocks noChangeAspect="1" noChangeArrowheads="1"/>
                    </pic:cNvPicPr>
                  </pic:nvPicPr>
                  <pic:blipFill>
                    <a:blip r:embed="rId11" cstate="print"/>
                    <a:srcRect/>
                    <a:stretch>
                      <a:fillRect/>
                    </a:stretch>
                  </pic:blipFill>
                  <pic:spPr bwMode="auto">
                    <a:xfrm>
                      <a:off x="0" y="0"/>
                      <a:ext cx="2171700" cy="3267075"/>
                    </a:xfrm>
                    <a:prstGeom prst="rect">
                      <a:avLst/>
                    </a:prstGeom>
                    <a:noFill/>
                    <a:ln w="9525">
                      <a:noFill/>
                      <a:miter lim="800000"/>
                      <a:headEnd/>
                      <a:tailEnd/>
                    </a:ln>
                  </pic:spPr>
                </pic:pic>
              </a:graphicData>
            </a:graphic>
          </wp:inline>
        </w:drawing>
      </w:r>
    </w:p>
    <w:p w:rsidR="00035FDB" w:rsidRPr="00035FDB" w:rsidRDefault="00035FDB" w:rsidP="00035FD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t xml:space="preserve">Рис. 3. Схемы электрических цепей с несимметричным выходом: 1 — корпус датчика; 2 — экранирующий провод; 3 — приемное устройство; УЗ - установочная земля; </w:t>
      </w:r>
      <w:proofErr w:type="gramStart"/>
      <w:r w:rsidRPr="00035FDB">
        <w:rPr>
          <w:rFonts w:ascii="Times New Roman" w:eastAsia="Times New Roman" w:hAnsi="Times New Roman" w:cs="Times New Roman"/>
          <w:color w:val="000000"/>
          <w:sz w:val="27"/>
          <w:szCs w:val="27"/>
          <w:lang w:eastAsia="ru-RU"/>
        </w:rPr>
        <w:t>ИЗ</w:t>
      </w:r>
      <w:proofErr w:type="gramEnd"/>
      <w:r w:rsidRPr="00035FDB">
        <w:rPr>
          <w:rFonts w:ascii="Times New Roman" w:eastAsia="Times New Roman" w:hAnsi="Times New Roman" w:cs="Times New Roman"/>
          <w:color w:val="000000"/>
          <w:sz w:val="27"/>
          <w:szCs w:val="27"/>
          <w:lang w:eastAsia="ru-RU"/>
        </w:rPr>
        <w:t xml:space="preserve"> - измерительная земля</w:t>
      </w:r>
    </w:p>
    <w:p w:rsidR="00035FDB" w:rsidRPr="00035FDB" w:rsidRDefault="00035FDB" w:rsidP="00035FD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lastRenderedPageBreak/>
        <w:drawing>
          <wp:inline distT="0" distB="0" distL="0" distR="0">
            <wp:extent cx="2352675" cy="4924425"/>
            <wp:effectExtent l="19050" t="0" r="9525" b="0"/>
            <wp:docPr id="10" name="Рисунок 10" descr="http://know.alnam.ru/archive/arch.php?path=../htm/book_vb5/files.book&amp;file=vb5_61.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now.alnam.ru/archive/arch.php?path=../htm/book_vb5/files.book&amp;file=vb5_61.files/image4.gif"/>
                    <pic:cNvPicPr>
                      <a:picLocks noChangeAspect="1" noChangeArrowheads="1"/>
                    </pic:cNvPicPr>
                  </pic:nvPicPr>
                  <pic:blipFill>
                    <a:blip r:embed="rId12" cstate="print"/>
                    <a:srcRect/>
                    <a:stretch>
                      <a:fillRect/>
                    </a:stretch>
                  </pic:blipFill>
                  <pic:spPr bwMode="auto">
                    <a:xfrm>
                      <a:off x="0" y="0"/>
                      <a:ext cx="2352675" cy="4924425"/>
                    </a:xfrm>
                    <a:prstGeom prst="rect">
                      <a:avLst/>
                    </a:prstGeom>
                    <a:noFill/>
                    <a:ln w="9525">
                      <a:noFill/>
                      <a:miter lim="800000"/>
                      <a:headEnd/>
                      <a:tailEnd/>
                    </a:ln>
                  </pic:spPr>
                </pic:pic>
              </a:graphicData>
            </a:graphic>
          </wp:inline>
        </w:drawing>
      </w:r>
    </w:p>
    <w:p w:rsidR="00035FDB" w:rsidRPr="00035FDB" w:rsidRDefault="00035FDB" w:rsidP="00035FD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t>Рис. 4, Схемы электрических цепей с симметричным выходом; 1 — корпус датчика; 2 — первый экран; 3 — приемное устройство; 4 — второй экран; УЗ - установочная земля; ИЗ - измерительная земля;</w:t>
      </w:r>
      <w:r w:rsidRPr="00035FDB">
        <w:rPr>
          <w:rFonts w:ascii="Times New Roman" w:eastAsia="Times New Roman" w:hAnsi="Times New Roman" w:cs="Times New Roman"/>
          <w:color w:val="000000"/>
          <w:sz w:val="27"/>
          <w:lang w:eastAsia="ru-RU"/>
        </w:rPr>
        <w:t> </w:t>
      </w:r>
      <w:r>
        <w:rPr>
          <w:rFonts w:ascii="Times New Roman" w:eastAsia="Times New Roman" w:hAnsi="Times New Roman" w:cs="Times New Roman"/>
          <w:noProof/>
          <w:color w:val="000000"/>
          <w:sz w:val="27"/>
          <w:szCs w:val="27"/>
          <w:lang w:eastAsia="ru-RU"/>
        </w:rPr>
        <w:drawing>
          <wp:inline distT="0" distB="0" distL="0" distR="0">
            <wp:extent cx="190500" cy="238125"/>
            <wp:effectExtent l="19050" t="0" r="0" b="0"/>
            <wp:docPr id="11" name="Рисунок 11" descr="http://know.alnam.ru/img_p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now.alnam.ru/img_page/7.gif"/>
                    <pic:cNvPicPr>
                      <a:picLocks noChangeAspect="1" noChangeArrowheads="1"/>
                    </pic:cNvPicPr>
                  </pic:nvPicPr>
                  <pic:blipFill>
                    <a:blip r:embed="rId13"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sidRPr="00035FDB">
        <w:rPr>
          <w:rFonts w:ascii="Times New Roman" w:eastAsia="Times New Roman" w:hAnsi="Times New Roman" w:cs="Times New Roman"/>
          <w:color w:val="000000"/>
          <w:sz w:val="27"/>
          <w:lang w:eastAsia="ru-RU"/>
        </w:rPr>
        <w:t> </w:t>
      </w:r>
      <w:r w:rsidRPr="00035FDB">
        <w:rPr>
          <w:rFonts w:ascii="Times New Roman" w:eastAsia="Times New Roman" w:hAnsi="Times New Roman" w:cs="Times New Roman"/>
          <w:color w:val="000000"/>
          <w:sz w:val="27"/>
          <w:szCs w:val="27"/>
          <w:lang w:eastAsia="ru-RU"/>
        </w:rPr>
        <w:t xml:space="preserve">выходные сигналы разной полярности относительно </w:t>
      </w:r>
      <w:proofErr w:type="gramStart"/>
      <w:r w:rsidRPr="00035FDB">
        <w:rPr>
          <w:rFonts w:ascii="Times New Roman" w:eastAsia="Times New Roman" w:hAnsi="Times New Roman" w:cs="Times New Roman"/>
          <w:color w:val="000000"/>
          <w:sz w:val="27"/>
          <w:szCs w:val="27"/>
          <w:lang w:eastAsia="ru-RU"/>
        </w:rPr>
        <w:t>ИЗ</w:t>
      </w:r>
      <w:proofErr w:type="gramEnd"/>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t xml:space="preserve">в первой схеме измерительная земля соединена с корпусом датчика экранирующим проводом; во второй — применена двойная экранировка выводных проводов, измерительная земля соединена со вторым экраном, но не соединена с первым экраном и корпусом датчика. Общая точка источников и ее связь с корпусом датчика или вторым экраном чаще образуются конструкцией датчика; </w:t>
      </w:r>
      <w:proofErr w:type="spellStart"/>
      <w:r w:rsidRPr="00035FDB">
        <w:rPr>
          <w:rFonts w:ascii="Times New Roman" w:eastAsia="Times New Roman" w:hAnsi="Times New Roman" w:cs="Times New Roman"/>
          <w:color w:val="000000"/>
          <w:sz w:val="27"/>
          <w:szCs w:val="27"/>
          <w:lang w:eastAsia="ru-RU"/>
        </w:rPr>
        <w:t>импедансы</w:t>
      </w:r>
      <w:proofErr w:type="spellEnd"/>
      <w:r w:rsidRPr="00035FDB">
        <w:rPr>
          <w:rFonts w:ascii="Times New Roman" w:eastAsia="Times New Roman" w:hAnsi="Times New Roman" w:cs="Times New Roman"/>
          <w:color w:val="000000"/>
          <w:sz w:val="27"/>
          <w:szCs w:val="27"/>
          <w:lang w:eastAsia="ru-RU"/>
        </w:rPr>
        <w:t xml:space="preserve"> обоих источников делают равными.</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t>Схема, показанная на рис. 3, а, наиболее чувствительна к наводкам (помехам от переменных электрических и</w:t>
      </w:r>
      <w:r w:rsidRPr="00035FDB">
        <w:rPr>
          <w:rFonts w:ascii="Times New Roman" w:eastAsia="Times New Roman" w:hAnsi="Times New Roman" w:cs="Times New Roman"/>
          <w:color w:val="000000"/>
          <w:sz w:val="27"/>
          <w:lang w:eastAsia="ru-RU"/>
        </w:rPr>
        <w:t> </w:t>
      </w:r>
      <w:hyperlink r:id="rId14" w:history="1">
        <w:r w:rsidRPr="00035FDB">
          <w:rPr>
            <w:rFonts w:ascii="Times New Roman" w:eastAsia="Times New Roman" w:hAnsi="Times New Roman" w:cs="Times New Roman"/>
            <w:color w:val="0000CC"/>
            <w:sz w:val="27"/>
            <w:lang w:eastAsia="ru-RU"/>
          </w:rPr>
          <w:t>магнитных полей</w:t>
        </w:r>
      </w:hyperlink>
      <w:r w:rsidRPr="00035FDB">
        <w:rPr>
          <w:rFonts w:ascii="Times New Roman" w:eastAsia="Times New Roman" w:hAnsi="Times New Roman" w:cs="Times New Roman"/>
          <w:color w:val="000000"/>
          <w:sz w:val="27"/>
          <w:szCs w:val="27"/>
          <w:lang w:eastAsia="ru-RU"/>
        </w:rPr>
        <w:t>) и земельным помехам (помехам от земельных токов и</w:t>
      </w:r>
      <w:r w:rsidRPr="00035FDB">
        <w:rPr>
          <w:rFonts w:ascii="Times New Roman" w:eastAsia="Times New Roman" w:hAnsi="Times New Roman" w:cs="Times New Roman"/>
          <w:color w:val="000000"/>
          <w:sz w:val="27"/>
          <w:lang w:eastAsia="ru-RU"/>
        </w:rPr>
        <w:t> </w:t>
      </w:r>
      <w:hyperlink r:id="rId15" w:history="1">
        <w:r w:rsidRPr="00035FDB">
          <w:rPr>
            <w:rFonts w:ascii="Times New Roman" w:eastAsia="Times New Roman" w:hAnsi="Times New Roman" w:cs="Times New Roman"/>
            <w:color w:val="0000CC"/>
            <w:sz w:val="27"/>
            <w:lang w:eastAsia="ru-RU"/>
          </w:rPr>
          <w:t>разностей потенциалов</w:t>
        </w:r>
      </w:hyperlink>
      <w:r w:rsidRPr="00035FDB">
        <w:rPr>
          <w:rFonts w:ascii="Times New Roman" w:eastAsia="Times New Roman" w:hAnsi="Times New Roman" w:cs="Times New Roman"/>
          <w:color w:val="000000"/>
          <w:sz w:val="27"/>
          <w:szCs w:val="27"/>
          <w:lang w:eastAsia="ru-RU"/>
        </w:rPr>
        <w:t xml:space="preserve">). </w:t>
      </w:r>
      <w:proofErr w:type="gramStart"/>
      <w:r w:rsidRPr="00035FDB">
        <w:rPr>
          <w:rFonts w:ascii="Times New Roman" w:eastAsia="Times New Roman" w:hAnsi="Times New Roman" w:cs="Times New Roman"/>
          <w:color w:val="000000"/>
          <w:sz w:val="27"/>
          <w:szCs w:val="27"/>
          <w:lang w:eastAsia="ru-RU"/>
        </w:rPr>
        <w:t>По сравнению с ней схемы, приведенные на рис. 3, б, в, лучше защищены от земельных помех, причем первая схема может оказаться лучше защищенной от наводок, чем вторая, однако обе схемы недостаточно помехоустойчивы из-за асимметрии выводных проводов относительно измерительной земли (точки заземления).</w:t>
      </w:r>
      <w:proofErr w:type="gramEnd"/>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5FDB">
        <w:rPr>
          <w:rFonts w:ascii="Times New Roman" w:eastAsia="Times New Roman" w:hAnsi="Times New Roman" w:cs="Times New Roman"/>
          <w:color w:val="000000"/>
          <w:sz w:val="27"/>
          <w:szCs w:val="27"/>
          <w:lang w:eastAsia="ru-RU"/>
        </w:rPr>
        <w:lastRenderedPageBreak/>
        <w:t xml:space="preserve">Схемы, показанные на рис. 4, используют в более помехоустойчивой измерительной аппаратуре, однако они требуют применения дифференциальных приемных устройств (чаще согласующих), обеспечивающих вычитание </w:t>
      </w:r>
      <w:proofErr w:type="spellStart"/>
      <w:r w:rsidRPr="00035FDB">
        <w:rPr>
          <w:rFonts w:ascii="Times New Roman" w:eastAsia="Times New Roman" w:hAnsi="Times New Roman" w:cs="Times New Roman"/>
          <w:color w:val="000000"/>
          <w:sz w:val="27"/>
          <w:szCs w:val="27"/>
          <w:lang w:eastAsia="ru-RU"/>
        </w:rPr>
        <w:t>разнополярных</w:t>
      </w:r>
      <w:proofErr w:type="spellEnd"/>
      <w:r w:rsidRPr="00035FDB">
        <w:rPr>
          <w:rFonts w:ascii="Times New Roman" w:eastAsia="Times New Roman" w:hAnsi="Times New Roman" w:cs="Times New Roman"/>
          <w:color w:val="000000"/>
          <w:sz w:val="27"/>
          <w:szCs w:val="27"/>
          <w:lang w:eastAsia="ru-RU"/>
        </w:rPr>
        <w:t xml:space="preserve"> сигналов выхода и подавление синфазных помех. </w:t>
      </w:r>
      <w:proofErr w:type="gramStart"/>
      <w:r w:rsidRPr="00035FDB">
        <w:rPr>
          <w:rFonts w:ascii="Times New Roman" w:eastAsia="Times New Roman" w:hAnsi="Times New Roman" w:cs="Times New Roman"/>
          <w:color w:val="000000"/>
          <w:sz w:val="27"/>
          <w:szCs w:val="27"/>
          <w:lang w:eastAsia="ru-RU"/>
        </w:rPr>
        <w:t>Схема, приведенная на рис. 4, а, имеет лучшую помехоустойчивость, чем схемы, показанные на рис. 3, но уступает схеме, данной на рис. 4, б. Схемы, приведенные на рис. 4, в, г, могут несколько уступать в помехоустойчивости схемам, показанным на рис. 4, а, б соответственно, но имеют большую чувствительность к измеряемому сигналу.</w:t>
      </w:r>
      <w:proofErr w:type="gramEnd"/>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035FDB">
        <w:rPr>
          <w:rFonts w:ascii="Times New Roman" w:eastAsia="Times New Roman" w:hAnsi="Times New Roman" w:cs="Times New Roman"/>
          <w:color w:val="000000"/>
          <w:sz w:val="27"/>
          <w:szCs w:val="27"/>
          <w:lang w:eastAsia="ru-RU"/>
        </w:rPr>
        <w:t xml:space="preserve">При использовании в рабочих условиях симметрирования </w:t>
      </w:r>
      <w:proofErr w:type="spellStart"/>
      <w:r w:rsidRPr="00035FDB">
        <w:rPr>
          <w:rFonts w:ascii="Times New Roman" w:eastAsia="Times New Roman" w:hAnsi="Times New Roman" w:cs="Times New Roman"/>
          <w:color w:val="000000"/>
          <w:sz w:val="27"/>
          <w:szCs w:val="27"/>
          <w:lang w:eastAsia="ru-RU"/>
        </w:rPr>
        <w:t>импедансов</w:t>
      </w:r>
      <w:proofErr w:type="spellEnd"/>
      <w:r w:rsidRPr="00035FDB">
        <w:rPr>
          <w:rFonts w:ascii="Times New Roman" w:eastAsia="Times New Roman" w:hAnsi="Times New Roman" w:cs="Times New Roman"/>
          <w:color w:val="000000"/>
          <w:sz w:val="27"/>
          <w:szCs w:val="27"/>
          <w:lang w:eastAsia="ru-RU"/>
        </w:rPr>
        <w:t xml:space="preserve"> плеч выхода очень практичной становится схема, показанная на рис. 4, в, позволяющая иметь удобную в работе гальваническую связь измерительной земли и корпуса датчика и применять простые конструкции датчиков, у которых источники сигналов заземлены на корпус (см. рис. 10).</w:t>
      </w:r>
      <w:proofErr w:type="gramEnd"/>
      <w:r w:rsidRPr="00035FDB">
        <w:rPr>
          <w:rFonts w:ascii="Times New Roman" w:eastAsia="Times New Roman" w:hAnsi="Times New Roman" w:cs="Times New Roman"/>
          <w:color w:val="000000"/>
          <w:sz w:val="27"/>
          <w:szCs w:val="27"/>
          <w:lang w:eastAsia="ru-RU"/>
        </w:rPr>
        <w:t xml:space="preserve"> Во всех случаях отношение сигнал/шум тем больше, чем меньше </w:t>
      </w:r>
      <w:proofErr w:type="spellStart"/>
      <w:r w:rsidRPr="00035FDB">
        <w:rPr>
          <w:rFonts w:ascii="Times New Roman" w:eastAsia="Times New Roman" w:hAnsi="Times New Roman" w:cs="Times New Roman"/>
          <w:color w:val="000000"/>
          <w:sz w:val="27"/>
          <w:szCs w:val="27"/>
          <w:lang w:eastAsia="ru-RU"/>
        </w:rPr>
        <w:t>импедансы</w:t>
      </w:r>
      <w:proofErr w:type="spellEnd"/>
      <w:r w:rsidRPr="00035FDB">
        <w:rPr>
          <w:rFonts w:ascii="Times New Roman" w:eastAsia="Times New Roman" w:hAnsi="Times New Roman" w:cs="Times New Roman"/>
          <w:color w:val="000000"/>
          <w:sz w:val="27"/>
          <w:szCs w:val="27"/>
          <w:lang w:eastAsia="ru-RU"/>
        </w:rPr>
        <w:t xml:space="preserve"> МЭП и нагрузок по сравнению с </w:t>
      </w:r>
      <w:proofErr w:type="spellStart"/>
      <w:r w:rsidRPr="00035FDB">
        <w:rPr>
          <w:rFonts w:ascii="Times New Roman" w:eastAsia="Times New Roman" w:hAnsi="Times New Roman" w:cs="Times New Roman"/>
          <w:color w:val="000000"/>
          <w:sz w:val="27"/>
          <w:szCs w:val="27"/>
          <w:lang w:eastAsia="ru-RU"/>
        </w:rPr>
        <w:t>импедансами</w:t>
      </w:r>
      <w:proofErr w:type="spellEnd"/>
      <w:r w:rsidRPr="00035FDB">
        <w:rPr>
          <w:rFonts w:ascii="Times New Roman" w:eastAsia="Times New Roman" w:hAnsi="Times New Roman" w:cs="Times New Roman"/>
          <w:color w:val="000000"/>
          <w:sz w:val="27"/>
          <w:szCs w:val="27"/>
          <w:lang w:eastAsia="ru-RU"/>
        </w:rPr>
        <w:t xml:space="preserve"> влияющих цепей.</w:t>
      </w:r>
    </w:p>
    <w:p w:rsidR="00035FDB" w:rsidRPr="00035FDB" w:rsidRDefault="00035FDB" w:rsidP="00035FDB">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035FDB">
        <w:rPr>
          <w:rFonts w:ascii="Times New Roman" w:eastAsia="Times New Roman" w:hAnsi="Times New Roman" w:cs="Times New Roman"/>
          <w:color w:val="000000"/>
          <w:sz w:val="27"/>
          <w:szCs w:val="27"/>
          <w:lang w:eastAsia="ru-RU"/>
        </w:rPr>
        <w:t>В схеме, приведенной на рис. 3, а, для датчика требуется экранированный кабель с одним проводом внутри; в схемах, показанных на рис. 3, б, в и 4, а, в, — экранированный кабель с двумя проводами внутри; в схемах, данных на рис. 4, б, г, кабель датчика должен иметь два экрана и два провода внутри.</w:t>
      </w:r>
      <w:proofErr w:type="gramEnd"/>
      <w:r w:rsidRPr="00035FDB">
        <w:rPr>
          <w:rFonts w:ascii="Times New Roman" w:eastAsia="Times New Roman" w:hAnsi="Times New Roman" w:cs="Times New Roman"/>
          <w:color w:val="000000"/>
          <w:sz w:val="27"/>
          <w:szCs w:val="27"/>
          <w:lang w:eastAsia="ru-RU"/>
        </w:rPr>
        <w:t xml:space="preserve"> Как видно из приведенных рисунков, один и тот же датчик может иметь различные электрические схемы включения. Иногда датчики, способные работать в цепях с симметричным выходом совместно с дифференциальными приемными (согласующими) устройствами, тоже называют дифференциальными; однако во избежание путаницы с истинно дифференциальными датчиками их лучше называть датчиками с симметричным выходом.</w:t>
      </w:r>
    </w:p>
    <w:p w:rsidR="00035FDB" w:rsidRDefault="00035FDB"/>
    <w:p w:rsidR="00035FDB" w:rsidRDefault="00035FDB">
      <w:r>
        <w:br w:type="page"/>
      </w:r>
    </w:p>
    <w:p w:rsidR="00035FDB" w:rsidRDefault="00035FDB" w:rsidP="00035FDB">
      <w:pPr>
        <w:pStyle w:val="2"/>
        <w:shd w:val="clear" w:color="auto" w:fill="FFFFFF"/>
        <w:rPr>
          <w:color w:val="000000"/>
        </w:rPr>
      </w:pPr>
      <w:r>
        <w:rPr>
          <w:color w:val="000000"/>
        </w:rPr>
        <w:lastRenderedPageBreak/>
        <w:t>7. ДАТЧИКИ СИЛЫ</w:t>
      </w:r>
    </w:p>
    <w:p w:rsidR="00035FDB" w:rsidRDefault="00035FDB" w:rsidP="00035FDB">
      <w:pPr>
        <w:pStyle w:val="a3"/>
        <w:shd w:val="clear" w:color="auto" w:fill="FFFFFF"/>
        <w:rPr>
          <w:color w:val="000000"/>
          <w:sz w:val="27"/>
          <w:szCs w:val="27"/>
        </w:rPr>
      </w:pPr>
      <w:r>
        <w:rPr>
          <w:color w:val="000000"/>
          <w:sz w:val="27"/>
          <w:szCs w:val="27"/>
        </w:rPr>
        <w:t>В датчике силы воспринимающий узел, включающий чувствительный элемент и механическим преобразователь, создает</w:t>
      </w:r>
      <w:r>
        <w:rPr>
          <w:rStyle w:val="apple-converted-space"/>
          <w:color w:val="000000"/>
          <w:sz w:val="27"/>
          <w:szCs w:val="27"/>
        </w:rPr>
        <w:t> </w:t>
      </w:r>
      <w:hyperlink r:id="rId16" w:history="1">
        <w:r>
          <w:rPr>
            <w:rStyle w:val="a4"/>
            <w:color w:val="0000CC"/>
            <w:sz w:val="27"/>
            <w:szCs w:val="27"/>
            <w:u w:val="none"/>
          </w:rPr>
          <w:t>упругую силу</w:t>
        </w:r>
      </w:hyperlink>
      <w:r>
        <w:rPr>
          <w:color w:val="000000"/>
          <w:sz w:val="27"/>
          <w:szCs w:val="27"/>
        </w:rPr>
        <w:t>, которая уравновешивает измеряемую силу</w:t>
      </w:r>
      <w:proofErr w:type="gramStart"/>
      <w:r>
        <w:rPr>
          <w:color w:val="000000"/>
          <w:sz w:val="27"/>
          <w:szCs w:val="27"/>
        </w:rPr>
        <w:t xml:space="preserve"> П</w:t>
      </w:r>
      <w:proofErr w:type="gramEnd"/>
      <w:r>
        <w:rPr>
          <w:color w:val="000000"/>
          <w:sz w:val="27"/>
          <w:szCs w:val="27"/>
        </w:rPr>
        <w:t>оэтому воспринимающий узел часто называют упругим элементом Деформация упругого элемента или относительное перемещение его частей является входным сигналом МЭП Если применен МЭП, чувствительный к механическому напряжению, то он одновременно выполняет функции упругого элемента</w:t>
      </w:r>
    </w:p>
    <w:p w:rsidR="00035FDB" w:rsidRDefault="00035FDB" w:rsidP="00035FDB">
      <w:pPr>
        <w:pStyle w:val="a3"/>
        <w:shd w:val="clear" w:color="auto" w:fill="FFFFFF"/>
        <w:rPr>
          <w:color w:val="000000"/>
          <w:sz w:val="27"/>
          <w:szCs w:val="27"/>
        </w:rPr>
      </w:pPr>
      <w:r>
        <w:rPr>
          <w:color w:val="000000"/>
          <w:sz w:val="27"/>
          <w:szCs w:val="27"/>
        </w:rPr>
        <w:t xml:space="preserve">Наиболее часто в датчиках силы используют </w:t>
      </w:r>
      <w:proofErr w:type="spellStart"/>
      <w:r>
        <w:rPr>
          <w:color w:val="000000"/>
          <w:sz w:val="27"/>
          <w:szCs w:val="27"/>
        </w:rPr>
        <w:t>тензорезнсторные</w:t>
      </w:r>
      <w:proofErr w:type="spellEnd"/>
      <w:r>
        <w:rPr>
          <w:color w:val="000000"/>
          <w:sz w:val="27"/>
          <w:szCs w:val="27"/>
        </w:rPr>
        <w:t xml:space="preserve"> преобразователи</w:t>
      </w:r>
      <w:proofErr w:type="gramStart"/>
      <w:r>
        <w:rPr>
          <w:color w:val="000000"/>
          <w:sz w:val="27"/>
          <w:szCs w:val="27"/>
        </w:rPr>
        <w:t xml:space="preserve"> В</w:t>
      </w:r>
      <w:proofErr w:type="gramEnd"/>
      <w:r>
        <w:rPr>
          <w:color w:val="000000"/>
          <w:sz w:val="27"/>
          <w:szCs w:val="27"/>
        </w:rPr>
        <w:t xml:space="preserve">следствие малости их размеров и возможности расположения даже на </w:t>
      </w:r>
      <w:proofErr w:type="spellStart"/>
      <w:r>
        <w:rPr>
          <w:color w:val="000000"/>
          <w:sz w:val="27"/>
          <w:szCs w:val="27"/>
        </w:rPr>
        <w:t>цилиндри</w:t>
      </w:r>
      <w:proofErr w:type="spellEnd"/>
      <w:r>
        <w:rPr>
          <w:color w:val="000000"/>
          <w:sz w:val="27"/>
          <w:szCs w:val="27"/>
        </w:rPr>
        <w:t xml:space="preserve"> ческой поверхности упругому элементу удается придать оптимальные форму и свойства, повышающие точность измерений, требования к которой высоки [36] В датчиках малых сил</w:t>
      </w:r>
      <w:r>
        <w:rPr>
          <w:rStyle w:val="apple-converted-space"/>
          <w:color w:val="000000"/>
          <w:sz w:val="27"/>
          <w:szCs w:val="27"/>
        </w:rPr>
        <w:t> </w:t>
      </w:r>
      <w:r>
        <w:rPr>
          <w:noProof/>
          <w:color w:val="000000"/>
          <w:sz w:val="27"/>
          <w:szCs w:val="27"/>
        </w:rPr>
        <w:drawing>
          <wp:inline distT="0" distB="0" distL="0" distR="0">
            <wp:extent cx="161925" cy="238125"/>
            <wp:effectExtent l="19050" t="0" r="9525" b="0"/>
            <wp:docPr id="23" name="Рисунок 23" descr="http://know.alnam.ru/img_p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know.alnam.ru/img_page/1.gif"/>
                    <pic:cNvPicPr>
                      <a:picLocks noChangeAspect="1" noChangeArrowheads="1"/>
                    </pic:cNvPicPr>
                  </pic:nvPicPr>
                  <pic:blipFill>
                    <a:blip r:embed="rId17" cstate="print"/>
                    <a:srcRect/>
                    <a:stretch>
                      <a:fillRect/>
                    </a:stretch>
                  </pic:blipFill>
                  <pic:spPr bwMode="auto">
                    <a:xfrm>
                      <a:off x="0" y="0"/>
                      <a:ext cx="161925" cy="23812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 xml:space="preserve">изгибаемый упругий элемент изготовлен из специальных сплавов с повышенными стабильностью и линейностью упругих характеристик. Датчики больших сил имеют упругий элемент, работающий на сжатие-растяжение. Конструкции упругих элементов с высокими метрологическими характеристиками сложны (рис. 18). Этим достигается </w:t>
      </w:r>
      <w:proofErr w:type="gramStart"/>
      <w:r>
        <w:rPr>
          <w:color w:val="000000"/>
          <w:sz w:val="27"/>
          <w:szCs w:val="27"/>
        </w:rPr>
        <w:t>малость</w:t>
      </w:r>
      <w:proofErr w:type="gramEnd"/>
      <w:r>
        <w:rPr>
          <w:color w:val="000000"/>
          <w:sz w:val="27"/>
          <w:szCs w:val="27"/>
        </w:rPr>
        <w:t xml:space="preserve"> влияний температуры, поперечных сил и моментов, давления окружающей среды.</w:t>
      </w:r>
    </w:p>
    <w:p w:rsidR="00035FDB" w:rsidRDefault="00035FDB" w:rsidP="00035FDB">
      <w:pPr>
        <w:pStyle w:val="a3"/>
        <w:shd w:val="clear" w:color="auto" w:fill="FFFFFF"/>
        <w:jc w:val="center"/>
        <w:rPr>
          <w:color w:val="000000"/>
          <w:sz w:val="27"/>
          <w:szCs w:val="27"/>
        </w:rPr>
      </w:pPr>
      <w:r>
        <w:rPr>
          <w:noProof/>
          <w:color w:val="000000"/>
          <w:sz w:val="27"/>
          <w:szCs w:val="27"/>
        </w:rPr>
        <w:drawing>
          <wp:inline distT="0" distB="0" distL="0" distR="0">
            <wp:extent cx="2971800" cy="2457450"/>
            <wp:effectExtent l="19050" t="0" r="0" b="0"/>
            <wp:docPr id="24" name="Рисунок 24" descr="http://know.alnam.ru/archive/arch.php?path=../htm/book_vb5/files.book&amp;file=vb5_67.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know.alnam.ru/archive/arch.php?path=../htm/book_vb5/files.book&amp;file=vb5_67.files/image1.gif"/>
                    <pic:cNvPicPr>
                      <a:picLocks noChangeAspect="1" noChangeArrowheads="1"/>
                    </pic:cNvPicPr>
                  </pic:nvPicPr>
                  <pic:blipFill>
                    <a:blip r:embed="rId18" cstate="print"/>
                    <a:srcRect/>
                    <a:stretch>
                      <a:fillRect/>
                    </a:stretch>
                  </pic:blipFill>
                  <pic:spPr bwMode="auto">
                    <a:xfrm>
                      <a:off x="0" y="0"/>
                      <a:ext cx="2971800" cy="2457450"/>
                    </a:xfrm>
                    <a:prstGeom prst="rect">
                      <a:avLst/>
                    </a:prstGeom>
                    <a:noFill/>
                    <a:ln w="9525">
                      <a:noFill/>
                      <a:miter lim="800000"/>
                      <a:headEnd/>
                      <a:tailEnd/>
                    </a:ln>
                  </pic:spPr>
                </pic:pic>
              </a:graphicData>
            </a:graphic>
          </wp:inline>
        </w:drawing>
      </w:r>
    </w:p>
    <w:p w:rsidR="00035FDB" w:rsidRDefault="00035FDB" w:rsidP="00035FDB">
      <w:pPr>
        <w:pStyle w:val="a3"/>
        <w:shd w:val="clear" w:color="auto" w:fill="FFFFFF"/>
        <w:jc w:val="center"/>
        <w:rPr>
          <w:color w:val="000000"/>
          <w:sz w:val="27"/>
          <w:szCs w:val="27"/>
        </w:rPr>
      </w:pPr>
      <w:r>
        <w:rPr>
          <w:color w:val="000000"/>
          <w:sz w:val="27"/>
          <w:szCs w:val="27"/>
        </w:rPr>
        <w:t>Рис.</w:t>
      </w:r>
      <w:r>
        <w:rPr>
          <w:rStyle w:val="apple-converted-space"/>
          <w:color w:val="000000"/>
          <w:sz w:val="27"/>
          <w:szCs w:val="27"/>
        </w:rPr>
        <w:t> </w:t>
      </w:r>
      <w:r>
        <w:rPr>
          <w:noProof/>
          <w:color w:val="000000"/>
          <w:sz w:val="27"/>
          <w:szCs w:val="27"/>
        </w:rPr>
        <w:drawing>
          <wp:inline distT="0" distB="0" distL="0" distR="0">
            <wp:extent cx="190500" cy="238125"/>
            <wp:effectExtent l="19050" t="0" r="0" b="0"/>
            <wp:docPr id="25" name="Рисунок 25" descr="http://know.alnam.ru/img_p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know.alnam.ru/img_page/2.gif"/>
                    <pic:cNvPicPr>
                      <a:picLocks noChangeAspect="1" noChangeArrowheads="1"/>
                    </pic:cNvPicPr>
                  </pic:nvPicPr>
                  <pic:blipFill>
                    <a:blip r:embed="rId19"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Pr>
          <w:rStyle w:val="apple-converted-space"/>
          <w:color w:val="000000"/>
          <w:sz w:val="27"/>
          <w:szCs w:val="27"/>
        </w:rPr>
        <w:t> </w:t>
      </w:r>
      <w:proofErr w:type="spellStart"/>
      <w:r>
        <w:rPr>
          <w:color w:val="000000"/>
          <w:sz w:val="27"/>
          <w:szCs w:val="27"/>
        </w:rPr>
        <w:t>Тензорезисторный</w:t>
      </w:r>
      <w:proofErr w:type="spellEnd"/>
      <w:r>
        <w:rPr>
          <w:color w:val="000000"/>
          <w:sz w:val="27"/>
          <w:szCs w:val="27"/>
        </w:rPr>
        <w:t xml:space="preserve"> датчик силы: 1 — механический преобразователь силы в деформацию, 2 — </w:t>
      </w:r>
      <w:proofErr w:type="spellStart"/>
      <w:r>
        <w:rPr>
          <w:color w:val="000000"/>
          <w:sz w:val="27"/>
          <w:szCs w:val="27"/>
        </w:rPr>
        <w:t>теизорезисторы</w:t>
      </w:r>
      <w:proofErr w:type="spellEnd"/>
    </w:p>
    <w:p w:rsidR="00035FDB" w:rsidRDefault="00035FDB" w:rsidP="00035FDB">
      <w:pPr>
        <w:pStyle w:val="a3"/>
        <w:shd w:val="clear" w:color="auto" w:fill="FFFFFF"/>
        <w:jc w:val="center"/>
        <w:rPr>
          <w:color w:val="000000"/>
          <w:sz w:val="27"/>
          <w:szCs w:val="27"/>
        </w:rPr>
      </w:pPr>
      <w:r>
        <w:rPr>
          <w:noProof/>
          <w:color w:val="000000"/>
          <w:sz w:val="27"/>
          <w:szCs w:val="27"/>
        </w:rPr>
        <w:lastRenderedPageBreak/>
        <w:drawing>
          <wp:inline distT="0" distB="0" distL="0" distR="0">
            <wp:extent cx="2228850" cy="2066925"/>
            <wp:effectExtent l="19050" t="0" r="0" b="0"/>
            <wp:docPr id="26" name="Рисунок 26" descr="http://know.alnam.ru/archive/arch.php?path=../htm/book_vb5/files.book&amp;file=vb5_67.fil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know.alnam.ru/archive/arch.php?path=../htm/book_vb5/files.book&amp;file=vb5_67.files/image2.gif"/>
                    <pic:cNvPicPr>
                      <a:picLocks noChangeAspect="1" noChangeArrowheads="1"/>
                    </pic:cNvPicPr>
                  </pic:nvPicPr>
                  <pic:blipFill>
                    <a:blip r:embed="rId20" cstate="print"/>
                    <a:srcRect/>
                    <a:stretch>
                      <a:fillRect/>
                    </a:stretch>
                  </pic:blipFill>
                  <pic:spPr bwMode="auto">
                    <a:xfrm>
                      <a:off x="0" y="0"/>
                      <a:ext cx="2228850" cy="2066925"/>
                    </a:xfrm>
                    <a:prstGeom prst="rect">
                      <a:avLst/>
                    </a:prstGeom>
                    <a:noFill/>
                    <a:ln w="9525">
                      <a:noFill/>
                      <a:miter lim="800000"/>
                      <a:headEnd/>
                      <a:tailEnd/>
                    </a:ln>
                  </pic:spPr>
                </pic:pic>
              </a:graphicData>
            </a:graphic>
          </wp:inline>
        </w:drawing>
      </w:r>
    </w:p>
    <w:p w:rsidR="00035FDB" w:rsidRDefault="00035FDB" w:rsidP="00035FDB">
      <w:pPr>
        <w:pStyle w:val="a3"/>
        <w:shd w:val="clear" w:color="auto" w:fill="FFFFFF"/>
        <w:jc w:val="center"/>
        <w:rPr>
          <w:color w:val="000000"/>
          <w:sz w:val="27"/>
          <w:szCs w:val="27"/>
        </w:rPr>
      </w:pPr>
      <w:r>
        <w:rPr>
          <w:color w:val="000000"/>
          <w:sz w:val="27"/>
          <w:szCs w:val="27"/>
        </w:rPr>
        <w:t xml:space="preserve">Рис. 19. Пьезоэлектрический датчик переменной силы: 1 - присоединительный штырь; 2 — основание, 3 — </w:t>
      </w:r>
      <w:proofErr w:type="spellStart"/>
      <w:r>
        <w:rPr>
          <w:color w:val="000000"/>
          <w:sz w:val="27"/>
          <w:szCs w:val="27"/>
        </w:rPr>
        <w:t>пьезоэлемеиты</w:t>
      </w:r>
      <w:proofErr w:type="spellEnd"/>
      <w:r>
        <w:rPr>
          <w:color w:val="000000"/>
          <w:sz w:val="27"/>
          <w:szCs w:val="27"/>
        </w:rPr>
        <w:t>, 4 — кабель</w:t>
      </w:r>
    </w:p>
    <w:p w:rsidR="00035FDB" w:rsidRDefault="00035FDB" w:rsidP="00035FDB">
      <w:pPr>
        <w:pStyle w:val="a3"/>
        <w:shd w:val="clear" w:color="auto" w:fill="FFFFFF"/>
        <w:rPr>
          <w:color w:val="000000"/>
          <w:sz w:val="27"/>
          <w:szCs w:val="27"/>
        </w:rPr>
      </w:pPr>
      <w:r>
        <w:rPr>
          <w:color w:val="000000"/>
          <w:sz w:val="27"/>
          <w:szCs w:val="27"/>
        </w:rPr>
        <w:t xml:space="preserve">Деформации упругого элемента под действием измеряемой силы определяют с помощью </w:t>
      </w:r>
      <w:proofErr w:type="gramStart"/>
      <w:r>
        <w:rPr>
          <w:color w:val="000000"/>
          <w:sz w:val="27"/>
          <w:szCs w:val="27"/>
        </w:rPr>
        <w:t>металлических</w:t>
      </w:r>
      <w:proofErr w:type="gramEnd"/>
      <w:r>
        <w:rPr>
          <w:color w:val="000000"/>
          <w:sz w:val="27"/>
          <w:szCs w:val="27"/>
        </w:rPr>
        <w:t xml:space="preserve"> или (реже) полупроводниковых </w:t>
      </w:r>
      <w:proofErr w:type="spellStart"/>
      <w:r>
        <w:rPr>
          <w:color w:val="000000"/>
          <w:sz w:val="27"/>
          <w:szCs w:val="27"/>
        </w:rPr>
        <w:t>тензорезисторов</w:t>
      </w:r>
      <w:proofErr w:type="spellEnd"/>
      <w:r>
        <w:rPr>
          <w:color w:val="000000"/>
          <w:sz w:val="27"/>
          <w:szCs w:val="27"/>
        </w:rPr>
        <w:t xml:space="preserve">. В некоторых прецизионных датчиках не слишком быстро изменяющихся сил применяют </w:t>
      </w:r>
      <w:proofErr w:type="gramStart"/>
      <w:r>
        <w:rPr>
          <w:color w:val="000000"/>
          <w:sz w:val="27"/>
          <w:szCs w:val="27"/>
        </w:rPr>
        <w:t>струнные</w:t>
      </w:r>
      <w:proofErr w:type="gramEnd"/>
      <w:r>
        <w:rPr>
          <w:color w:val="000000"/>
          <w:sz w:val="27"/>
          <w:szCs w:val="27"/>
        </w:rPr>
        <w:t xml:space="preserve"> резонаторные МЭП [29]</w:t>
      </w:r>
    </w:p>
    <w:p w:rsidR="00035FDB" w:rsidRDefault="00035FDB" w:rsidP="00035FDB">
      <w:pPr>
        <w:pStyle w:val="a3"/>
        <w:shd w:val="clear" w:color="auto" w:fill="FFFFFF"/>
        <w:rPr>
          <w:color w:val="000000"/>
          <w:sz w:val="27"/>
          <w:szCs w:val="27"/>
        </w:rPr>
      </w:pPr>
      <w:r>
        <w:rPr>
          <w:color w:val="000000"/>
          <w:sz w:val="27"/>
          <w:szCs w:val="27"/>
        </w:rPr>
        <w:t xml:space="preserve">В датчиках знакопеременных сил целесообразно использовать пьезоэлектрический МЭП, совмещающий функции всех преобразователей (рис 19). Разновидностью Подобного датчика является </w:t>
      </w:r>
      <w:proofErr w:type="spellStart"/>
      <w:r>
        <w:rPr>
          <w:color w:val="000000"/>
          <w:sz w:val="27"/>
          <w:szCs w:val="27"/>
        </w:rPr>
        <w:t>импедансная</w:t>
      </w:r>
      <w:proofErr w:type="spellEnd"/>
      <w:r>
        <w:rPr>
          <w:color w:val="000000"/>
          <w:sz w:val="27"/>
          <w:szCs w:val="27"/>
        </w:rPr>
        <w:t xml:space="preserve"> головка, в состав которой входит также Датчик</w:t>
      </w:r>
      <w:r>
        <w:rPr>
          <w:rStyle w:val="apple-converted-space"/>
          <w:color w:val="000000"/>
          <w:sz w:val="27"/>
          <w:szCs w:val="27"/>
        </w:rPr>
        <w:t> </w:t>
      </w:r>
      <w:hyperlink r:id="rId21" w:history="1">
        <w:r>
          <w:rPr>
            <w:rStyle w:val="a4"/>
            <w:color w:val="0000CC"/>
            <w:sz w:val="27"/>
            <w:szCs w:val="27"/>
            <w:u w:val="none"/>
          </w:rPr>
          <w:t>ускорения</w:t>
        </w:r>
      </w:hyperlink>
      <w:r>
        <w:rPr>
          <w:color w:val="000000"/>
          <w:sz w:val="27"/>
          <w:szCs w:val="27"/>
        </w:rPr>
        <w:t xml:space="preserve">. При возбуждении вибраций объекта от внешнего источника, жестко соединенного с корпусом головки, последняя измеряет одновременно действующую силу и </w:t>
      </w:r>
      <w:proofErr w:type="gramStart"/>
      <w:r>
        <w:rPr>
          <w:color w:val="000000"/>
          <w:sz w:val="27"/>
          <w:szCs w:val="27"/>
        </w:rPr>
        <w:t>вызванное</w:t>
      </w:r>
      <w:proofErr w:type="gramEnd"/>
      <w:r>
        <w:rPr>
          <w:color w:val="000000"/>
          <w:sz w:val="27"/>
          <w:szCs w:val="27"/>
        </w:rPr>
        <w:t xml:space="preserve"> ею </w:t>
      </w:r>
      <w:proofErr w:type="spellStart"/>
      <w:r>
        <w:rPr>
          <w:color w:val="000000"/>
          <w:sz w:val="27"/>
          <w:szCs w:val="27"/>
        </w:rPr>
        <w:t>виброускорение</w:t>
      </w:r>
      <w:proofErr w:type="spellEnd"/>
      <w:r>
        <w:rPr>
          <w:color w:val="000000"/>
          <w:sz w:val="27"/>
          <w:szCs w:val="27"/>
        </w:rPr>
        <w:t xml:space="preserve">. </w:t>
      </w:r>
      <w:proofErr w:type="spellStart"/>
      <w:r>
        <w:rPr>
          <w:color w:val="000000"/>
          <w:sz w:val="27"/>
          <w:szCs w:val="27"/>
        </w:rPr>
        <w:t>Импедансные</w:t>
      </w:r>
      <w:proofErr w:type="spellEnd"/>
      <w:r>
        <w:rPr>
          <w:color w:val="000000"/>
          <w:sz w:val="27"/>
          <w:szCs w:val="27"/>
        </w:rPr>
        <w:t xml:space="preserve"> головки особенно удобны для определения</w:t>
      </w:r>
      <w:r>
        <w:rPr>
          <w:rStyle w:val="apple-converted-space"/>
          <w:color w:val="000000"/>
          <w:sz w:val="27"/>
          <w:szCs w:val="27"/>
        </w:rPr>
        <w:t> </w:t>
      </w:r>
      <w:hyperlink r:id="rId22" w:history="1">
        <w:r>
          <w:rPr>
            <w:rStyle w:val="a4"/>
            <w:color w:val="0000CC"/>
            <w:sz w:val="27"/>
            <w:szCs w:val="27"/>
            <w:u w:val="none"/>
          </w:rPr>
          <w:t>частотных характеристик</w:t>
        </w:r>
      </w:hyperlink>
      <w:r>
        <w:rPr>
          <w:rStyle w:val="apple-converted-space"/>
          <w:color w:val="000000"/>
          <w:sz w:val="27"/>
          <w:szCs w:val="27"/>
        </w:rPr>
        <w:t> </w:t>
      </w:r>
      <w:r>
        <w:rPr>
          <w:color w:val="000000"/>
          <w:sz w:val="27"/>
          <w:szCs w:val="27"/>
        </w:rPr>
        <w:t>объектов (</w:t>
      </w:r>
      <w:proofErr w:type="gramStart"/>
      <w:r>
        <w:rPr>
          <w:color w:val="000000"/>
          <w:sz w:val="27"/>
          <w:szCs w:val="27"/>
        </w:rPr>
        <w:t>см</w:t>
      </w:r>
      <w:proofErr w:type="gramEnd"/>
      <w:r>
        <w:rPr>
          <w:color w:val="000000"/>
          <w:sz w:val="27"/>
          <w:szCs w:val="27"/>
        </w:rPr>
        <w:t xml:space="preserve"> гл. XIV).</w:t>
      </w:r>
    </w:p>
    <w:p w:rsidR="00035FDB" w:rsidRDefault="00035FDB" w:rsidP="00035FDB">
      <w:pPr>
        <w:pStyle w:val="a3"/>
        <w:shd w:val="clear" w:color="auto" w:fill="FFFFFF"/>
        <w:rPr>
          <w:color w:val="000000"/>
          <w:sz w:val="27"/>
          <w:szCs w:val="27"/>
        </w:rPr>
      </w:pPr>
      <w:r>
        <w:rPr>
          <w:color w:val="000000"/>
          <w:sz w:val="27"/>
          <w:szCs w:val="27"/>
        </w:rPr>
        <w:t xml:space="preserve">В датчиках малых сил эффективно используют пьезооптический МЭП, имеющий высокую чувствительность [33] Известны также индуктивные, </w:t>
      </w:r>
      <w:proofErr w:type="spellStart"/>
      <w:r>
        <w:rPr>
          <w:color w:val="000000"/>
          <w:sz w:val="27"/>
          <w:szCs w:val="27"/>
        </w:rPr>
        <w:t>механотронные</w:t>
      </w:r>
      <w:proofErr w:type="spellEnd"/>
      <w:r>
        <w:rPr>
          <w:color w:val="000000"/>
          <w:sz w:val="27"/>
          <w:szCs w:val="27"/>
        </w:rPr>
        <w:t xml:space="preserve"> и Другие датчики силы [3, 25]. Большинство выпускаемых датчиков предназначено для измерения силы сжатия, однако имеется достаточно много разновидностей датчиков, измеряющих силы обоих знаков Погрешность измерения переменных сил может составлять десятые доли процента.</w:t>
      </w:r>
    </w:p>
    <w:p w:rsidR="00035FDB" w:rsidRDefault="00035FDB" w:rsidP="00035FDB">
      <w:pPr>
        <w:pStyle w:val="a3"/>
        <w:shd w:val="clear" w:color="auto" w:fill="FFFFFF"/>
        <w:rPr>
          <w:color w:val="000000"/>
          <w:sz w:val="27"/>
          <w:szCs w:val="27"/>
        </w:rPr>
      </w:pPr>
      <w:r>
        <w:rPr>
          <w:color w:val="000000"/>
          <w:sz w:val="27"/>
          <w:szCs w:val="27"/>
        </w:rPr>
        <w:t xml:space="preserve">Диапазоны измерения лежат в интервале от 0,1 </w:t>
      </w:r>
      <w:proofErr w:type="gramStart"/>
      <w:r>
        <w:rPr>
          <w:color w:val="000000"/>
          <w:sz w:val="27"/>
          <w:szCs w:val="27"/>
        </w:rPr>
        <w:t>до</w:t>
      </w:r>
      <w:proofErr w:type="gramEnd"/>
      <w:r>
        <w:rPr>
          <w:rStyle w:val="apple-converted-space"/>
          <w:color w:val="000000"/>
          <w:sz w:val="27"/>
          <w:szCs w:val="27"/>
        </w:rPr>
        <w:t> </w:t>
      </w:r>
      <w:r>
        <w:rPr>
          <w:noProof/>
          <w:color w:val="000000"/>
          <w:sz w:val="27"/>
          <w:szCs w:val="27"/>
        </w:rPr>
        <w:drawing>
          <wp:inline distT="0" distB="0" distL="0" distR="0">
            <wp:extent cx="180975" cy="238125"/>
            <wp:effectExtent l="19050" t="0" r="9525" b="0"/>
            <wp:docPr id="27" name="Рисунок 27" descr="http://know.alnam.ru/img_p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know.alnam.ru/img_page/3.gif"/>
                    <pic:cNvPicPr>
                      <a:picLocks noChangeAspect="1" noChangeArrowheads="1"/>
                    </pic:cNvPicPr>
                  </pic:nvPicPr>
                  <pic:blipFill>
                    <a:blip r:embed="rId7" cstate="print"/>
                    <a:srcRect/>
                    <a:stretch>
                      <a:fillRect/>
                    </a:stretch>
                  </pic:blipFill>
                  <pic:spPr bwMode="auto">
                    <a:xfrm>
                      <a:off x="0" y="0"/>
                      <a:ext cx="180975" cy="23812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но наиболее часто Датчики силы имеют диапазон порядка</w:t>
      </w:r>
      <w:r>
        <w:rPr>
          <w:rStyle w:val="apple-converted-space"/>
          <w:color w:val="000000"/>
          <w:sz w:val="27"/>
          <w:szCs w:val="27"/>
        </w:rPr>
        <w:t> </w:t>
      </w:r>
      <w:r>
        <w:rPr>
          <w:noProof/>
          <w:color w:val="000000"/>
          <w:sz w:val="27"/>
          <w:szCs w:val="27"/>
        </w:rPr>
        <w:drawing>
          <wp:inline distT="0" distB="0" distL="0" distR="0">
            <wp:extent cx="190500" cy="238125"/>
            <wp:effectExtent l="19050" t="0" r="0" b="0"/>
            <wp:docPr id="28" name="Рисунок 28" descr="http://know.alnam.ru/img_p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know.alnam.ru/img_page/4.gif"/>
                    <pic:cNvPicPr>
                      <a:picLocks noChangeAspect="1" noChangeArrowheads="1"/>
                    </pic:cNvPicPr>
                  </pic:nvPicPr>
                  <pic:blipFill>
                    <a:blip r:embed="rId8"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Рабочие температуры от</w:t>
      </w:r>
      <w:r>
        <w:rPr>
          <w:rStyle w:val="apple-converted-space"/>
          <w:color w:val="000000"/>
          <w:sz w:val="27"/>
          <w:szCs w:val="27"/>
        </w:rPr>
        <w:t> </w:t>
      </w:r>
      <w:r>
        <w:rPr>
          <w:noProof/>
          <w:color w:val="000000"/>
          <w:sz w:val="27"/>
          <w:szCs w:val="27"/>
        </w:rPr>
        <w:drawing>
          <wp:inline distT="0" distB="0" distL="0" distR="0">
            <wp:extent cx="180975" cy="238125"/>
            <wp:effectExtent l="19050" t="0" r="9525" b="0"/>
            <wp:docPr id="29" name="Рисунок 29" descr="http://know.alnam.ru/img_p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know.alnam.ru/img_page/5.gif"/>
                    <pic:cNvPicPr>
                      <a:picLocks noChangeAspect="1" noChangeArrowheads="1"/>
                    </pic:cNvPicPr>
                  </pic:nvPicPr>
                  <pic:blipFill>
                    <a:blip r:embed="rId9" cstate="print"/>
                    <a:srcRect/>
                    <a:stretch>
                      <a:fillRect/>
                    </a:stretch>
                  </pic:blipFill>
                  <pic:spPr bwMode="auto">
                    <a:xfrm>
                      <a:off x="0" y="0"/>
                      <a:ext cx="180975" cy="23812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а температурная погрешность в несколько более узком диапазоне</w:t>
      </w:r>
    </w:p>
    <w:p w:rsidR="0029470A" w:rsidRPr="00035FDB" w:rsidRDefault="00035FDB" w:rsidP="00035FDB">
      <w:pPr>
        <w:pStyle w:val="a3"/>
        <w:shd w:val="clear" w:color="auto" w:fill="FFFFFF"/>
        <w:rPr>
          <w:color w:val="000000"/>
          <w:sz w:val="27"/>
          <w:szCs w:val="27"/>
        </w:rPr>
      </w:pPr>
      <w:r>
        <w:rPr>
          <w:color w:val="000000"/>
          <w:sz w:val="27"/>
          <w:szCs w:val="27"/>
        </w:rPr>
        <w:t>доходит до 0,01 % на</w:t>
      </w:r>
      <w:r>
        <w:rPr>
          <w:rStyle w:val="apple-converted-space"/>
          <w:color w:val="000000"/>
          <w:sz w:val="27"/>
          <w:szCs w:val="27"/>
        </w:rPr>
        <w:t> </w:t>
      </w:r>
      <w:r>
        <w:rPr>
          <w:noProof/>
          <w:color w:val="000000"/>
          <w:sz w:val="27"/>
          <w:szCs w:val="27"/>
        </w:rPr>
        <w:drawing>
          <wp:inline distT="0" distB="0" distL="0" distR="0">
            <wp:extent cx="190500" cy="238125"/>
            <wp:effectExtent l="19050" t="0" r="0" b="0"/>
            <wp:docPr id="30" name="Рисунок 30" descr="http://know.alnam.ru/img_p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know.alnam.ru/img_page/6.gif"/>
                    <pic:cNvPicPr>
                      <a:picLocks noChangeAspect="1" noChangeArrowheads="1"/>
                    </pic:cNvPicPr>
                  </pic:nvPicPr>
                  <pic:blipFill>
                    <a:blip r:embed="rId10" cstate="print"/>
                    <a:srcRect/>
                    <a:stretch>
                      <a:fillRect/>
                    </a:stretch>
                  </pic:blipFill>
                  <pic:spPr bwMode="auto">
                    <a:xfrm>
                      <a:off x="0" y="0"/>
                      <a:ext cx="190500" cy="238125"/>
                    </a:xfrm>
                    <a:prstGeom prst="rect">
                      <a:avLst/>
                    </a:prstGeom>
                    <a:noFill/>
                    <a:ln w="9525">
                      <a:noFill/>
                      <a:miter lim="800000"/>
                      <a:headEnd/>
                      <a:tailEnd/>
                    </a:ln>
                  </pic:spPr>
                </pic:pic>
              </a:graphicData>
            </a:graphic>
          </wp:inline>
        </w:drawing>
      </w:r>
      <w:r>
        <w:rPr>
          <w:rStyle w:val="apple-converted-space"/>
          <w:color w:val="000000"/>
          <w:sz w:val="27"/>
          <w:szCs w:val="27"/>
        </w:rPr>
        <w:t> </w:t>
      </w:r>
      <w:r>
        <w:rPr>
          <w:color w:val="000000"/>
          <w:sz w:val="27"/>
          <w:szCs w:val="27"/>
        </w:rPr>
        <w:t xml:space="preserve">Габариты и масса определяются уровнем измеряемых сил и поэтому могут быть достаточно велики. Рабочий диапазон частот датчика силы зависит в первую очередь от собственной частоты воспринимающего узла, который при расчете приходится рассматривать как имеющий распределенные параметры [36]. Она обычно лежит в интервале от нескольких сот до </w:t>
      </w:r>
      <w:r>
        <w:rPr>
          <w:color w:val="000000"/>
          <w:sz w:val="27"/>
          <w:szCs w:val="27"/>
        </w:rPr>
        <w:lastRenderedPageBreak/>
        <w:t>нескольких тысяч герц, увеличиваясь вместе с диапазоном измерения датчика. Исключение составляют только пьезоэлектрические датчики силы, собственная частота которых значительно выше</w:t>
      </w:r>
      <w:proofErr w:type="gramStart"/>
      <w:r>
        <w:rPr>
          <w:color w:val="000000"/>
          <w:sz w:val="27"/>
          <w:szCs w:val="27"/>
        </w:rPr>
        <w:t xml:space="preserve"> О</w:t>
      </w:r>
      <w:proofErr w:type="gramEnd"/>
      <w:r>
        <w:rPr>
          <w:color w:val="000000"/>
          <w:sz w:val="27"/>
          <w:szCs w:val="27"/>
        </w:rPr>
        <w:t>днако при эксплуатации упругий элемент датчика оказывается нагруженным присоединенной массой объекта, поэтому верхняя граница диапазона частот, в котором погрешность измерения силы близка к номинальной, может быть значительно ниже паспортной.</w:t>
      </w:r>
    </w:p>
    <w:sectPr w:rsidR="0029470A" w:rsidRPr="00035FDB" w:rsidSect="0029470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35FDB"/>
    <w:rsid w:val="00035FDB"/>
    <w:rsid w:val="0029470A"/>
    <w:rsid w:val="007B4E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470A"/>
  </w:style>
  <w:style w:type="paragraph" w:styleId="2">
    <w:name w:val="heading 2"/>
    <w:basedOn w:val="a"/>
    <w:next w:val="a"/>
    <w:link w:val="20"/>
    <w:uiPriority w:val="9"/>
    <w:semiHidden/>
    <w:unhideWhenUsed/>
    <w:qFormat/>
    <w:rsid w:val="00035F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035FD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35FDB"/>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035F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35FDB"/>
  </w:style>
  <w:style w:type="character" w:styleId="a4">
    <w:name w:val="Hyperlink"/>
    <w:basedOn w:val="a0"/>
    <w:uiPriority w:val="99"/>
    <w:semiHidden/>
    <w:unhideWhenUsed/>
    <w:rsid w:val="00035FDB"/>
    <w:rPr>
      <w:color w:val="0000FF"/>
      <w:u w:val="single"/>
    </w:rPr>
  </w:style>
  <w:style w:type="paragraph" w:styleId="a5">
    <w:name w:val="Balloon Text"/>
    <w:basedOn w:val="a"/>
    <w:link w:val="a6"/>
    <w:uiPriority w:val="99"/>
    <w:semiHidden/>
    <w:unhideWhenUsed/>
    <w:rsid w:val="00035FD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35FDB"/>
    <w:rPr>
      <w:rFonts w:ascii="Tahoma" w:hAnsi="Tahoma" w:cs="Tahoma"/>
      <w:sz w:val="16"/>
      <w:szCs w:val="16"/>
    </w:rPr>
  </w:style>
  <w:style w:type="character" w:customStyle="1" w:styleId="20">
    <w:name w:val="Заголовок 2 Знак"/>
    <w:basedOn w:val="a0"/>
    <w:link w:val="2"/>
    <w:uiPriority w:val="9"/>
    <w:semiHidden/>
    <w:rsid w:val="00035FD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77423155">
      <w:bodyDiv w:val="1"/>
      <w:marLeft w:val="0"/>
      <w:marRight w:val="0"/>
      <w:marTop w:val="0"/>
      <w:marBottom w:val="0"/>
      <w:divBdr>
        <w:top w:val="none" w:sz="0" w:space="0" w:color="auto"/>
        <w:left w:val="none" w:sz="0" w:space="0" w:color="auto"/>
        <w:bottom w:val="none" w:sz="0" w:space="0" w:color="auto"/>
        <w:right w:val="none" w:sz="0" w:space="0" w:color="auto"/>
      </w:divBdr>
      <w:divsChild>
        <w:div w:id="1867519632">
          <w:marLeft w:val="150"/>
          <w:marRight w:val="0"/>
          <w:marTop w:val="0"/>
          <w:marBottom w:val="75"/>
          <w:divBdr>
            <w:top w:val="single" w:sz="6" w:space="4" w:color="A0A0A0"/>
            <w:left w:val="single" w:sz="6" w:space="4" w:color="A0A0A0"/>
            <w:bottom w:val="single" w:sz="6" w:space="4" w:color="A0A0A0"/>
            <w:right w:val="single" w:sz="6" w:space="4" w:color="A0A0A0"/>
          </w:divBdr>
        </w:div>
        <w:div w:id="416707777">
          <w:marLeft w:val="150"/>
          <w:marRight w:val="0"/>
          <w:marTop w:val="0"/>
          <w:marBottom w:val="75"/>
          <w:divBdr>
            <w:top w:val="single" w:sz="6" w:space="4" w:color="A0A0A0"/>
            <w:left w:val="single" w:sz="6" w:space="4" w:color="A0A0A0"/>
            <w:bottom w:val="single" w:sz="6" w:space="4" w:color="A0A0A0"/>
            <w:right w:val="single" w:sz="6" w:space="4" w:color="A0A0A0"/>
          </w:divBdr>
        </w:div>
        <w:div w:id="724257576">
          <w:marLeft w:val="150"/>
          <w:marRight w:val="0"/>
          <w:marTop w:val="0"/>
          <w:marBottom w:val="75"/>
          <w:divBdr>
            <w:top w:val="single" w:sz="6" w:space="4" w:color="A0A0A0"/>
            <w:left w:val="single" w:sz="6" w:space="4" w:color="A0A0A0"/>
            <w:bottom w:val="single" w:sz="6" w:space="4" w:color="A0A0A0"/>
            <w:right w:val="single" w:sz="6" w:space="4" w:color="A0A0A0"/>
          </w:divBdr>
        </w:div>
        <w:div w:id="16281197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29681781">
      <w:bodyDiv w:val="1"/>
      <w:marLeft w:val="0"/>
      <w:marRight w:val="0"/>
      <w:marTop w:val="0"/>
      <w:marBottom w:val="0"/>
      <w:divBdr>
        <w:top w:val="none" w:sz="0" w:space="0" w:color="auto"/>
        <w:left w:val="none" w:sz="0" w:space="0" w:color="auto"/>
        <w:bottom w:val="none" w:sz="0" w:space="0" w:color="auto"/>
        <w:right w:val="none" w:sz="0" w:space="0" w:color="auto"/>
      </w:divBdr>
      <w:divsChild>
        <w:div w:id="1997416967">
          <w:marLeft w:val="150"/>
          <w:marRight w:val="0"/>
          <w:marTop w:val="0"/>
          <w:marBottom w:val="75"/>
          <w:divBdr>
            <w:top w:val="single" w:sz="6" w:space="4" w:color="A0A0A0"/>
            <w:left w:val="single" w:sz="6" w:space="4" w:color="A0A0A0"/>
            <w:bottom w:val="single" w:sz="6" w:space="4" w:color="A0A0A0"/>
            <w:right w:val="single" w:sz="6" w:space="4" w:color="A0A0A0"/>
          </w:divBdr>
        </w:div>
        <w:div w:id="1429736818">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64750051">
      <w:bodyDiv w:val="1"/>
      <w:marLeft w:val="0"/>
      <w:marRight w:val="0"/>
      <w:marTop w:val="0"/>
      <w:marBottom w:val="0"/>
      <w:divBdr>
        <w:top w:val="none" w:sz="0" w:space="0" w:color="auto"/>
        <w:left w:val="none" w:sz="0" w:space="0" w:color="auto"/>
        <w:bottom w:val="none" w:sz="0" w:space="0" w:color="auto"/>
        <w:right w:val="none" w:sz="0" w:space="0" w:color="auto"/>
      </w:divBdr>
      <w:divsChild>
        <w:div w:id="1831403533">
          <w:marLeft w:val="150"/>
          <w:marRight w:val="0"/>
          <w:marTop w:val="0"/>
          <w:marBottom w:val="75"/>
          <w:divBdr>
            <w:top w:val="single" w:sz="6" w:space="4" w:color="A0A0A0"/>
            <w:left w:val="single" w:sz="6" w:space="4" w:color="A0A0A0"/>
            <w:bottom w:val="single" w:sz="6" w:space="4" w:color="A0A0A0"/>
            <w:right w:val="single" w:sz="6" w:space="4" w:color="A0A0A0"/>
          </w:divBdr>
        </w:div>
        <w:div w:id="50346020">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1.gif"/><Relationship Id="rId3" Type="http://schemas.openxmlformats.org/officeDocument/2006/relationships/webSettings" Target="webSettings.xml"/><Relationship Id="rId21" Type="http://schemas.openxmlformats.org/officeDocument/2006/relationships/hyperlink" Target="http://sernam.ru/book_phis_t1.php?id=19" TargetMode="Externa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0.gif"/><Relationship Id="rId2" Type="http://schemas.openxmlformats.org/officeDocument/2006/relationships/settings" Target="settings.xml"/><Relationship Id="rId16" Type="http://schemas.openxmlformats.org/officeDocument/2006/relationships/hyperlink" Target="http://scask.ru/book_s_phis1.php?id=17" TargetMode="External"/><Relationship Id="rId20" Type="http://schemas.openxmlformats.org/officeDocument/2006/relationships/image" Target="media/image13.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ernam.ru/book_phis_t2.php?id=22" TargetMode="External"/><Relationship Id="rId23"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2.gif"/><Relationship Id="rId4" Type="http://schemas.openxmlformats.org/officeDocument/2006/relationships/hyperlink" Target="http://sernam.ru/book_phis_t1.php?id=19" TargetMode="External"/><Relationship Id="rId9" Type="http://schemas.openxmlformats.org/officeDocument/2006/relationships/image" Target="media/image5.gif"/><Relationship Id="rId14" Type="http://schemas.openxmlformats.org/officeDocument/2006/relationships/hyperlink" Target="http://scask.ru/book_s_phis2.php?id=48" TargetMode="External"/><Relationship Id="rId22" Type="http://schemas.openxmlformats.org/officeDocument/2006/relationships/hyperlink" Target="http://sernam.ru/d_23.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1785</Words>
  <Characters>10180</Characters>
  <Application>Microsoft Office Word</Application>
  <DocSecurity>0</DocSecurity>
  <Lines>84</Lines>
  <Paragraphs>23</Paragraphs>
  <ScaleCrop>false</ScaleCrop>
  <Company>MultiDVD Team</Company>
  <LinksUpToDate>false</LinksUpToDate>
  <CharactersWithSpaces>11942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cp:revision>
  <dcterms:created xsi:type="dcterms:W3CDTF">2017-01-12T14:53:00Z</dcterms:created>
  <dcterms:modified xsi:type="dcterms:W3CDTF">2017-01-12T14:57:00Z</dcterms:modified>
</cp:coreProperties>
</file>