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60" w:rsidRDefault="007A2A60">
      <w:r w:rsidRPr="007A2A60">
        <w:t>I. INTRODUCTION</w:t>
      </w:r>
    </w:p>
    <w:p w:rsidR="008A3334" w:rsidRDefault="00866E29" w:rsidP="009B1793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From </w:t>
      </w:r>
      <w:r w:rsidR="008209AA" w:rsidRPr="00177C7A">
        <w:rPr>
          <w:rFonts w:ascii="Times New Roman" w:hAnsi="Times New Roman" w:cs="Times New Roman"/>
          <w:sz w:val="22"/>
        </w:rPr>
        <w:t xml:space="preserve">the birth of computer networks, congestion control and flow control has always been a very popular research </w:t>
      </w:r>
      <w:r w:rsidR="00177C7A">
        <w:rPr>
          <w:rFonts w:ascii="Times New Roman" w:hAnsi="Times New Roman" w:cs="Times New Roman"/>
          <w:sz w:val="22"/>
        </w:rPr>
        <w:t>aspect,</w:t>
      </w:r>
      <w:r w:rsidR="008209AA" w:rsidRPr="00177C7A">
        <w:rPr>
          <w:rFonts w:ascii="Times New Roman" w:hAnsi="Times New Roman" w:cs="Times New Roman"/>
          <w:sz w:val="22"/>
        </w:rPr>
        <w:t xml:space="preserve"> </w:t>
      </w:r>
      <w:r w:rsidR="00177C7A">
        <w:rPr>
          <w:rFonts w:ascii="Times New Roman" w:hAnsi="Times New Roman" w:cs="Times New Roman"/>
          <w:sz w:val="22"/>
        </w:rPr>
        <w:t>which’</w:t>
      </w:r>
      <w:r w:rsidR="008209AA" w:rsidRPr="00177C7A">
        <w:rPr>
          <w:rFonts w:ascii="Times New Roman" w:hAnsi="Times New Roman" w:cs="Times New Roman"/>
          <w:sz w:val="22"/>
        </w:rPr>
        <w:t xml:space="preserve">s purpose is to make full use of the network </w:t>
      </w:r>
      <w:r w:rsidR="00177C7A">
        <w:rPr>
          <w:rFonts w:ascii="Times New Roman" w:hAnsi="Times New Roman" w:cs="Times New Roman"/>
          <w:sz w:val="22"/>
        </w:rPr>
        <w:t>device</w:t>
      </w:r>
      <w:r w:rsidR="008209AA" w:rsidRPr="00177C7A">
        <w:rPr>
          <w:rFonts w:ascii="Times New Roman" w:hAnsi="Times New Roman" w:cs="Times New Roman"/>
          <w:sz w:val="22"/>
        </w:rPr>
        <w:t xml:space="preserve"> performance and </w:t>
      </w:r>
      <w:r w:rsidR="009B1793">
        <w:rPr>
          <w:rFonts w:ascii="Times New Roman" w:hAnsi="Times New Roman" w:cs="Times New Roman"/>
          <w:sz w:val="22"/>
        </w:rPr>
        <w:t xml:space="preserve">to </w:t>
      </w:r>
      <w:r w:rsidR="00033E33">
        <w:rPr>
          <w:rFonts w:ascii="Times New Roman" w:hAnsi="Times New Roman" w:cs="Times New Roman"/>
          <w:sz w:val="22"/>
        </w:rPr>
        <w:t xml:space="preserve">schedule </w:t>
      </w:r>
      <w:r w:rsidR="008209AA" w:rsidRPr="00177C7A">
        <w:rPr>
          <w:rFonts w:ascii="Times New Roman" w:hAnsi="Times New Roman" w:cs="Times New Roman"/>
          <w:sz w:val="22"/>
        </w:rPr>
        <w:t>traffic.</w:t>
      </w:r>
      <w:r w:rsidR="00177C7A">
        <w:rPr>
          <w:rFonts w:ascii="Times New Roman" w:hAnsi="Times New Roman" w:cs="Times New Roman"/>
          <w:sz w:val="22"/>
        </w:rPr>
        <w:t xml:space="preserve"> In view of the hierarchical design of the computer network, the related </w:t>
      </w:r>
      <w:r w:rsidR="00D733EC">
        <w:rPr>
          <w:rFonts w:ascii="Times New Roman" w:hAnsi="Times New Roman" w:cs="Times New Roman"/>
          <w:sz w:val="22"/>
        </w:rPr>
        <w:t>implement is almost on TCP</w:t>
      </w:r>
      <w:r w:rsidR="00A47ACD">
        <w:rPr>
          <w:rFonts w:ascii="Times New Roman" w:hAnsi="Times New Roman" w:cs="Times New Roman"/>
          <w:sz w:val="22"/>
        </w:rPr>
        <w:t>(</w:t>
      </w:r>
      <w:r w:rsidR="00A47ACD" w:rsidRPr="00A47ACD">
        <w:rPr>
          <w:rFonts w:ascii="Times New Roman" w:hAnsi="Times New Roman" w:cs="Times New Roman"/>
          <w:sz w:val="22"/>
        </w:rPr>
        <w:t>Transmission Control Protocol</w:t>
      </w:r>
      <w:r w:rsidR="00A47ACD">
        <w:rPr>
          <w:rFonts w:ascii="Times New Roman" w:hAnsi="Times New Roman" w:cs="Times New Roman"/>
          <w:sz w:val="22"/>
        </w:rPr>
        <w:t>)</w:t>
      </w:r>
      <w:r w:rsidR="00D733EC">
        <w:rPr>
          <w:rFonts w:ascii="Times New Roman" w:hAnsi="Times New Roman" w:cs="Times New Roman"/>
          <w:sz w:val="22"/>
        </w:rPr>
        <w:t xml:space="preserve"> layer.</w:t>
      </w:r>
      <w:r w:rsidR="00D733EC" w:rsidRPr="00D733EC">
        <w:t xml:space="preserve"> </w:t>
      </w:r>
      <w:r w:rsidR="00033E33">
        <w:rPr>
          <w:rFonts w:ascii="Times New Roman" w:hAnsi="Times New Roman" w:cs="Times New Roman"/>
          <w:sz w:val="22"/>
        </w:rPr>
        <w:t>I</w:t>
      </w:r>
      <w:r w:rsidR="00D733EC" w:rsidRPr="00D733EC">
        <w:rPr>
          <w:rFonts w:ascii="Times New Roman" w:hAnsi="Times New Roman" w:cs="Times New Roman"/>
          <w:sz w:val="22"/>
        </w:rPr>
        <w:t>mplementations of TCP contain four intertwined algorithms</w:t>
      </w:r>
      <w:r w:rsidR="008A3334">
        <w:rPr>
          <w:rFonts w:ascii="Times New Roman" w:hAnsi="Times New Roman" w:cs="Times New Roman"/>
          <w:sz w:val="22"/>
        </w:rPr>
        <w:t xml:space="preserve">: </w:t>
      </w:r>
      <w:r w:rsidR="00D733EC" w:rsidRPr="00D733EC">
        <w:rPr>
          <w:rFonts w:ascii="Times New Roman" w:hAnsi="Times New Roman" w:cs="Times New Roman"/>
          <w:sz w:val="22"/>
        </w:rPr>
        <w:t xml:space="preserve">slow-start, </w:t>
      </w:r>
      <w:r w:rsidR="008A3334">
        <w:rPr>
          <w:rFonts w:ascii="Times New Roman" w:hAnsi="Times New Roman" w:cs="Times New Roman"/>
          <w:sz w:val="22"/>
        </w:rPr>
        <w:t>c</w:t>
      </w:r>
      <w:r w:rsidR="00D733EC" w:rsidRPr="00D733EC">
        <w:rPr>
          <w:rFonts w:ascii="Times New Roman" w:hAnsi="Times New Roman" w:cs="Times New Roman"/>
          <w:sz w:val="22"/>
        </w:rPr>
        <w:t>ongestion avoidance, fast retransmit, and fast recovery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instrText xml:space="preserve"> REF _Ref484030999 \r \h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</w:r>
      <w:r w:rsidR="00BF49AF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t>[1]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end"/>
      </w:r>
      <w:r w:rsidR="009B1793" w:rsidRPr="00D733EC">
        <w:rPr>
          <w:rFonts w:ascii="Times New Roman" w:hAnsi="Times New Roman" w:cs="Times New Roman"/>
          <w:sz w:val="22"/>
        </w:rPr>
        <w:t>.</w:t>
      </w:r>
      <w:r w:rsidR="009B1793">
        <w:rPr>
          <w:rFonts w:ascii="Times New Roman" w:hAnsi="Times New Roman" w:cs="Times New Roman"/>
          <w:sz w:val="22"/>
        </w:rPr>
        <w:t xml:space="preserve"> </w:t>
      </w:r>
      <w:r w:rsidR="008A3334">
        <w:rPr>
          <w:rFonts w:ascii="Times New Roman" w:hAnsi="Times New Roman" w:cs="Times New Roman" w:hint="eastAsia"/>
          <w:sz w:val="22"/>
        </w:rPr>
        <w:t>But with the deve</w:t>
      </w:r>
      <w:r w:rsidR="008A3334">
        <w:rPr>
          <w:rFonts w:ascii="Times New Roman" w:hAnsi="Times New Roman" w:cs="Times New Roman"/>
          <w:sz w:val="22"/>
        </w:rPr>
        <w:t>lopme</w:t>
      </w:r>
      <w:r>
        <w:rPr>
          <w:rFonts w:ascii="Times New Roman" w:hAnsi="Times New Roman" w:cs="Times New Roman"/>
          <w:sz w:val="22"/>
        </w:rPr>
        <w:t>n</w:t>
      </w:r>
      <w:r w:rsidR="008A3334">
        <w:rPr>
          <w:rFonts w:ascii="Times New Roman" w:hAnsi="Times New Roman" w:cs="Times New Roman"/>
          <w:sz w:val="22"/>
        </w:rPr>
        <w:t xml:space="preserve">t </w:t>
      </w:r>
      <w:r>
        <w:rPr>
          <w:rFonts w:ascii="Times New Roman" w:hAnsi="Times New Roman" w:cs="Times New Roman"/>
          <w:sz w:val="22"/>
        </w:rPr>
        <w:t>of the network technology</w:t>
      </w:r>
      <w:r w:rsidR="009B1793">
        <w:rPr>
          <w:rFonts w:ascii="Times New Roman" w:hAnsi="Times New Roman" w:cs="Times New Roman"/>
          <w:sz w:val="22"/>
        </w:rPr>
        <w:t xml:space="preserve"> , </w:t>
      </w:r>
      <w:r>
        <w:rPr>
          <w:rFonts w:ascii="Times New Roman" w:hAnsi="Times New Roman" w:cs="Times New Roman"/>
          <w:sz w:val="22"/>
        </w:rPr>
        <w:t>the performance of the these basic algorithm is u</w:t>
      </w:r>
      <w:r w:rsidRPr="00866E29">
        <w:rPr>
          <w:rFonts w:ascii="Times New Roman" w:hAnsi="Times New Roman" w:cs="Times New Roman"/>
          <w:sz w:val="22"/>
        </w:rPr>
        <w:t>nsatisfactory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instrText xml:space="preserve"> REF _Ref484031875 \r \h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</w:r>
      <w:r w:rsidR="00BF49AF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t>[2]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 , so people introduce some complement algorithm to polish</w:t>
      </w:r>
      <w:r w:rsidR="00BF49AF">
        <w:rPr>
          <w:rFonts w:ascii="Times New Roman" w:hAnsi="Times New Roman" w:cs="Times New Roman"/>
          <w:sz w:val="22"/>
        </w:rPr>
        <w:t xml:space="preserve"> these legacy</w:t>
      </w:r>
      <w:r w:rsidR="00CA1811">
        <w:rPr>
          <w:rFonts w:ascii="Times New Roman" w:hAnsi="Times New Roman" w:cs="Times New Roman"/>
          <w:sz w:val="22"/>
        </w:rPr>
        <w:t xml:space="preserve">, </w:t>
      </w:r>
      <w:r w:rsidR="009B1793">
        <w:rPr>
          <w:rFonts w:ascii="Times New Roman" w:hAnsi="Times New Roman" w:cs="Times New Roman"/>
          <w:sz w:val="22"/>
        </w:rPr>
        <w:t>such as SACK(Selective Acknowledgement)</w:t>
      </w:r>
      <w:r w:rsidR="009B1793">
        <w:rPr>
          <w:rFonts w:ascii="Times New Roman" w:hAnsi="Times New Roman" w:cs="Times New Roman" w:hint="eastAsia"/>
          <w:sz w:val="22"/>
        </w:rPr>
        <w:t>、</w:t>
      </w:r>
      <w:r w:rsidR="009B1793">
        <w:rPr>
          <w:rFonts w:ascii="Times New Roman" w:hAnsi="Times New Roman" w:cs="Times New Roman" w:hint="eastAsia"/>
          <w:sz w:val="22"/>
        </w:rPr>
        <w:t>ECN(E</w:t>
      </w:r>
      <w:r w:rsidR="009B1793" w:rsidRPr="009B1793">
        <w:rPr>
          <w:rFonts w:ascii="Times New Roman" w:hAnsi="Times New Roman" w:cs="Times New Roman"/>
          <w:sz w:val="22"/>
        </w:rPr>
        <w:t>xplicit</w:t>
      </w:r>
      <w:r w:rsidR="009B1793">
        <w:rPr>
          <w:rFonts w:ascii="Times New Roman" w:hAnsi="Times New Roman" w:cs="Times New Roman"/>
          <w:sz w:val="22"/>
        </w:rPr>
        <w:t xml:space="preserve"> </w:t>
      </w:r>
      <w:r w:rsidR="009B1793" w:rsidRPr="009B1793">
        <w:rPr>
          <w:rFonts w:ascii="Times New Roman" w:hAnsi="Times New Roman" w:cs="Times New Roman"/>
          <w:sz w:val="22"/>
        </w:rPr>
        <w:t>Congestion Notificatio</w:t>
      </w:r>
      <w:r w:rsidR="009B1793">
        <w:rPr>
          <w:rFonts w:ascii="Times New Roman" w:hAnsi="Times New Roman" w:cs="Times New Roman"/>
          <w:sz w:val="22"/>
        </w:rPr>
        <w:t>n)</w:t>
      </w:r>
      <w:r w:rsidR="009B1793">
        <w:rPr>
          <w:rFonts w:ascii="Times New Roman" w:hAnsi="Times New Roman" w:cs="Times New Roman" w:hint="eastAsia"/>
          <w:sz w:val="22"/>
        </w:rPr>
        <w:t>、</w:t>
      </w:r>
      <w:r w:rsidR="00BF49AF">
        <w:rPr>
          <w:rFonts w:ascii="Times New Roman" w:hAnsi="Times New Roman" w:cs="Times New Roman" w:hint="eastAsia"/>
          <w:sz w:val="22"/>
        </w:rPr>
        <w:t>DCTCP(</w:t>
      </w:r>
      <w:r w:rsidR="00BF49AF" w:rsidRPr="00BF49AF">
        <w:rPr>
          <w:rFonts w:ascii="Times New Roman" w:hAnsi="Times New Roman" w:cs="Times New Roman"/>
          <w:sz w:val="22"/>
        </w:rPr>
        <w:t>Data center TCP</w:t>
      </w:r>
      <w:r w:rsidR="00BF49AF">
        <w:rPr>
          <w:rFonts w:ascii="Times New Roman" w:hAnsi="Times New Roman" w:cs="Times New Roman"/>
          <w:sz w:val="22"/>
        </w:rPr>
        <w:t>)</w:t>
      </w:r>
      <w:r w:rsidR="00BF49AF">
        <w:rPr>
          <w:rFonts w:ascii="Times New Roman" w:hAnsi="Times New Roman" w:cs="Times New Roman" w:hint="eastAsia"/>
          <w:sz w:val="22"/>
        </w:rPr>
        <w:t>、</w:t>
      </w:r>
      <w:r w:rsidR="009B1793">
        <w:rPr>
          <w:rFonts w:ascii="Times New Roman" w:hAnsi="Times New Roman" w:cs="Times New Roman" w:hint="eastAsia"/>
          <w:sz w:val="22"/>
        </w:rPr>
        <w:t>etc</w:t>
      </w:r>
      <w:r w:rsidR="00BF49AF">
        <w:rPr>
          <w:rFonts w:ascii="Times New Roman" w:hAnsi="Times New Roman" w:cs="Times New Roman"/>
          <w:sz w:val="22"/>
        </w:rPr>
        <w:t>.</w:t>
      </w:r>
      <w:r w:rsidR="009B1793">
        <w:rPr>
          <w:rFonts w:ascii="Times New Roman" w:hAnsi="Times New Roman" w:cs="Times New Roman" w:hint="eastAsia"/>
          <w:sz w:val="22"/>
        </w:rPr>
        <w:t xml:space="preserve"> 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instrText xml:space="preserve"> </w:instrText>
      </w:r>
      <w:r w:rsidR="00BF49AF" w:rsidRPr="00BF49AF">
        <w:rPr>
          <w:rFonts w:ascii="Times New Roman" w:hAnsi="Times New Roman" w:cs="Times New Roman" w:hint="eastAsia"/>
          <w:sz w:val="22"/>
          <w:vertAlign w:val="superscript"/>
        </w:rPr>
        <w:instrText>REF _Ref484032314 \r \h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instrText xml:space="preserve">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</w:r>
      <w:r w:rsidR="00BF49AF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t>[3]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end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instrText xml:space="preserve"> REF _Ref484032318 \r \h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</w:r>
      <w:r w:rsidR="00BF49AF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t>[4]</w:t>
      </w:r>
      <w:r w:rsidR="00BF49AF" w:rsidRPr="00BF49AF">
        <w:rPr>
          <w:rFonts w:ascii="Times New Roman" w:hAnsi="Times New Roman" w:cs="Times New Roman"/>
          <w:sz w:val="22"/>
          <w:vertAlign w:val="superscript"/>
        </w:rPr>
        <w:fldChar w:fldCharType="end"/>
      </w:r>
      <w:r w:rsidR="00BF49AF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BF49AF">
        <w:rPr>
          <w:rFonts w:ascii="Times New Roman" w:hAnsi="Times New Roman" w:cs="Times New Roman"/>
          <w:sz w:val="22"/>
        </w:rPr>
        <w:t xml:space="preserve">But it is not difficult to find that </w:t>
      </w:r>
      <w:r w:rsidR="00CA1811">
        <w:rPr>
          <w:rFonts w:ascii="Times New Roman" w:hAnsi="Times New Roman" w:cs="Times New Roman"/>
          <w:sz w:val="22"/>
        </w:rPr>
        <w:t>the</w:t>
      </w:r>
      <w:r w:rsidR="00A47ACD">
        <w:rPr>
          <w:rFonts w:ascii="Times New Roman" w:hAnsi="Times New Roman" w:cs="Times New Roman"/>
          <w:sz w:val="22"/>
        </w:rPr>
        <w:t xml:space="preserve"> end nodes still </w:t>
      </w:r>
      <w:r w:rsidR="00CA1811">
        <w:rPr>
          <w:rFonts w:ascii="Times New Roman" w:hAnsi="Times New Roman" w:cs="Times New Roman"/>
          <w:sz w:val="22"/>
        </w:rPr>
        <w:t>dominate</w:t>
      </w:r>
      <w:r w:rsidR="00A47ACD">
        <w:rPr>
          <w:rFonts w:ascii="Times New Roman" w:hAnsi="Times New Roman" w:cs="Times New Roman"/>
          <w:sz w:val="22"/>
        </w:rPr>
        <w:t xml:space="preserve"> the intermediate nodes. </w:t>
      </w:r>
      <w:r w:rsidR="00033E33">
        <w:rPr>
          <w:rFonts w:ascii="Times New Roman" w:hAnsi="Times New Roman" w:cs="Times New Roman"/>
          <w:sz w:val="22"/>
        </w:rPr>
        <w:t>For instance</w:t>
      </w:r>
      <w:r w:rsidR="0003037D">
        <w:rPr>
          <w:rFonts w:ascii="Times New Roman" w:hAnsi="Times New Roman" w:cs="Times New Roman"/>
          <w:sz w:val="22"/>
        </w:rPr>
        <w:t>,</w:t>
      </w:r>
      <w:r w:rsidR="00033E33">
        <w:rPr>
          <w:rFonts w:ascii="Times New Roman" w:hAnsi="Times New Roman" w:cs="Times New Roman"/>
          <w:sz w:val="22"/>
        </w:rPr>
        <w:t xml:space="preserve"> e</w:t>
      </w:r>
      <w:r w:rsidR="00A47ACD">
        <w:rPr>
          <w:rFonts w:ascii="Times New Roman" w:hAnsi="Times New Roman" w:cs="Times New Roman"/>
          <w:sz w:val="22"/>
        </w:rPr>
        <w:t xml:space="preserve">ven though the intermediate node can use ECN to notify the congestion , </w:t>
      </w:r>
      <w:r w:rsidR="0003037D">
        <w:rPr>
          <w:rFonts w:ascii="Times New Roman" w:hAnsi="Times New Roman" w:cs="Times New Roman"/>
          <w:sz w:val="22"/>
        </w:rPr>
        <w:t>whether</w:t>
      </w:r>
      <w:r w:rsidR="00A47ACD">
        <w:rPr>
          <w:rFonts w:ascii="Times New Roman" w:hAnsi="Times New Roman" w:cs="Times New Roman"/>
          <w:sz w:val="22"/>
        </w:rPr>
        <w:t xml:space="preserve"> decrease send rate and how much to induct still depend on the end nodes. The reason is nothing less than </w:t>
      </w:r>
      <w:r w:rsidR="00D0381F">
        <w:rPr>
          <w:rFonts w:ascii="Times New Roman" w:hAnsi="Times New Roman" w:cs="Times New Roman"/>
          <w:sz w:val="22"/>
        </w:rPr>
        <w:t xml:space="preserve">being </w:t>
      </w:r>
      <w:r w:rsidR="00A47ACD">
        <w:rPr>
          <w:rFonts w:ascii="Times New Roman" w:hAnsi="Times New Roman" w:cs="Times New Roman"/>
          <w:sz w:val="22"/>
        </w:rPr>
        <w:t xml:space="preserve">compatible with </w:t>
      </w:r>
      <w:r w:rsidR="00D0381F">
        <w:rPr>
          <w:rFonts w:ascii="Times New Roman" w:hAnsi="Times New Roman" w:cs="Times New Roman"/>
          <w:sz w:val="22"/>
        </w:rPr>
        <w:t xml:space="preserve">existing algorithm </w:t>
      </w:r>
      <w:r w:rsidR="00681E33">
        <w:rPr>
          <w:rFonts w:ascii="Times New Roman" w:hAnsi="Times New Roman" w:cs="Times New Roman"/>
          <w:sz w:val="22"/>
        </w:rPr>
        <w:t xml:space="preserve">and the limitation of the intermediate node hardware. </w:t>
      </w:r>
      <w:r w:rsidR="00681E33" w:rsidRPr="00681E33">
        <w:rPr>
          <w:rFonts w:ascii="Times New Roman" w:hAnsi="Times New Roman" w:cs="Times New Roman"/>
          <w:sz w:val="22"/>
        </w:rPr>
        <w:t>Compared with the intermediate nodes, the terminal nodes tend to have more customizability</w:t>
      </w:r>
      <w:r w:rsidR="00496EA8">
        <w:rPr>
          <w:rFonts w:ascii="Times New Roman" w:hAnsi="Times New Roman" w:cs="Times New Roman"/>
          <w:sz w:val="22"/>
        </w:rPr>
        <w:t xml:space="preserve">, </w:t>
      </w:r>
      <w:r w:rsidR="00681E33">
        <w:rPr>
          <w:rFonts w:ascii="Times New Roman" w:hAnsi="Times New Roman" w:cs="Times New Roman"/>
          <w:sz w:val="22"/>
        </w:rPr>
        <w:t xml:space="preserve">So the relatively complex works often complete by end nodes. </w:t>
      </w:r>
    </w:p>
    <w:p w:rsidR="00A67EA2" w:rsidRDefault="00033E33" w:rsidP="00A67EA2">
      <w:pPr>
        <w:ind w:firstLineChars="200" w:firstLine="440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2"/>
        </w:rPr>
        <w:t>All these limitation and sewing have brought about the complexity of the</w:t>
      </w:r>
      <w:r w:rsidR="00E711A7">
        <w:rPr>
          <w:rFonts w:ascii="Times New Roman" w:hAnsi="Times New Roman" w:cs="Times New Roman"/>
          <w:sz w:val="22"/>
        </w:rPr>
        <w:t xml:space="preserve"> network device </w:t>
      </w:r>
      <w:r>
        <w:rPr>
          <w:rFonts w:ascii="Times New Roman" w:hAnsi="Times New Roman" w:cs="Times New Roman"/>
          <w:sz w:val="22"/>
        </w:rPr>
        <w:t xml:space="preserve">and hampered the network further development of the current application trend of the </w:t>
      </w:r>
      <w:r w:rsidR="00560A5E">
        <w:rPr>
          <w:rFonts w:ascii="Times New Roman" w:hAnsi="Times New Roman" w:cs="Times New Roman"/>
          <w:sz w:val="22"/>
        </w:rPr>
        <w:t>cloud computing</w:t>
      </w:r>
      <w:r w:rsidR="00560A5E">
        <w:rPr>
          <w:rFonts w:ascii="Times New Roman" w:hAnsi="Times New Roman" w:cs="Times New Roman" w:hint="eastAsia"/>
          <w:sz w:val="22"/>
        </w:rPr>
        <w:t>、</w:t>
      </w:r>
      <w:r w:rsidR="00560A5E">
        <w:rPr>
          <w:rFonts w:ascii="Times New Roman" w:hAnsi="Times New Roman" w:cs="Times New Roman" w:hint="eastAsia"/>
          <w:sz w:val="22"/>
        </w:rPr>
        <w:t xml:space="preserve">big data and </w:t>
      </w:r>
      <w:r w:rsidR="00560A5E">
        <w:rPr>
          <w:rFonts w:ascii="Times New Roman" w:hAnsi="Times New Roman" w:cs="Times New Roman"/>
          <w:sz w:val="22"/>
        </w:rPr>
        <w:t xml:space="preserve">server virtualization </w:t>
      </w:r>
      <w:r w:rsidR="00560A5E" w:rsidRPr="00560A5E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560A5E" w:rsidRPr="00560A5E">
        <w:rPr>
          <w:rFonts w:ascii="Times New Roman" w:hAnsi="Times New Roman" w:cs="Times New Roman"/>
          <w:sz w:val="22"/>
          <w:vertAlign w:val="superscript"/>
        </w:rPr>
        <w:instrText xml:space="preserve"> REF _Ref484084561 \r \h </w:instrText>
      </w:r>
      <w:r w:rsidR="00560A5E" w:rsidRPr="00560A5E">
        <w:rPr>
          <w:rFonts w:ascii="Times New Roman" w:hAnsi="Times New Roman" w:cs="Times New Roman"/>
          <w:sz w:val="22"/>
          <w:vertAlign w:val="superscript"/>
        </w:rPr>
      </w:r>
      <w:r w:rsidR="00560A5E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560A5E" w:rsidRPr="00560A5E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560A5E" w:rsidRPr="00560A5E">
        <w:rPr>
          <w:rFonts w:ascii="Times New Roman" w:hAnsi="Times New Roman" w:cs="Times New Roman"/>
          <w:sz w:val="22"/>
          <w:vertAlign w:val="superscript"/>
        </w:rPr>
        <w:t>[5]</w:t>
      </w:r>
      <w:r w:rsidR="00560A5E" w:rsidRPr="00560A5E">
        <w:rPr>
          <w:rFonts w:ascii="Times New Roman" w:hAnsi="Times New Roman" w:cs="Times New Roman"/>
          <w:sz w:val="22"/>
          <w:vertAlign w:val="superscript"/>
        </w:rPr>
        <w:fldChar w:fldCharType="end"/>
      </w:r>
      <w:r w:rsidR="00560A5E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E711A7">
        <w:rPr>
          <w:rFonts w:ascii="Times New Roman" w:hAnsi="Times New Roman" w:cs="Times New Roman"/>
          <w:sz w:val="22"/>
        </w:rPr>
        <w:t>.</w:t>
      </w:r>
      <w:r w:rsidR="00E711A7">
        <w:rPr>
          <w:rFonts w:ascii="Times New Roman" w:hAnsi="Times New Roman" w:cs="Times New Roman"/>
          <w:sz w:val="22"/>
        </w:rPr>
        <w:t xml:space="preserve"> SDN</w:t>
      </w:r>
      <w:r w:rsidR="00E711A7" w:rsidRPr="00E711A7">
        <w:rPr>
          <w:rFonts w:ascii="Times New Roman" w:hAnsi="Times New Roman" w:cs="Times New Roman"/>
          <w:sz w:val="22"/>
          <w:vertAlign w:val="superscript"/>
        </w:rPr>
        <w:fldChar w:fldCharType="begin"/>
      </w:r>
      <w:r w:rsidR="00E711A7" w:rsidRPr="00E711A7">
        <w:rPr>
          <w:rFonts w:ascii="Times New Roman" w:hAnsi="Times New Roman" w:cs="Times New Roman"/>
          <w:sz w:val="22"/>
          <w:vertAlign w:val="superscript"/>
        </w:rPr>
        <w:instrText xml:space="preserve"> REF _Ref484085261 \r \h </w:instrText>
      </w:r>
      <w:r w:rsidR="00E711A7" w:rsidRPr="00E711A7">
        <w:rPr>
          <w:rFonts w:ascii="Times New Roman" w:hAnsi="Times New Roman" w:cs="Times New Roman"/>
          <w:sz w:val="22"/>
          <w:vertAlign w:val="superscript"/>
        </w:rPr>
      </w:r>
      <w:r w:rsidR="00E711A7">
        <w:rPr>
          <w:rFonts w:ascii="Times New Roman" w:hAnsi="Times New Roman" w:cs="Times New Roman"/>
          <w:sz w:val="22"/>
          <w:vertAlign w:val="superscript"/>
        </w:rPr>
        <w:instrText xml:space="preserve"> \* MERGEFORMAT </w:instrText>
      </w:r>
      <w:r w:rsidR="00E711A7" w:rsidRPr="00E711A7">
        <w:rPr>
          <w:rFonts w:ascii="Times New Roman" w:hAnsi="Times New Roman" w:cs="Times New Roman"/>
          <w:sz w:val="22"/>
          <w:vertAlign w:val="superscript"/>
        </w:rPr>
        <w:fldChar w:fldCharType="separate"/>
      </w:r>
      <w:r w:rsidR="00E711A7" w:rsidRPr="00E711A7">
        <w:rPr>
          <w:rFonts w:ascii="Times New Roman" w:hAnsi="Times New Roman" w:cs="Times New Roman"/>
          <w:sz w:val="22"/>
          <w:vertAlign w:val="superscript"/>
        </w:rPr>
        <w:t>[6]</w:t>
      </w:r>
      <w:r w:rsidR="00E711A7" w:rsidRPr="00E711A7">
        <w:rPr>
          <w:rFonts w:ascii="Times New Roman" w:hAnsi="Times New Roman" w:cs="Times New Roman"/>
          <w:sz w:val="22"/>
          <w:vertAlign w:val="superscript"/>
        </w:rPr>
        <w:fldChar w:fldCharType="end"/>
      </w:r>
      <w:r w:rsidR="00046382">
        <w:rPr>
          <w:rFonts w:ascii="Times New Roman" w:hAnsi="Times New Roman" w:cs="Times New Roman"/>
          <w:sz w:val="22"/>
        </w:rPr>
        <w:t xml:space="preserve">(Software Defined Network) as the wind indicator of the next generation network is expected to solve above problems. Using hierarchy module SDN is designed with control layer and data layer. </w:t>
      </w:r>
      <w:r w:rsidR="00414298">
        <w:rPr>
          <w:rFonts w:ascii="Calibri" w:hAnsi="Calibri" w:cs="Calibri"/>
          <w:sz w:val="22"/>
        </w:rPr>
        <w:t xml:space="preserve">The control layer, including a logical center and programmable controller, master the global network information to facilitate administrator and researchers to configure network and deploy new protocol, etc.  The data layer, </w:t>
      </w:r>
      <w:r w:rsidR="00414298">
        <w:rPr>
          <w:rFonts w:ascii="Calibri" w:hAnsi="Calibri" w:cs="Calibri"/>
          <w:sz w:val="22"/>
        </w:rPr>
        <w:t>including</w:t>
      </w:r>
      <w:r w:rsidR="00414298">
        <w:rPr>
          <w:rFonts w:ascii="Calibri" w:hAnsi="Calibri" w:cs="Calibri"/>
          <w:sz w:val="22"/>
        </w:rPr>
        <w:t xml:space="preserve"> programmable switch (unlike the traditional Layer 2 switch, specifically refers to the device used to </w:t>
      </w:r>
      <w:r w:rsidR="00414298">
        <w:rPr>
          <w:rFonts w:ascii="Calibri" w:hAnsi="Calibri" w:cs="Calibri"/>
          <w:sz w:val="22"/>
        </w:rPr>
        <w:t>forward</w:t>
      </w:r>
      <w:r w:rsidR="00414298">
        <w:rPr>
          <w:rFonts w:ascii="Calibri" w:hAnsi="Calibri" w:cs="Calibri"/>
          <w:sz w:val="22"/>
        </w:rPr>
        <w:t xml:space="preserve"> data. )which could consume P4 program</w: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begin"/>
      </w:r>
      <w:r w:rsidR="00480AA3" w:rsidRPr="00480AA3">
        <w:rPr>
          <w:rFonts w:ascii="Calibri" w:hAnsi="Calibri" w:cs="Calibri"/>
          <w:sz w:val="22"/>
          <w:vertAlign w:val="superscript"/>
        </w:rPr>
        <w:instrText xml:space="preserve"> REF _Ref484087667 \r \h </w:instrText>
      </w:r>
      <w:r w:rsidR="00480AA3" w:rsidRPr="00480AA3">
        <w:rPr>
          <w:rFonts w:ascii="Calibri" w:hAnsi="Calibri" w:cs="Calibri"/>
          <w:sz w:val="22"/>
          <w:vertAlign w:val="superscript"/>
        </w:rPr>
      </w:r>
      <w:r w:rsidR="00480AA3">
        <w:rPr>
          <w:rFonts w:ascii="Calibri" w:hAnsi="Calibri" w:cs="Calibri"/>
          <w:sz w:val="22"/>
          <w:vertAlign w:val="superscript"/>
        </w:rPr>
        <w:instrText xml:space="preserve"> \* MERGEFORMAT </w:instrTex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separate"/>
      </w:r>
      <w:r w:rsidR="00480AA3" w:rsidRPr="00480AA3">
        <w:rPr>
          <w:rFonts w:ascii="Calibri" w:hAnsi="Calibri" w:cs="Calibri"/>
          <w:sz w:val="22"/>
          <w:vertAlign w:val="superscript"/>
        </w:rPr>
        <w:t>[7]</w: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end"/>
      </w:r>
      <w:r w:rsidR="00414298">
        <w:rPr>
          <w:rFonts w:ascii="Calibri" w:hAnsi="Calibri" w:cs="Calibri"/>
          <w:sz w:val="22"/>
        </w:rPr>
        <w:t>, do what control layer indicate which present by OpenFlow protocol</w: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begin"/>
      </w:r>
      <w:r w:rsidR="00480AA3" w:rsidRPr="00480AA3">
        <w:rPr>
          <w:rFonts w:ascii="Calibri" w:hAnsi="Calibri" w:cs="Calibri"/>
          <w:sz w:val="22"/>
          <w:vertAlign w:val="superscript"/>
        </w:rPr>
        <w:instrText xml:space="preserve"> REF _Ref484087748 \r \h </w:instrText>
      </w:r>
      <w:r w:rsidR="00480AA3" w:rsidRPr="00480AA3">
        <w:rPr>
          <w:rFonts w:ascii="Calibri" w:hAnsi="Calibri" w:cs="Calibri"/>
          <w:sz w:val="22"/>
          <w:vertAlign w:val="superscript"/>
        </w:rPr>
      </w:r>
      <w:r w:rsidR="00480AA3">
        <w:rPr>
          <w:rFonts w:ascii="Calibri" w:hAnsi="Calibri" w:cs="Calibri"/>
          <w:sz w:val="22"/>
          <w:vertAlign w:val="superscript"/>
        </w:rPr>
        <w:instrText xml:space="preserve"> \* MERGEFORMAT </w:instrTex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separate"/>
      </w:r>
      <w:r w:rsidR="00480AA3" w:rsidRPr="00480AA3">
        <w:rPr>
          <w:rFonts w:ascii="Calibri" w:hAnsi="Calibri" w:cs="Calibri"/>
          <w:sz w:val="22"/>
          <w:vertAlign w:val="superscript"/>
        </w:rPr>
        <w:t>[8]</w:t>
      </w:r>
      <w:r w:rsidR="00480AA3" w:rsidRPr="00480AA3">
        <w:rPr>
          <w:rFonts w:ascii="Calibri" w:hAnsi="Calibri" w:cs="Calibri"/>
          <w:sz w:val="22"/>
          <w:vertAlign w:val="superscript"/>
        </w:rPr>
        <w:fldChar w:fldCharType="end"/>
      </w:r>
      <w:r w:rsidR="00414298">
        <w:rPr>
          <w:rFonts w:ascii="Calibri" w:hAnsi="Calibri" w:cs="Calibri"/>
          <w:sz w:val="22"/>
        </w:rPr>
        <w:t>.</w:t>
      </w:r>
      <w:r w:rsidR="00414298">
        <w:rPr>
          <w:rFonts w:ascii="Calibri" w:hAnsi="Calibri" w:cs="Calibri"/>
          <w:sz w:val="22"/>
        </w:rPr>
        <w:t xml:space="preserve"> </w:t>
      </w:r>
      <w:r w:rsidR="00480AA3">
        <w:rPr>
          <w:rFonts w:ascii="Calibri" w:hAnsi="Calibri" w:cs="Calibri"/>
          <w:sz w:val="22"/>
        </w:rPr>
        <w:t xml:space="preserve">The advantage bring by SDN goes without saying, </w:t>
      </w:r>
      <w:r w:rsidR="009C797F">
        <w:rPr>
          <w:rFonts w:ascii="Calibri" w:hAnsi="Calibri" w:cs="Calibri"/>
          <w:sz w:val="22"/>
        </w:rPr>
        <w:t>besides it provide</w:t>
      </w:r>
      <w:r w:rsidR="00A67EA2">
        <w:rPr>
          <w:rFonts w:ascii="Calibri" w:hAnsi="Calibri" w:cs="Calibri"/>
          <w:sz w:val="22"/>
        </w:rPr>
        <w:t>s</w:t>
      </w:r>
      <w:r w:rsidR="009C797F">
        <w:rPr>
          <w:rFonts w:ascii="Calibri" w:hAnsi="Calibri" w:cs="Calibri"/>
          <w:sz w:val="22"/>
        </w:rPr>
        <w:t xml:space="preserve"> a wholly new perspective to </w:t>
      </w:r>
      <w:r w:rsidR="00F0590B">
        <w:rPr>
          <w:rFonts w:ascii="Calibri" w:hAnsi="Calibri" w:cs="Calibri"/>
          <w:sz w:val="22"/>
        </w:rPr>
        <w:t>perfect what traditional network architecture want to do, which is compatible with the legacy and is more concise</w:t>
      </w:r>
      <w:r w:rsidR="00F0590B">
        <w:rPr>
          <w:rFonts w:ascii="Calibri" w:hAnsi="Calibri" w:cs="Calibri" w:hint="eastAsia"/>
          <w:sz w:val="22"/>
        </w:rPr>
        <w:t>,</w:t>
      </w:r>
      <w:r w:rsidR="00F0590B">
        <w:rPr>
          <w:rFonts w:ascii="Calibri" w:hAnsi="Calibri" w:cs="Calibri"/>
          <w:sz w:val="22"/>
        </w:rPr>
        <w:t xml:space="preserve"> </w:t>
      </w:r>
      <w:r w:rsidR="00F0590B">
        <w:rPr>
          <w:rFonts w:ascii="Calibri" w:hAnsi="Calibri" w:cs="Calibri" w:hint="eastAsia"/>
          <w:sz w:val="22"/>
        </w:rPr>
        <w:t>flexible,</w:t>
      </w:r>
      <w:r w:rsidR="00F0590B">
        <w:rPr>
          <w:rFonts w:ascii="Calibri" w:hAnsi="Calibri" w:cs="Calibri"/>
          <w:sz w:val="22"/>
        </w:rPr>
        <w:t xml:space="preserve"> </w:t>
      </w:r>
      <w:r w:rsidR="00F0590B">
        <w:rPr>
          <w:rFonts w:ascii="Calibri" w:hAnsi="Calibri" w:cs="Calibri" w:hint="eastAsia"/>
          <w:sz w:val="22"/>
        </w:rPr>
        <w:t>extensible</w:t>
      </w:r>
      <w:r w:rsidR="009B7579">
        <w:rPr>
          <w:rFonts w:ascii="Calibri" w:hAnsi="Calibri" w:cs="Calibri"/>
          <w:sz w:val="22"/>
        </w:rPr>
        <w:t>, programmable</w:t>
      </w:r>
      <w:r w:rsidR="00F0590B">
        <w:rPr>
          <w:rFonts w:ascii="Calibri" w:hAnsi="Calibri" w:cs="Calibri" w:hint="eastAsia"/>
          <w:sz w:val="22"/>
        </w:rPr>
        <w:t xml:space="preserve">. </w:t>
      </w:r>
    </w:p>
    <w:p w:rsidR="008A3334" w:rsidRDefault="00A67EA2" w:rsidP="00A67EA2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Using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all these excellent features provide by SDN, this article illustrates the ability </w:t>
      </w: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Pr="00E711A7" w:rsidRDefault="008A3334" w:rsidP="008A3334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Default="008A3334" w:rsidP="008A3334">
      <w:pPr>
        <w:rPr>
          <w:rFonts w:ascii="Times New Roman" w:hAnsi="Times New Roman" w:cs="Times New Roman"/>
          <w:sz w:val="22"/>
        </w:rPr>
      </w:pPr>
    </w:p>
    <w:p w:rsidR="008A3334" w:rsidRPr="009B1793" w:rsidRDefault="008A3334" w:rsidP="008A33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1" w:name="_Ref484030999"/>
      <w:r>
        <w:t xml:space="preserve">Stevens W．TCP Slow Start，Congestion </w:t>
      </w:r>
      <w:proofErr w:type="spellStart"/>
      <w:r>
        <w:t>Avoidalice</w:t>
      </w:r>
      <w:proofErr w:type="spellEnd"/>
      <w:r>
        <w:t>．Fast Re transmit．and Fast Recovery Algorithms RFC 2001．Jan．1997</w:t>
      </w:r>
      <w:bookmarkEnd w:id="1"/>
    </w:p>
    <w:p w:rsidR="009B1793" w:rsidRPr="00BF49AF" w:rsidRDefault="009B1793" w:rsidP="008A33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2" w:name="_Ref484031875"/>
      <w:proofErr w:type="spellStart"/>
      <w:r>
        <w:t>Paxson</w:t>
      </w:r>
      <w:proofErr w:type="spellEnd"/>
      <w:r>
        <w:t xml:space="preserve"> V．</w:t>
      </w:r>
      <w:proofErr w:type="spellStart"/>
      <w:r>
        <w:t>ct</w:t>
      </w:r>
      <w:proofErr w:type="spellEnd"/>
      <w:r>
        <w:t xml:space="preserve"> a1．</w:t>
      </w:r>
      <w:proofErr w:type="spellStart"/>
      <w:r>
        <w:t>Knowfl</w:t>
      </w:r>
      <w:proofErr w:type="spellEnd"/>
      <w:r>
        <w:t xml:space="preserve"> TCP Implementation Problems RFC 2525．March 1999</w:t>
      </w:r>
      <w:bookmarkEnd w:id="2"/>
    </w:p>
    <w:p w:rsidR="00BF49AF" w:rsidRPr="00BF49AF" w:rsidRDefault="00BF49AF" w:rsidP="008A33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3" w:name="_Ref484032314"/>
      <w:proofErr w:type="spellStart"/>
      <w:r>
        <w:t>Robit</w:t>
      </w:r>
      <w:proofErr w:type="spellEnd"/>
      <w:r>
        <w:t xml:space="preserve"> </w:t>
      </w:r>
      <w:proofErr w:type="spellStart"/>
      <w:r>
        <w:t>Ramani</w:t>
      </w:r>
      <w:proofErr w:type="spellEnd"/>
      <w:r>
        <w:t xml:space="preserve">．Abhay </w:t>
      </w:r>
      <w:proofErr w:type="spellStart"/>
      <w:r>
        <w:t>Karandikar</w:t>
      </w:r>
      <w:proofErr w:type="spellEnd"/>
      <w:r>
        <w:t xml:space="preserve"> Explicit Congestion Notification(</w:t>
      </w:r>
      <w:proofErr w:type="spellStart"/>
      <w:r>
        <w:t>EcN</w:t>
      </w:r>
      <w:proofErr w:type="spellEnd"/>
      <w:r>
        <w:t xml:space="preserve">) in TCP over </w:t>
      </w:r>
      <w:proofErr w:type="spellStart"/>
      <w:r>
        <w:t>Wiceless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ICPWC</w:t>
      </w:r>
      <w:proofErr w:type="gramStart"/>
      <w:r>
        <w:t>’</w:t>
      </w:r>
      <w:proofErr w:type="gramEnd"/>
      <w:r>
        <w:t>2000，O一</w:t>
      </w:r>
      <w:proofErr w:type="gramStart"/>
      <w:r>
        <w:t>7803</w:t>
      </w:r>
      <w:proofErr w:type="gramEnd"/>
      <w:r>
        <w:t>—5893—7 IEEE．</w:t>
      </w:r>
      <w:bookmarkEnd w:id="3"/>
    </w:p>
    <w:p w:rsidR="00BF49AF" w:rsidRDefault="00BF49AF" w:rsidP="00BF49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4" w:name="_Ref484032318"/>
      <w:proofErr w:type="spellStart"/>
      <w:r w:rsidRPr="00BF49AF">
        <w:rPr>
          <w:rFonts w:ascii="Times New Roman" w:hAnsi="Times New Roman" w:cs="Times New Roman"/>
          <w:sz w:val="22"/>
        </w:rPr>
        <w:t>Alizadeh</w:t>
      </w:r>
      <w:proofErr w:type="spellEnd"/>
      <w:r w:rsidRPr="00BF49AF">
        <w:rPr>
          <w:rFonts w:ascii="Times New Roman" w:hAnsi="Times New Roman" w:cs="Times New Roman"/>
          <w:sz w:val="22"/>
        </w:rPr>
        <w:t xml:space="preserve"> M, Greenberg A, </w:t>
      </w:r>
      <w:proofErr w:type="spellStart"/>
      <w:r w:rsidRPr="00BF49AF">
        <w:rPr>
          <w:rFonts w:ascii="Times New Roman" w:hAnsi="Times New Roman" w:cs="Times New Roman"/>
          <w:sz w:val="22"/>
        </w:rPr>
        <w:t>Maltz</w:t>
      </w:r>
      <w:proofErr w:type="spellEnd"/>
      <w:r w:rsidRPr="00BF49AF">
        <w:rPr>
          <w:rFonts w:ascii="Times New Roman" w:hAnsi="Times New Roman" w:cs="Times New Roman"/>
          <w:sz w:val="22"/>
        </w:rPr>
        <w:t xml:space="preserve"> D A, et al. Data center TCP (DCTCP)[C]// ACM SIGCOMM 2010 Conference. ACM, 2010:63-74.</w:t>
      </w:r>
      <w:bookmarkEnd w:id="4"/>
    </w:p>
    <w:p w:rsidR="00560A5E" w:rsidRDefault="00560A5E" w:rsidP="003404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5" w:name="_Ref484084561"/>
      <w:r w:rsidRPr="00560A5E">
        <w:rPr>
          <w:rFonts w:ascii="Times New Roman" w:hAnsi="Times New Roman" w:cs="Times New Roman"/>
          <w:sz w:val="22"/>
        </w:rPr>
        <w:t>Jain R. Internet 3.0: Ten problems with current Internet architecture and solutions for the next generation. In: Proc. of the IEEE</w:t>
      </w:r>
      <w:r>
        <w:rPr>
          <w:rFonts w:ascii="Times New Roman" w:hAnsi="Times New Roman" w:cs="Times New Roman"/>
          <w:sz w:val="22"/>
        </w:rPr>
        <w:t xml:space="preserve"> </w:t>
      </w:r>
      <w:r w:rsidRPr="00560A5E">
        <w:rPr>
          <w:rFonts w:ascii="Times New Roman" w:hAnsi="Times New Roman" w:cs="Times New Roman"/>
          <w:sz w:val="22"/>
        </w:rPr>
        <w:t>MILCOM. 2006. 1-9. [</w:t>
      </w:r>
      <w:proofErr w:type="spellStart"/>
      <w:r w:rsidRPr="00560A5E">
        <w:rPr>
          <w:rFonts w:ascii="Times New Roman" w:hAnsi="Times New Roman" w:cs="Times New Roman"/>
          <w:sz w:val="22"/>
        </w:rPr>
        <w:t>doi</w:t>
      </w:r>
      <w:proofErr w:type="spellEnd"/>
      <w:r w:rsidRPr="00560A5E">
        <w:rPr>
          <w:rFonts w:ascii="Times New Roman" w:hAnsi="Times New Roman" w:cs="Times New Roman"/>
          <w:sz w:val="22"/>
        </w:rPr>
        <w:t>: 10.1109/MILCOM.2006.301995]</w:t>
      </w:r>
      <w:bookmarkEnd w:id="5"/>
    </w:p>
    <w:p w:rsidR="00E711A7" w:rsidRDefault="00E711A7" w:rsidP="001B1A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6" w:name="_Ref484085261"/>
      <w:r w:rsidRPr="00E711A7">
        <w:rPr>
          <w:rFonts w:ascii="Times New Roman" w:hAnsi="Times New Roman" w:cs="Times New Roman"/>
          <w:sz w:val="22"/>
        </w:rPr>
        <w:t xml:space="preserve">McKeown N. Software-Defined </w:t>
      </w:r>
      <w:proofErr w:type="spellStart"/>
      <w:r w:rsidRPr="00E711A7">
        <w:rPr>
          <w:rFonts w:ascii="Times New Roman" w:hAnsi="Times New Roman" w:cs="Times New Roman"/>
          <w:sz w:val="22"/>
        </w:rPr>
        <w:t>metworking</w:t>
      </w:r>
      <w:proofErr w:type="spellEnd"/>
      <w:r w:rsidRPr="00E711A7">
        <w:rPr>
          <w:rFonts w:ascii="Times New Roman" w:hAnsi="Times New Roman" w:cs="Times New Roman"/>
          <w:sz w:val="22"/>
        </w:rPr>
        <w:t>. In: Proc. of the INFOCOM Key Note. 2009.</w:t>
      </w:r>
      <w:hyperlink r:id="rId6" w:history="1">
        <w:r w:rsidR="00414298" w:rsidRPr="0043786B">
          <w:rPr>
            <w:rStyle w:val="a4"/>
            <w:rFonts w:ascii="Times New Roman" w:hAnsi="Times New Roman" w:cs="Times New Roman"/>
            <w:sz w:val="22"/>
          </w:rPr>
          <w:t>http://infocom2009.ieee-infocom.org/technicalProgram.htm</w:t>
        </w:r>
      </w:hyperlink>
      <w:bookmarkEnd w:id="6"/>
    </w:p>
    <w:p w:rsidR="00414298" w:rsidRPr="00414298" w:rsidRDefault="00414298" w:rsidP="004142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7" w:name="_Ref484087667"/>
      <w:r w:rsidRPr="00414298">
        <w:rPr>
          <w:rFonts w:ascii="Times New Roman" w:hAnsi="Times New Roman" w:cs="Times New Roman"/>
          <w:sz w:val="22"/>
        </w:rPr>
        <w:t>The, P4, Language, Consortium. The P4 Language Specification[J/OL]. http://p4.org/.</w:t>
      </w:r>
      <w:bookmarkEnd w:id="7"/>
    </w:p>
    <w:p w:rsidR="00414298" w:rsidRPr="00E711A7" w:rsidRDefault="00480AA3" w:rsidP="00480A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bookmarkStart w:id="8" w:name="_Ref484087748"/>
      <w:proofErr w:type="spellStart"/>
      <w:r w:rsidRPr="00480AA3">
        <w:rPr>
          <w:rFonts w:ascii="Times New Roman" w:hAnsi="Times New Roman" w:cs="Times New Roman"/>
          <w:sz w:val="22"/>
        </w:rPr>
        <w:t>Mckeown</w:t>
      </w:r>
      <w:proofErr w:type="spellEnd"/>
      <w:r w:rsidRPr="00480AA3">
        <w:rPr>
          <w:rFonts w:ascii="Times New Roman" w:hAnsi="Times New Roman" w:cs="Times New Roman"/>
          <w:sz w:val="22"/>
        </w:rPr>
        <w:t xml:space="preserve"> N, Anderson T, Balakrishnan H, et al. OpenFlow: enabling innovation in campus networks[J]. </w:t>
      </w:r>
      <w:proofErr w:type="spellStart"/>
      <w:r w:rsidRPr="00480AA3">
        <w:rPr>
          <w:rFonts w:ascii="Times New Roman" w:hAnsi="Times New Roman" w:cs="Times New Roman"/>
          <w:sz w:val="22"/>
        </w:rPr>
        <w:t>Acm</w:t>
      </w:r>
      <w:proofErr w:type="spellEnd"/>
      <w:r w:rsidRPr="00480AA3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80AA3">
        <w:rPr>
          <w:rFonts w:ascii="Times New Roman" w:hAnsi="Times New Roman" w:cs="Times New Roman"/>
          <w:sz w:val="22"/>
        </w:rPr>
        <w:t>Sigcomm</w:t>
      </w:r>
      <w:proofErr w:type="spellEnd"/>
      <w:r w:rsidRPr="00480AA3">
        <w:rPr>
          <w:rFonts w:ascii="Times New Roman" w:hAnsi="Times New Roman" w:cs="Times New Roman"/>
          <w:sz w:val="22"/>
        </w:rPr>
        <w:t xml:space="preserve"> Computer Communication Review, 2008, 38(2):69-74.</w:t>
      </w:r>
      <w:bookmarkEnd w:id="8"/>
    </w:p>
    <w:sectPr w:rsidR="00414298" w:rsidRPr="00E711A7" w:rsidSect="008A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5F46"/>
    <w:multiLevelType w:val="hybridMultilevel"/>
    <w:tmpl w:val="E78EEB52"/>
    <w:lvl w:ilvl="0" w:tplc="8C401C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41"/>
    <w:rsid w:val="0003037D"/>
    <w:rsid w:val="00033E33"/>
    <w:rsid w:val="00046382"/>
    <w:rsid w:val="000D4957"/>
    <w:rsid w:val="00130D41"/>
    <w:rsid w:val="00177C7A"/>
    <w:rsid w:val="0029481F"/>
    <w:rsid w:val="0035236B"/>
    <w:rsid w:val="003D18EF"/>
    <w:rsid w:val="00414298"/>
    <w:rsid w:val="00440E22"/>
    <w:rsid w:val="00480AA3"/>
    <w:rsid w:val="00496EA8"/>
    <w:rsid w:val="00560A5E"/>
    <w:rsid w:val="00667BC7"/>
    <w:rsid w:val="00681E33"/>
    <w:rsid w:val="006A6924"/>
    <w:rsid w:val="0071202F"/>
    <w:rsid w:val="00756EC0"/>
    <w:rsid w:val="007A2A60"/>
    <w:rsid w:val="008209AA"/>
    <w:rsid w:val="00866E29"/>
    <w:rsid w:val="008A3334"/>
    <w:rsid w:val="009B1793"/>
    <w:rsid w:val="009B7579"/>
    <w:rsid w:val="009C797F"/>
    <w:rsid w:val="00A35D51"/>
    <w:rsid w:val="00A47ACD"/>
    <w:rsid w:val="00A67EA2"/>
    <w:rsid w:val="00B64ACB"/>
    <w:rsid w:val="00BF49AF"/>
    <w:rsid w:val="00CA1811"/>
    <w:rsid w:val="00D0381F"/>
    <w:rsid w:val="00D33B6D"/>
    <w:rsid w:val="00D733EC"/>
    <w:rsid w:val="00E711A7"/>
    <w:rsid w:val="00F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920"/>
  <w15:chartTrackingRefBased/>
  <w15:docId w15:val="{C68B4B75-1310-47BA-A084-9D9D2E9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A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429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142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com2009.ieee-infocom.org/technicalProgram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87B8-9736-4F73-B685-43AB7764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601</Words>
  <Characters>3408</Characters>
  <Application>Microsoft Office Word</Application>
  <DocSecurity>0</DocSecurity>
  <Lines>74</Lines>
  <Paragraphs>15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姜金浩</dc:creator>
  <cp:keywords/>
  <dc:description/>
  <cp:lastModifiedBy>姜金浩</cp:lastModifiedBy>
  <cp:revision>7</cp:revision>
  <dcterms:created xsi:type="dcterms:W3CDTF">2017-05-31T12:18:00Z</dcterms:created>
  <dcterms:modified xsi:type="dcterms:W3CDTF">2017-06-01T06:33:00Z</dcterms:modified>
</cp:coreProperties>
</file>