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6B8" w:rsidRDefault="00D03271" w:rsidP="008266B8">
      <w:pPr>
        <w:pStyle w:val="Ttulo"/>
        <w:framePr w:wrap="notBeside"/>
        <w:rPr>
          <w:lang w:val="es-ES"/>
        </w:rPr>
      </w:pPr>
      <w:r>
        <w:rPr>
          <w:lang w:val="es-ES"/>
        </w:rPr>
        <w:t>Detección de Señas de Truco en Tiempo Real</w:t>
      </w:r>
    </w:p>
    <w:p w:rsidR="00BA72BF" w:rsidRDefault="00BA72BF" w:rsidP="00FE0E47">
      <w:pPr>
        <w:pStyle w:val="Ttulo"/>
        <w:framePr w:wrap="notBeside"/>
        <w:rPr>
          <w:lang w:val="es-ES"/>
        </w:rPr>
      </w:pPr>
    </w:p>
    <w:p w:rsidR="00BA72BF" w:rsidRPr="00FE0E47" w:rsidRDefault="00BA72BF" w:rsidP="00FE0E47">
      <w:pPr>
        <w:rPr>
          <w:sz w:val="10"/>
          <w:lang w:val="es-ES"/>
        </w:rPr>
      </w:pPr>
    </w:p>
    <w:p w:rsidR="00BA72BF" w:rsidRDefault="00D03271" w:rsidP="00FE0E47">
      <w:pPr>
        <w:pStyle w:val="Authors"/>
        <w:framePr w:h="710" w:hRule="exact" w:wrap="notBeside"/>
        <w:rPr>
          <w:lang w:val="es-ES"/>
        </w:rPr>
      </w:pPr>
      <w:r>
        <w:rPr>
          <w:lang w:val="es-ES"/>
        </w:rPr>
        <w:t>Farré, Gonzalo.</w:t>
      </w:r>
      <w:r w:rsidR="00BA72BF">
        <w:rPr>
          <w:lang w:val="es-ES"/>
        </w:rPr>
        <w:t xml:space="preserve"> </w:t>
      </w:r>
      <w:r>
        <w:rPr>
          <w:lang w:val="es-ES"/>
        </w:rPr>
        <w:t>Salmerón, Facundo</w:t>
      </w:r>
      <w:r w:rsidR="008266B8">
        <w:rPr>
          <w:lang w:val="es-ES"/>
        </w:rPr>
        <w:t xml:space="preserve"> </w:t>
      </w:r>
      <w:r w:rsidR="00BA72BF">
        <w:rPr>
          <w:lang w:val="es-ES"/>
        </w:rPr>
        <w:t xml:space="preserve">y </w:t>
      </w:r>
      <w:r>
        <w:rPr>
          <w:lang w:val="es-ES"/>
        </w:rPr>
        <w:t>Yackel, Francisco</w:t>
      </w:r>
      <w:r w:rsidR="00BA72BF">
        <w:rPr>
          <w:lang w:val="es-ES"/>
        </w:rPr>
        <w:br/>
      </w:r>
      <w:r w:rsidR="00AA7F9C">
        <w:rPr>
          <w:rStyle w:val="MemberType"/>
          <w:lang w:val="es-ES"/>
        </w:rPr>
        <w:t xml:space="preserve">Trabajo práctico final de </w:t>
      </w:r>
      <w:r>
        <w:rPr>
          <w:rStyle w:val="MemberType"/>
          <w:lang w:val="es-ES"/>
        </w:rPr>
        <w:t xml:space="preserve">materia: Procesamiento Digital de Imágenes – </w:t>
      </w:r>
      <w:r w:rsidR="00AA7F9C">
        <w:rPr>
          <w:rStyle w:val="MemberType"/>
          <w:lang w:val="es-ES"/>
        </w:rPr>
        <w:t>II</w:t>
      </w:r>
      <w:r>
        <w:rPr>
          <w:rStyle w:val="MemberType"/>
          <w:lang w:val="es-ES"/>
        </w:rPr>
        <w:t xml:space="preserve"> </w:t>
      </w:r>
      <w:r w:rsidR="00AA7F9C">
        <w:rPr>
          <w:rStyle w:val="MemberType"/>
          <w:lang w:val="es-ES"/>
        </w:rPr>
        <w:t>-</w:t>
      </w:r>
      <w:r>
        <w:rPr>
          <w:rStyle w:val="MemberType"/>
          <w:lang w:val="es-ES"/>
        </w:rPr>
        <w:t xml:space="preserve"> </w:t>
      </w:r>
      <w:r w:rsidR="00AA7F9C">
        <w:rPr>
          <w:rStyle w:val="MemberType"/>
          <w:lang w:val="es-ES"/>
        </w:rPr>
        <w:t>FICH-UNL.</w:t>
      </w:r>
    </w:p>
    <w:p w:rsidR="00BA72BF" w:rsidRDefault="00BA72BF" w:rsidP="00FE0E47">
      <w:pPr>
        <w:rPr>
          <w:lang w:val="es-ES"/>
        </w:rPr>
        <w:sectPr w:rsidR="00BA72BF">
          <w:headerReference w:type="even" r:id="rId8"/>
          <w:headerReference w:type="default" r:id="rId9"/>
          <w:pgSz w:w="11907" w:h="16840" w:code="9"/>
          <w:pgMar w:top="1134" w:right="851" w:bottom="851" w:left="1134" w:header="567" w:footer="0" w:gutter="0"/>
          <w:cols w:num="2" w:space="720"/>
        </w:sectPr>
      </w:pPr>
    </w:p>
    <w:p w:rsidR="00200076" w:rsidRDefault="00BA72BF" w:rsidP="00FE0E47">
      <w:pPr>
        <w:pStyle w:val="Abstract"/>
      </w:pPr>
      <w:r>
        <w:rPr>
          <w:i/>
          <w:iCs/>
          <w:lang w:val="es-ES"/>
        </w:rPr>
        <w:lastRenderedPageBreak/>
        <w:t>Resumen</w:t>
      </w:r>
      <w:r w:rsidRPr="0051260D">
        <w:rPr>
          <w:i/>
          <w:iCs/>
          <w:lang w:val="es-ES"/>
        </w:rPr>
        <w:t>—</w:t>
      </w:r>
      <w:r w:rsidR="0051260D" w:rsidRPr="0051260D">
        <w:rPr>
          <w:iCs/>
          <w:lang w:val="es-ES"/>
        </w:rPr>
        <w:t xml:space="preserve"> Se</w:t>
      </w:r>
      <w:r w:rsidR="0051260D">
        <w:rPr>
          <w:iCs/>
          <w:lang w:val="es-ES"/>
        </w:rPr>
        <w:t xml:space="preserve"> presenta en es</w:t>
      </w:r>
      <w:r w:rsidR="001E5443">
        <w:rPr>
          <w:iCs/>
          <w:lang w:val="es-ES"/>
        </w:rPr>
        <w:t>te trabajo una metodología para el reconocimiento de gestos faciales</w:t>
      </w:r>
      <w:r w:rsidR="0051260D">
        <w:rPr>
          <w:iCs/>
          <w:lang w:val="es-ES"/>
        </w:rPr>
        <w:t>, aplicad</w:t>
      </w:r>
      <w:r w:rsidR="001E5443">
        <w:rPr>
          <w:iCs/>
          <w:lang w:val="es-ES"/>
        </w:rPr>
        <w:t>o</w:t>
      </w:r>
      <w:r w:rsidR="0051260D">
        <w:rPr>
          <w:iCs/>
          <w:lang w:val="es-ES"/>
        </w:rPr>
        <w:t xml:space="preserve"> a la detección de </w:t>
      </w:r>
      <w:r w:rsidR="001E5443">
        <w:rPr>
          <w:iCs/>
          <w:lang w:val="es-ES"/>
        </w:rPr>
        <w:t>señas</w:t>
      </w:r>
      <w:r w:rsidR="0051260D">
        <w:rPr>
          <w:iCs/>
          <w:lang w:val="es-ES"/>
        </w:rPr>
        <w:t xml:space="preserve"> en el “Truco”</w:t>
      </w:r>
      <w:r w:rsidR="008B1ED1">
        <w:rPr>
          <w:iCs/>
          <w:lang w:val="es-ES"/>
        </w:rPr>
        <w:t xml:space="preserve">, enfocando nuestro análisis en </w:t>
      </w:r>
      <w:r w:rsidR="001E5443">
        <w:rPr>
          <w:iCs/>
          <w:lang w:val="es-ES"/>
        </w:rPr>
        <w:t>la mayoría de ellas</w:t>
      </w:r>
      <w:r w:rsidR="0051260D">
        <w:rPr>
          <w:iCs/>
          <w:lang w:val="es-ES"/>
        </w:rPr>
        <w:t xml:space="preserve">. </w:t>
      </w:r>
      <w:r w:rsidR="0051260D">
        <w:t xml:space="preserve">Para lograr </w:t>
      </w:r>
      <w:r w:rsidR="0051260D" w:rsidRPr="00845EB9">
        <w:t>este propósito</w:t>
      </w:r>
      <w:r w:rsidR="0051260D">
        <w:t xml:space="preserve">, </w:t>
      </w:r>
      <w:r w:rsidR="001E5443">
        <w:t>se procederá a la utilización de los contenidos aprendidos en la materia Procesamiento Digital de Imágenes, junto con librerías compatibles con el objetivo del proyecto</w:t>
      </w:r>
      <w:r w:rsidR="00270FBF">
        <w:t>.</w:t>
      </w:r>
    </w:p>
    <w:p w:rsidR="0051260D" w:rsidRDefault="001E5443" w:rsidP="00FE0E47">
      <w:pPr>
        <w:pStyle w:val="Abstract"/>
        <w:rPr>
          <w:iCs/>
          <w:lang w:val="es-ES"/>
        </w:rPr>
      </w:pPr>
      <w:r>
        <w:t>Se realizaron pruebas pertinentes a la detección de rostros en tiempo real y mediante la utilización de ciertas métricas desarrolladas mediante la experimentación se pudieron obtener lineamientos para calcular las distintas señas que ejecutan los jugadores al momento de jugar “Truco”</w:t>
      </w:r>
      <w:r w:rsidR="008B1ED1">
        <w:t>.</w:t>
      </w:r>
    </w:p>
    <w:p w:rsidR="00BA72BF" w:rsidRPr="00845EB9" w:rsidRDefault="008B1ED1" w:rsidP="00845EB9">
      <w:pPr>
        <w:rPr>
          <w:b/>
          <w:bCs/>
          <w:sz w:val="18"/>
          <w:szCs w:val="18"/>
        </w:rPr>
      </w:pPr>
      <w:r>
        <w:rPr>
          <w:b/>
          <w:bCs/>
          <w:sz w:val="18"/>
          <w:szCs w:val="18"/>
        </w:rPr>
        <w:t xml:space="preserve">Concluimos que si bien logramos resultados gratificantes, nuestro análisis se podría extender a </w:t>
      </w:r>
      <w:r w:rsidR="001E5443">
        <w:rPr>
          <w:b/>
          <w:bCs/>
          <w:sz w:val="18"/>
          <w:szCs w:val="18"/>
        </w:rPr>
        <w:t>otros tipos de señas, en ambientes diversos</w:t>
      </w:r>
      <w:r w:rsidR="00845EB9">
        <w:rPr>
          <w:b/>
          <w:bCs/>
          <w:sz w:val="18"/>
          <w:szCs w:val="18"/>
        </w:rPr>
        <w:t>.</w:t>
      </w:r>
    </w:p>
    <w:p w:rsidR="00BA72BF" w:rsidRDefault="00BA72BF" w:rsidP="00FE0E47">
      <w:pPr>
        <w:pStyle w:val="IndexTerms"/>
        <w:rPr>
          <w:lang w:val="es-ES"/>
        </w:rPr>
      </w:pPr>
      <w:bookmarkStart w:id="0" w:name="PointTmp"/>
      <w:r>
        <w:rPr>
          <w:i/>
          <w:iCs/>
          <w:lang w:val="es-ES"/>
        </w:rPr>
        <w:t>Palabras clave</w:t>
      </w:r>
      <w:r>
        <w:rPr>
          <w:lang w:val="es-ES"/>
        </w:rPr>
        <w:t>—</w:t>
      </w:r>
      <w:r w:rsidR="00845EB9">
        <w:rPr>
          <w:lang w:val="es-ES"/>
        </w:rPr>
        <w:t xml:space="preserve"> Truco, </w:t>
      </w:r>
      <w:r w:rsidR="001E5443">
        <w:rPr>
          <w:lang w:val="es-ES"/>
        </w:rPr>
        <w:t>señas</w:t>
      </w:r>
      <w:r w:rsidR="00845EB9">
        <w:rPr>
          <w:lang w:val="es-ES"/>
        </w:rPr>
        <w:t xml:space="preserve">, </w:t>
      </w:r>
      <w:r w:rsidR="001E5443">
        <w:rPr>
          <w:lang w:val="es-ES"/>
        </w:rPr>
        <w:t>reconocimiento</w:t>
      </w:r>
      <w:r w:rsidR="00845EB9">
        <w:rPr>
          <w:lang w:val="es-ES"/>
        </w:rPr>
        <w:t xml:space="preserve">, </w:t>
      </w:r>
      <w:r w:rsidR="001E5443">
        <w:rPr>
          <w:lang w:val="es-ES"/>
        </w:rPr>
        <w:t>imagen</w:t>
      </w:r>
      <w:r w:rsidR="00845EB9">
        <w:rPr>
          <w:lang w:val="es-ES"/>
        </w:rPr>
        <w:t xml:space="preserve">, </w:t>
      </w:r>
      <w:r w:rsidR="001E5443">
        <w:rPr>
          <w:lang w:val="es-ES"/>
        </w:rPr>
        <w:t>métricas</w:t>
      </w:r>
      <w:r>
        <w:rPr>
          <w:lang w:val="es-ES"/>
        </w:rPr>
        <w:t>.</w:t>
      </w:r>
    </w:p>
    <w:bookmarkEnd w:id="0"/>
    <w:p w:rsidR="00BA72BF" w:rsidRDefault="00BA72BF" w:rsidP="00FE0E47">
      <w:pPr>
        <w:pStyle w:val="Ttulo1"/>
      </w:pPr>
      <w:r>
        <w:t>Introducción</w:t>
      </w:r>
    </w:p>
    <w:p w:rsidR="00BA72BF" w:rsidRPr="00F020D2" w:rsidRDefault="001E5443" w:rsidP="00F020D2">
      <w:pPr>
        <w:pStyle w:val="Text"/>
        <w:keepNext/>
        <w:framePr w:dropCap="drop" w:lines="2" w:h="471" w:hRule="exact" w:wrap="around" w:vAnchor="text" w:hAnchor="text" w:y="10"/>
        <w:spacing w:line="471" w:lineRule="exact"/>
        <w:ind w:firstLine="0"/>
        <w:rPr>
          <w:b/>
          <w:smallCaps/>
          <w:position w:val="-4"/>
          <w:sz w:val="58"/>
          <w:szCs w:val="56"/>
        </w:rPr>
      </w:pPr>
      <w:r>
        <w:rPr>
          <w:b/>
          <w:position w:val="-4"/>
          <w:sz w:val="58"/>
          <w:szCs w:val="56"/>
        </w:rPr>
        <w:t>E</w:t>
      </w:r>
    </w:p>
    <w:p w:rsidR="0042476D" w:rsidRDefault="001E5443" w:rsidP="00092087">
      <w:r>
        <w:t xml:space="preserve">l Truco, juego de naipes muy pupalar y reconocido en muchos países de sudamérica, consiste en emplear 3 cartas por jugador y combinarlas de manera tal de sacar la mayor cantidad de puntos por ronda. Terminando la partida al momento en que uno de ellos alcanza una cantidad de puntos determinada. </w:t>
      </w:r>
    </w:p>
    <w:p w:rsidR="001E5443" w:rsidRDefault="001E5443" w:rsidP="00092087">
      <w:r>
        <w:t xml:space="preserve">Este juego, puede ser llevado a cabo en una modalidad de dos equipos, donde cada uno de ellos puede ser de dos o más jugadores. </w:t>
      </w:r>
    </w:p>
    <w:p w:rsidR="001E5443" w:rsidRDefault="001E5443" w:rsidP="00092087">
      <w:r>
        <w:t xml:space="preserve">A partír de la necesidad de los jugadores de comunicar sus cartas a sus pares sin que los oponentes las reconozcan, el juego presenta un repertorio de muecas o gestos faciales  predefinidos, los cuales varían dependiendo de la carta que el jugador posee. </w:t>
      </w:r>
    </w:p>
    <w:p w:rsidR="001E5443" w:rsidRDefault="001E5443" w:rsidP="00092087">
      <w:r>
        <w:t xml:space="preserve">Las diferentes señas utilizadas en el juego, varían desde las cartas de mayor jerarquía, a las de menor. A continuación, se le presentarán al lector las diferentes señas existentes: </w:t>
      </w:r>
    </w:p>
    <w:p w:rsidR="001E5443" w:rsidRDefault="001E5443" w:rsidP="00092087"/>
    <w:p w:rsidR="001E5443" w:rsidRDefault="001E5443" w:rsidP="001E5443">
      <w:pPr>
        <w:pStyle w:val="Prrafodelista"/>
        <w:numPr>
          <w:ilvl w:val="0"/>
          <w:numId w:val="30"/>
        </w:numPr>
      </w:pPr>
      <w:r>
        <w:t>1 de Espada (Macho): La seña consiste en levantar ambas cejas.</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573530" cy="949960"/>
            <wp:effectExtent l="19050" t="0" r="7620" b="0"/>
            <wp:docPr id="1"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0"/>
                    <a:srcRect/>
                    <a:stretch>
                      <a:fillRect/>
                    </a:stretch>
                  </pic:blipFill>
                  <pic:spPr bwMode="auto">
                    <a:xfrm>
                      <a:off x="0" y="0"/>
                      <a:ext cx="1573530" cy="949960"/>
                    </a:xfrm>
                    <a:prstGeom prst="rect">
                      <a:avLst/>
                    </a:prstGeom>
                    <a:noFill/>
                    <a:ln w="9525">
                      <a:noFill/>
                      <a:miter lim="800000"/>
                      <a:headEnd/>
                      <a:tailEnd/>
                    </a:ln>
                  </pic:spPr>
                </pic:pic>
              </a:graphicData>
            </a:graphic>
          </wp:inline>
        </w:drawing>
      </w:r>
    </w:p>
    <w:p w:rsidR="001E5443" w:rsidRDefault="001E5443" w:rsidP="001E5443">
      <w:pPr>
        <w:jc w:val="center"/>
      </w:pPr>
    </w:p>
    <w:p w:rsidR="00DB467D" w:rsidRPr="00F0353B" w:rsidRDefault="00DB467D" w:rsidP="00DB467D">
      <w:pPr>
        <w:pStyle w:val="Descripcin"/>
        <w:jc w:val="center"/>
        <w:rPr>
          <w:i w:val="0"/>
          <w:iCs w:val="0"/>
          <w:color w:val="auto"/>
          <w:sz w:val="16"/>
          <w:szCs w:val="20"/>
        </w:rPr>
      </w:pPr>
      <w:r w:rsidRPr="00F0353B">
        <w:rPr>
          <w:i w:val="0"/>
          <w:iCs w:val="0"/>
          <w:color w:val="auto"/>
          <w:sz w:val="16"/>
          <w:szCs w:val="20"/>
        </w:rPr>
        <w:t xml:space="preserve">Figura </w:t>
      </w:r>
      <w:r>
        <w:rPr>
          <w:i w:val="0"/>
          <w:iCs w:val="0"/>
          <w:color w:val="auto"/>
          <w:sz w:val="16"/>
          <w:szCs w:val="20"/>
        </w:rPr>
        <w:t>1: Seña correspondiente al 1 de Espada.</w:t>
      </w:r>
    </w:p>
    <w:p w:rsidR="001E5443" w:rsidRDefault="001E5443" w:rsidP="001E5443">
      <w:pPr>
        <w:jc w:val="center"/>
      </w:pPr>
    </w:p>
    <w:p w:rsidR="001E5443" w:rsidRDefault="001E5443" w:rsidP="001E5443">
      <w:pPr>
        <w:jc w:val="center"/>
      </w:pPr>
    </w:p>
    <w:p w:rsidR="001E5443" w:rsidRDefault="001E5443" w:rsidP="001E5443">
      <w:pPr>
        <w:jc w:val="center"/>
      </w:pPr>
    </w:p>
    <w:p w:rsidR="001E5443" w:rsidRDefault="001E5443" w:rsidP="001E5443">
      <w:pPr>
        <w:jc w:val="center"/>
      </w:pPr>
    </w:p>
    <w:p w:rsidR="001E5443" w:rsidRDefault="001E5443" w:rsidP="001E5443">
      <w:pPr>
        <w:jc w:val="center"/>
      </w:pPr>
    </w:p>
    <w:p w:rsidR="001E5443" w:rsidRDefault="001E5443" w:rsidP="001E5443">
      <w:pPr>
        <w:pStyle w:val="Prrafodelista"/>
        <w:numPr>
          <w:ilvl w:val="0"/>
          <w:numId w:val="30"/>
        </w:numPr>
      </w:pPr>
      <w:r>
        <w:t>1 de Basto (Hembra): Esta seña consiste en guiñar un ojo.</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573530" cy="831215"/>
            <wp:effectExtent l="19050" t="0" r="7620" b="0"/>
            <wp:docPr id="2"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1"/>
                    <a:srcRect/>
                    <a:stretch>
                      <a:fillRect/>
                    </a:stretch>
                  </pic:blipFill>
                  <pic:spPr bwMode="auto">
                    <a:xfrm>
                      <a:off x="0" y="0"/>
                      <a:ext cx="1573530" cy="831215"/>
                    </a:xfrm>
                    <a:prstGeom prst="rect">
                      <a:avLst/>
                    </a:prstGeom>
                    <a:noFill/>
                    <a:ln w="9525">
                      <a:noFill/>
                      <a:miter lim="800000"/>
                      <a:headEnd/>
                      <a:tailEnd/>
                    </a:ln>
                  </pic:spPr>
                </pic:pic>
              </a:graphicData>
            </a:graphic>
          </wp:inline>
        </w:drawing>
      </w:r>
    </w:p>
    <w:p w:rsidR="00DB467D" w:rsidRDefault="00DB467D" w:rsidP="001E5443">
      <w:pPr>
        <w:jc w:val="center"/>
      </w:pPr>
    </w:p>
    <w:p w:rsidR="00DB467D" w:rsidRPr="00DB467D" w:rsidRDefault="00DB467D" w:rsidP="001E5443">
      <w:pPr>
        <w:jc w:val="center"/>
      </w:pPr>
      <w:r w:rsidRPr="00DB467D">
        <w:rPr>
          <w:sz w:val="16"/>
        </w:rPr>
        <w:t xml:space="preserve">Figura </w:t>
      </w:r>
      <w:r>
        <w:rPr>
          <w:iCs/>
          <w:sz w:val="16"/>
        </w:rPr>
        <w:t>2</w:t>
      </w:r>
      <w:r w:rsidRPr="00DB467D">
        <w:rPr>
          <w:sz w:val="16"/>
        </w:rPr>
        <w:t xml:space="preserve">: </w:t>
      </w:r>
      <w:r w:rsidRPr="00DB467D">
        <w:rPr>
          <w:iCs/>
          <w:sz w:val="16"/>
        </w:rPr>
        <w:t xml:space="preserve">Seña correspondiente al 1 de </w:t>
      </w:r>
      <w:r>
        <w:rPr>
          <w:iCs/>
          <w:sz w:val="16"/>
        </w:rPr>
        <w:t>Basto</w:t>
      </w:r>
    </w:p>
    <w:p w:rsidR="001E5443" w:rsidRDefault="001E5443" w:rsidP="001E5443">
      <w:pPr>
        <w:pStyle w:val="Prrafodelista"/>
        <w:ind w:left="924" w:firstLine="0"/>
      </w:pPr>
    </w:p>
    <w:p w:rsidR="001E5443" w:rsidRDefault="001E5443" w:rsidP="001E5443">
      <w:pPr>
        <w:pStyle w:val="Prrafodelista"/>
        <w:numPr>
          <w:ilvl w:val="0"/>
          <w:numId w:val="30"/>
        </w:numPr>
      </w:pPr>
      <w:r>
        <w:t>7 de Espadas: Esta seña se realiza desviando la boca hacia el lado derecho.</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531620" cy="831215"/>
            <wp:effectExtent l="19050" t="0" r="0" b="0"/>
            <wp:docPr id="3"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2"/>
                    <a:srcRect/>
                    <a:stretch>
                      <a:fillRect/>
                    </a:stretch>
                  </pic:blipFill>
                  <pic:spPr bwMode="auto">
                    <a:xfrm>
                      <a:off x="0" y="0"/>
                      <a:ext cx="1531620" cy="831215"/>
                    </a:xfrm>
                    <a:prstGeom prst="rect">
                      <a:avLst/>
                    </a:prstGeom>
                    <a:noFill/>
                    <a:ln w="9525">
                      <a:noFill/>
                      <a:miter lim="800000"/>
                      <a:headEnd/>
                      <a:tailEnd/>
                    </a:ln>
                  </pic:spPr>
                </pic:pic>
              </a:graphicData>
            </a:graphic>
          </wp:inline>
        </w:drawing>
      </w:r>
    </w:p>
    <w:p w:rsidR="00DB467D" w:rsidRDefault="00DB467D" w:rsidP="001E5443">
      <w:pPr>
        <w:jc w:val="center"/>
      </w:pPr>
    </w:p>
    <w:p w:rsidR="00DB467D" w:rsidRPr="00DB467D" w:rsidRDefault="00DB467D" w:rsidP="00DB467D">
      <w:pPr>
        <w:jc w:val="center"/>
      </w:pPr>
      <w:r w:rsidRPr="00DB467D">
        <w:rPr>
          <w:sz w:val="16"/>
        </w:rPr>
        <w:t xml:space="preserve">Figura </w:t>
      </w:r>
      <w:r>
        <w:rPr>
          <w:iCs/>
          <w:sz w:val="16"/>
        </w:rPr>
        <w:t>3</w:t>
      </w:r>
      <w:r w:rsidRPr="00DB467D">
        <w:rPr>
          <w:sz w:val="16"/>
        </w:rPr>
        <w:t xml:space="preserve">: </w:t>
      </w:r>
      <w:r w:rsidRPr="00DB467D">
        <w:rPr>
          <w:iCs/>
          <w:sz w:val="16"/>
        </w:rPr>
        <w:t xml:space="preserve">Seña correspondiente al </w:t>
      </w:r>
      <w:r>
        <w:rPr>
          <w:iCs/>
          <w:sz w:val="16"/>
        </w:rPr>
        <w:t>7</w:t>
      </w:r>
      <w:r w:rsidRPr="00DB467D">
        <w:rPr>
          <w:iCs/>
          <w:sz w:val="16"/>
        </w:rPr>
        <w:t xml:space="preserve"> de </w:t>
      </w:r>
      <w:r>
        <w:rPr>
          <w:iCs/>
          <w:sz w:val="16"/>
        </w:rPr>
        <w:t>Espadas</w:t>
      </w:r>
    </w:p>
    <w:p w:rsidR="00DB467D" w:rsidRDefault="00DB467D" w:rsidP="001E5443">
      <w:pPr>
        <w:jc w:val="center"/>
      </w:pPr>
    </w:p>
    <w:p w:rsidR="001E5443" w:rsidRDefault="001E5443" w:rsidP="001E5443">
      <w:pPr>
        <w:jc w:val="center"/>
      </w:pPr>
    </w:p>
    <w:p w:rsidR="001E5443" w:rsidRDefault="001E5443" w:rsidP="001E5443">
      <w:pPr>
        <w:pStyle w:val="Prrafodelista"/>
        <w:numPr>
          <w:ilvl w:val="0"/>
          <w:numId w:val="30"/>
        </w:numPr>
      </w:pPr>
      <w:r>
        <w:t>7 de Oro: Esta seña se realiza desviando la boca hacia el lado izquierdo.</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348105" cy="831215"/>
            <wp:effectExtent l="19050" t="0" r="4445" b="0"/>
            <wp:docPr id="4"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3"/>
                    <a:srcRect/>
                    <a:stretch>
                      <a:fillRect/>
                    </a:stretch>
                  </pic:blipFill>
                  <pic:spPr bwMode="auto">
                    <a:xfrm>
                      <a:off x="0" y="0"/>
                      <a:ext cx="1348105" cy="831215"/>
                    </a:xfrm>
                    <a:prstGeom prst="rect">
                      <a:avLst/>
                    </a:prstGeom>
                    <a:noFill/>
                    <a:ln w="9525">
                      <a:noFill/>
                      <a:miter lim="800000"/>
                      <a:headEnd/>
                      <a:tailEnd/>
                    </a:ln>
                  </pic:spPr>
                </pic:pic>
              </a:graphicData>
            </a:graphic>
          </wp:inline>
        </w:drawing>
      </w:r>
    </w:p>
    <w:p w:rsidR="00DB467D" w:rsidRDefault="00DB467D" w:rsidP="001E5443">
      <w:pPr>
        <w:jc w:val="center"/>
      </w:pPr>
    </w:p>
    <w:p w:rsidR="00DB467D" w:rsidRPr="00DB467D" w:rsidRDefault="00DB467D" w:rsidP="00DB467D">
      <w:pPr>
        <w:jc w:val="center"/>
      </w:pPr>
      <w:r w:rsidRPr="00DB467D">
        <w:rPr>
          <w:sz w:val="16"/>
        </w:rPr>
        <w:t xml:space="preserve">Figura </w:t>
      </w:r>
      <w:r>
        <w:rPr>
          <w:iCs/>
          <w:sz w:val="16"/>
        </w:rPr>
        <w:t>4</w:t>
      </w:r>
      <w:r w:rsidRPr="00DB467D">
        <w:rPr>
          <w:sz w:val="16"/>
        </w:rPr>
        <w:t xml:space="preserve">: </w:t>
      </w:r>
      <w:r w:rsidRPr="00DB467D">
        <w:rPr>
          <w:iCs/>
          <w:sz w:val="16"/>
        </w:rPr>
        <w:t xml:space="preserve">Seña correspondiente al </w:t>
      </w:r>
      <w:r>
        <w:rPr>
          <w:iCs/>
          <w:sz w:val="16"/>
        </w:rPr>
        <w:t>7</w:t>
      </w:r>
      <w:r w:rsidRPr="00DB467D">
        <w:rPr>
          <w:iCs/>
          <w:sz w:val="16"/>
        </w:rPr>
        <w:t xml:space="preserve"> de </w:t>
      </w:r>
      <w:r>
        <w:rPr>
          <w:iCs/>
          <w:sz w:val="16"/>
        </w:rPr>
        <w:t>Oro</w:t>
      </w:r>
    </w:p>
    <w:p w:rsidR="001E5443" w:rsidRDefault="001E5443" w:rsidP="001E5443">
      <w:pPr>
        <w:jc w:val="center"/>
      </w:pPr>
    </w:p>
    <w:p w:rsidR="001E5443" w:rsidRDefault="001E5443" w:rsidP="001E5443">
      <w:pPr>
        <w:pStyle w:val="Prrafodelista"/>
        <w:numPr>
          <w:ilvl w:val="0"/>
          <w:numId w:val="30"/>
        </w:numPr>
      </w:pPr>
      <w:r>
        <w:t xml:space="preserve">3: Esta seña se realiza </w:t>
      </w:r>
      <w:r w:rsidR="00DB467D">
        <w:t>mordiéndose</w:t>
      </w:r>
      <w:r>
        <w:t xml:space="preserve"> el labio inferior de la boca.</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348105" cy="754380"/>
            <wp:effectExtent l="19050" t="0" r="4445" b="0"/>
            <wp:docPr id="5"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4"/>
                    <a:srcRect/>
                    <a:stretch>
                      <a:fillRect/>
                    </a:stretch>
                  </pic:blipFill>
                  <pic:spPr bwMode="auto">
                    <a:xfrm>
                      <a:off x="0" y="0"/>
                      <a:ext cx="1348105" cy="754380"/>
                    </a:xfrm>
                    <a:prstGeom prst="rect">
                      <a:avLst/>
                    </a:prstGeom>
                    <a:noFill/>
                    <a:ln w="9525">
                      <a:noFill/>
                      <a:miter lim="800000"/>
                      <a:headEnd/>
                      <a:tailEnd/>
                    </a:ln>
                  </pic:spPr>
                </pic:pic>
              </a:graphicData>
            </a:graphic>
          </wp:inline>
        </w:drawing>
      </w:r>
    </w:p>
    <w:p w:rsidR="00DB467D" w:rsidRDefault="00DB467D" w:rsidP="001E5443">
      <w:pPr>
        <w:jc w:val="center"/>
      </w:pPr>
    </w:p>
    <w:p w:rsidR="00DB467D" w:rsidRDefault="00DB467D" w:rsidP="00DB467D">
      <w:pPr>
        <w:jc w:val="center"/>
        <w:rPr>
          <w:iCs/>
          <w:sz w:val="16"/>
        </w:rPr>
      </w:pPr>
      <w:r w:rsidRPr="00DB467D">
        <w:rPr>
          <w:sz w:val="16"/>
        </w:rPr>
        <w:t xml:space="preserve">Figura </w:t>
      </w:r>
      <w:r>
        <w:rPr>
          <w:iCs/>
          <w:sz w:val="16"/>
        </w:rPr>
        <w:t>5</w:t>
      </w:r>
      <w:r w:rsidRPr="00DB467D">
        <w:rPr>
          <w:sz w:val="16"/>
        </w:rPr>
        <w:t xml:space="preserve">: </w:t>
      </w:r>
      <w:r w:rsidRPr="00DB467D">
        <w:rPr>
          <w:iCs/>
          <w:sz w:val="16"/>
        </w:rPr>
        <w:t xml:space="preserve">Seña correspondiente al </w:t>
      </w:r>
      <w:r>
        <w:rPr>
          <w:iCs/>
          <w:sz w:val="16"/>
        </w:rPr>
        <w:t>3</w:t>
      </w:r>
      <w:r w:rsidRPr="00DB467D">
        <w:rPr>
          <w:iCs/>
          <w:sz w:val="16"/>
        </w:rPr>
        <w:t xml:space="preserve"> de </w:t>
      </w:r>
      <w:r>
        <w:rPr>
          <w:iCs/>
          <w:sz w:val="16"/>
        </w:rPr>
        <w:t>Espadas</w:t>
      </w:r>
    </w:p>
    <w:p w:rsidR="00DB467D" w:rsidRDefault="00DB467D" w:rsidP="00DB467D">
      <w:pPr>
        <w:jc w:val="center"/>
        <w:rPr>
          <w:iCs/>
          <w:sz w:val="16"/>
        </w:rPr>
      </w:pPr>
    </w:p>
    <w:p w:rsidR="00DB467D" w:rsidRDefault="00DB467D" w:rsidP="00DB467D">
      <w:pPr>
        <w:jc w:val="center"/>
        <w:rPr>
          <w:iCs/>
          <w:sz w:val="16"/>
        </w:rPr>
      </w:pPr>
    </w:p>
    <w:p w:rsidR="00DB467D" w:rsidRPr="00DB467D" w:rsidRDefault="00DB467D" w:rsidP="00DB467D">
      <w:pPr>
        <w:jc w:val="center"/>
      </w:pPr>
    </w:p>
    <w:p w:rsidR="00DB467D" w:rsidRDefault="00DB467D" w:rsidP="001E5443">
      <w:pPr>
        <w:jc w:val="center"/>
      </w:pPr>
    </w:p>
    <w:p w:rsidR="001E5443" w:rsidRDefault="001E5443" w:rsidP="001E5443">
      <w:pPr>
        <w:jc w:val="center"/>
      </w:pPr>
    </w:p>
    <w:p w:rsidR="001E5443" w:rsidRDefault="001E5443" w:rsidP="001E5443">
      <w:pPr>
        <w:pStyle w:val="Prrafodelista"/>
        <w:numPr>
          <w:ilvl w:val="0"/>
          <w:numId w:val="30"/>
        </w:numPr>
      </w:pPr>
      <w:r>
        <w:lastRenderedPageBreak/>
        <w:t xml:space="preserve">2: Esta seña se realiza </w:t>
      </w:r>
      <w:r w:rsidR="00DB467D">
        <w:t>lanzando</w:t>
      </w:r>
      <w:r>
        <w:t xml:space="preserve"> un beso.</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348105" cy="712470"/>
            <wp:effectExtent l="19050" t="0" r="4445" b="0"/>
            <wp:docPr id="6"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5"/>
                    <a:srcRect/>
                    <a:stretch>
                      <a:fillRect/>
                    </a:stretch>
                  </pic:blipFill>
                  <pic:spPr bwMode="auto">
                    <a:xfrm>
                      <a:off x="0" y="0"/>
                      <a:ext cx="1348105" cy="712470"/>
                    </a:xfrm>
                    <a:prstGeom prst="rect">
                      <a:avLst/>
                    </a:prstGeom>
                    <a:noFill/>
                    <a:ln w="9525">
                      <a:noFill/>
                      <a:miter lim="800000"/>
                      <a:headEnd/>
                      <a:tailEnd/>
                    </a:ln>
                  </pic:spPr>
                </pic:pic>
              </a:graphicData>
            </a:graphic>
          </wp:inline>
        </w:drawing>
      </w:r>
    </w:p>
    <w:p w:rsidR="00DB467D" w:rsidRDefault="00DB467D" w:rsidP="001E5443">
      <w:pPr>
        <w:jc w:val="center"/>
      </w:pPr>
    </w:p>
    <w:p w:rsidR="00DB467D" w:rsidRPr="00DB467D" w:rsidRDefault="00DB467D" w:rsidP="00DB467D">
      <w:pPr>
        <w:jc w:val="center"/>
      </w:pPr>
      <w:r w:rsidRPr="00DB467D">
        <w:rPr>
          <w:sz w:val="16"/>
        </w:rPr>
        <w:t xml:space="preserve">Figura </w:t>
      </w:r>
      <w:r>
        <w:rPr>
          <w:iCs/>
          <w:sz w:val="16"/>
        </w:rPr>
        <w:t>6</w:t>
      </w:r>
      <w:r w:rsidRPr="00DB467D">
        <w:rPr>
          <w:sz w:val="16"/>
        </w:rPr>
        <w:t xml:space="preserve">: </w:t>
      </w:r>
      <w:r>
        <w:rPr>
          <w:iCs/>
          <w:sz w:val="16"/>
        </w:rPr>
        <w:t>Seña correspondiente a cualquier 2.</w:t>
      </w:r>
    </w:p>
    <w:p w:rsidR="001E5443" w:rsidRDefault="001E5443" w:rsidP="001E5443">
      <w:pPr>
        <w:jc w:val="center"/>
      </w:pPr>
    </w:p>
    <w:p w:rsidR="001E5443" w:rsidRDefault="001E5443" w:rsidP="001E5443">
      <w:pPr>
        <w:jc w:val="center"/>
      </w:pPr>
    </w:p>
    <w:p w:rsidR="001E5443" w:rsidRDefault="001E5443" w:rsidP="001E5443">
      <w:pPr>
        <w:pStyle w:val="Prrafodelista"/>
        <w:numPr>
          <w:ilvl w:val="0"/>
          <w:numId w:val="30"/>
        </w:numPr>
      </w:pPr>
      <w:r>
        <w:t xml:space="preserve">1 de Copa/ Oro: Esta seña se realiza abriendo la boca. </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068705" cy="712470"/>
            <wp:effectExtent l="19050" t="0" r="0" b="0"/>
            <wp:docPr id="7"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6"/>
                    <a:srcRect/>
                    <a:stretch>
                      <a:fillRect/>
                    </a:stretch>
                  </pic:blipFill>
                  <pic:spPr bwMode="auto">
                    <a:xfrm>
                      <a:off x="0" y="0"/>
                      <a:ext cx="1068705" cy="712470"/>
                    </a:xfrm>
                    <a:prstGeom prst="rect">
                      <a:avLst/>
                    </a:prstGeom>
                    <a:noFill/>
                    <a:ln w="9525">
                      <a:noFill/>
                      <a:miter lim="800000"/>
                      <a:headEnd/>
                      <a:tailEnd/>
                    </a:ln>
                  </pic:spPr>
                </pic:pic>
              </a:graphicData>
            </a:graphic>
          </wp:inline>
        </w:drawing>
      </w:r>
    </w:p>
    <w:p w:rsidR="00DB467D" w:rsidRDefault="00DB467D" w:rsidP="001E5443">
      <w:pPr>
        <w:jc w:val="center"/>
      </w:pPr>
    </w:p>
    <w:p w:rsidR="00DB467D" w:rsidRPr="00DB467D" w:rsidRDefault="00DB467D" w:rsidP="00DB467D">
      <w:pPr>
        <w:jc w:val="center"/>
      </w:pPr>
      <w:r w:rsidRPr="00DB467D">
        <w:rPr>
          <w:sz w:val="16"/>
        </w:rPr>
        <w:t xml:space="preserve">Figura </w:t>
      </w:r>
      <w:r>
        <w:rPr>
          <w:iCs/>
          <w:sz w:val="16"/>
        </w:rPr>
        <w:t>7</w:t>
      </w:r>
      <w:r w:rsidRPr="00DB467D">
        <w:rPr>
          <w:sz w:val="16"/>
        </w:rPr>
        <w:t xml:space="preserve">: </w:t>
      </w:r>
      <w:r w:rsidRPr="00DB467D">
        <w:rPr>
          <w:iCs/>
          <w:sz w:val="16"/>
        </w:rPr>
        <w:t xml:space="preserve">Seña correspondiente al 1 de </w:t>
      </w:r>
      <w:r>
        <w:rPr>
          <w:iCs/>
          <w:sz w:val="16"/>
        </w:rPr>
        <w:t>Copa/Oro</w:t>
      </w:r>
    </w:p>
    <w:p w:rsidR="00DB467D" w:rsidRDefault="00DB467D" w:rsidP="001E5443">
      <w:pPr>
        <w:jc w:val="center"/>
      </w:pPr>
    </w:p>
    <w:p w:rsidR="001E5443" w:rsidRDefault="001E5443" w:rsidP="001E5443">
      <w:pPr>
        <w:jc w:val="center"/>
      </w:pPr>
    </w:p>
    <w:p w:rsidR="001E5443" w:rsidRDefault="001E5443" w:rsidP="001E5443">
      <w:pPr>
        <w:pStyle w:val="Prrafodelista"/>
        <w:numPr>
          <w:ilvl w:val="0"/>
          <w:numId w:val="30"/>
        </w:numPr>
      </w:pPr>
      <w:r>
        <w:t>Cartas restantes: La seña se realiza cerrando ambos ojos.</w:t>
      </w:r>
    </w:p>
    <w:p w:rsidR="001E5443" w:rsidRDefault="001E5443" w:rsidP="001E5443">
      <w:pPr>
        <w:pStyle w:val="Prrafodelista"/>
        <w:ind w:left="924" w:firstLine="0"/>
      </w:pPr>
    </w:p>
    <w:p w:rsidR="001E5443" w:rsidRDefault="006E63EA" w:rsidP="001E5443">
      <w:pPr>
        <w:jc w:val="center"/>
      </w:pPr>
      <w:r>
        <w:rPr>
          <w:noProof/>
          <w:lang w:eastAsia="es-AR"/>
        </w:rPr>
        <w:drawing>
          <wp:inline distT="0" distB="0" distL="0" distR="0">
            <wp:extent cx="1092835" cy="1181735"/>
            <wp:effectExtent l="19050" t="0" r="0" b="0"/>
            <wp:docPr id="8" name="1 Imagen" descr="Macho señ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Macho seña.png"/>
                    <pic:cNvPicPr>
                      <a:picLocks noChangeAspect="1" noChangeArrowheads="1"/>
                    </pic:cNvPicPr>
                  </pic:nvPicPr>
                  <pic:blipFill>
                    <a:blip r:embed="rId17"/>
                    <a:srcRect/>
                    <a:stretch>
                      <a:fillRect/>
                    </a:stretch>
                  </pic:blipFill>
                  <pic:spPr bwMode="auto">
                    <a:xfrm>
                      <a:off x="0" y="0"/>
                      <a:ext cx="1092835" cy="1181735"/>
                    </a:xfrm>
                    <a:prstGeom prst="rect">
                      <a:avLst/>
                    </a:prstGeom>
                    <a:noFill/>
                    <a:ln w="9525">
                      <a:noFill/>
                      <a:miter lim="800000"/>
                      <a:headEnd/>
                      <a:tailEnd/>
                    </a:ln>
                  </pic:spPr>
                </pic:pic>
              </a:graphicData>
            </a:graphic>
          </wp:inline>
        </w:drawing>
      </w:r>
    </w:p>
    <w:p w:rsidR="00DB467D" w:rsidRDefault="00DB467D" w:rsidP="001E5443">
      <w:pPr>
        <w:jc w:val="center"/>
      </w:pPr>
    </w:p>
    <w:p w:rsidR="00DB467D" w:rsidRPr="00DB467D" w:rsidRDefault="00DB467D" w:rsidP="00DB467D">
      <w:pPr>
        <w:jc w:val="center"/>
      </w:pPr>
      <w:r w:rsidRPr="00DB467D">
        <w:rPr>
          <w:sz w:val="16"/>
        </w:rPr>
        <w:t xml:space="preserve">Figura </w:t>
      </w:r>
      <w:r>
        <w:rPr>
          <w:iCs/>
          <w:sz w:val="16"/>
        </w:rPr>
        <w:t>8</w:t>
      </w:r>
      <w:r w:rsidRPr="00DB467D">
        <w:rPr>
          <w:sz w:val="16"/>
        </w:rPr>
        <w:t xml:space="preserve">: </w:t>
      </w:r>
      <w:r w:rsidRPr="00DB467D">
        <w:rPr>
          <w:iCs/>
          <w:sz w:val="16"/>
        </w:rPr>
        <w:t>Seña correspondiente a</w:t>
      </w:r>
      <w:r>
        <w:rPr>
          <w:iCs/>
          <w:sz w:val="16"/>
        </w:rPr>
        <w:t xml:space="preserve"> cualquier carta de baja jerarquía</w:t>
      </w:r>
    </w:p>
    <w:p w:rsidR="001E5443" w:rsidRDefault="001E5443" w:rsidP="001E5443">
      <w:pPr>
        <w:jc w:val="center"/>
      </w:pPr>
    </w:p>
    <w:p w:rsidR="001E5443" w:rsidRDefault="001E5443" w:rsidP="001E5443">
      <w:pPr>
        <w:ind w:firstLine="0"/>
      </w:pPr>
    </w:p>
    <w:p w:rsidR="00C354DE" w:rsidRDefault="00092087" w:rsidP="00092087">
      <w:r>
        <w:t>En este análisis solamente</w:t>
      </w:r>
      <w:r w:rsidR="00E43FBB">
        <w:t xml:space="preserve"> </w:t>
      </w:r>
      <w:r w:rsidR="001E5443">
        <w:t>nos enfocaremos en detectar todas las señas exceptuando las pertenecientes al 1 de basto, y a los 3.</w:t>
      </w:r>
    </w:p>
    <w:p w:rsidR="00224073" w:rsidRPr="00224073" w:rsidRDefault="0090641D" w:rsidP="00224073">
      <w:pPr>
        <w:pStyle w:val="Ttulo1"/>
      </w:pPr>
      <w:r w:rsidRPr="0090641D">
        <w:rPr>
          <w:color w:val="000000"/>
        </w:rPr>
        <w:t>Procesam</w:t>
      </w:r>
      <w:r>
        <w:t xml:space="preserve">iento de las </w:t>
      </w:r>
      <w:r w:rsidR="001E5443">
        <w:t>Im</w:t>
      </w:r>
      <w:r w:rsidR="00DB467D">
        <w:t>á</w:t>
      </w:r>
      <w:r w:rsidR="001E5443">
        <w:t>genes</w:t>
      </w:r>
    </w:p>
    <w:p w:rsidR="00224073" w:rsidRDefault="001E5443" w:rsidP="00224073">
      <w:pPr>
        <w:rPr>
          <w:lang w:val="es-ES"/>
        </w:rPr>
      </w:pPr>
      <w:r>
        <w:rPr>
          <w:lang w:val="es-ES"/>
        </w:rPr>
        <w:t>Como este proyecto se realizará estudiando los frames adquiridos en tiempo real, detallando</w:t>
      </w:r>
      <w:r w:rsidR="00224073" w:rsidRPr="00224073">
        <w:rPr>
          <w:lang w:val="es-ES"/>
        </w:rPr>
        <w:t xml:space="preserve"> los diferentes procesos por lo</w:t>
      </w:r>
      <w:r w:rsidR="00224073">
        <w:rPr>
          <w:lang w:val="es-ES"/>
        </w:rPr>
        <w:t>s que pasará</w:t>
      </w:r>
      <w:r w:rsidR="00224073" w:rsidRPr="00224073">
        <w:rPr>
          <w:lang w:val="es-ES"/>
        </w:rPr>
        <w:t xml:space="preserve"> la </w:t>
      </w:r>
      <w:r>
        <w:rPr>
          <w:lang w:val="es-ES"/>
        </w:rPr>
        <w:t>imagen</w:t>
      </w:r>
      <w:r w:rsidR="00224073" w:rsidRPr="00224073">
        <w:rPr>
          <w:lang w:val="es-ES"/>
        </w:rPr>
        <w:t>, desde que se capta hasta obtener sus características,</w:t>
      </w:r>
      <w:r w:rsidR="00224073">
        <w:rPr>
          <w:lang w:val="es-ES"/>
        </w:rPr>
        <w:t xml:space="preserve"> expresada</w:t>
      </w:r>
      <w:r>
        <w:rPr>
          <w:lang w:val="es-ES"/>
        </w:rPr>
        <w:t>s</w:t>
      </w:r>
      <w:r w:rsidR="00224073" w:rsidRPr="00224073">
        <w:rPr>
          <w:lang w:val="es-ES"/>
        </w:rPr>
        <w:t xml:space="preserve"> de</w:t>
      </w:r>
      <w:r w:rsidR="00224073">
        <w:rPr>
          <w:lang w:val="es-ES"/>
        </w:rPr>
        <w:t xml:space="preserve"> </w:t>
      </w:r>
      <w:r w:rsidR="00C51A4E">
        <w:rPr>
          <w:lang w:val="es-ES"/>
        </w:rPr>
        <w:t>manera tal</w:t>
      </w:r>
      <w:r>
        <w:rPr>
          <w:lang w:val="es-ES"/>
        </w:rPr>
        <w:t xml:space="preserve"> </w:t>
      </w:r>
      <w:r w:rsidR="00224073">
        <w:rPr>
          <w:lang w:val="es-ES"/>
        </w:rPr>
        <w:t>de poder interpretarla</w:t>
      </w:r>
      <w:r>
        <w:rPr>
          <w:lang w:val="es-ES"/>
        </w:rPr>
        <w:t>s</w:t>
      </w:r>
      <w:r w:rsidR="00224073">
        <w:rPr>
          <w:lang w:val="es-ES"/>
        </w:rPr>
        <w:t xml:space="preserve"> </w:t>
      </w:r>
      <w:r>
        <w:rPr>
          <w:lang w:val="es-ES"/>
        </w:rPr>
        <w:t>eficazmente, haciendo énfasis en las partes de interés.</w:t>
      </w:r>
    </w:p>
    <w:p w:rsidR="001E5443" w:rsidRDefault="001E5443" w:rsidP="00224073">
      <w:pPr>
        <w:rPr>
          <w:lang w:val="es-ES"/>
        </w:rPr>
      </w:pPr>
      <w:r>
        <w:rPr>
          <w:lang w:val="es-ES"/>
        </w:rPr>
        <w:t>Para lograr lo mencionado, se utilizó la librería de codigo abierto dlib junto con OpenCv. Gracias a ellas, se pudieron obtener las distintas regiones de interés dentro de las cuales se registran una serie de puntos (Landmarks) donde los mismos se distribuyen de manera uniforme a lo largo del rostro, por ejemplo detectando la boca, nariz, ojos y el contorno de la cara.</w:t>
      </w:r>
    </w:p>
    <w:p w:rsidR="001E5443" w:rsidRDefault="001E5443" w:rsidP="00224073">
      <w:pPr>
        <w:rPr>
          <w:lang w:val="es-ES"/>
        </w:rPr>
      </w:pPr>
    </w:p>
    <w:p w:rsidR="00D34C78" w:rsidRDefault="006E63EA" w:rsidP="00D34C78">
      <w:pPr>
        <w:jc w:val="center"/>
        <w:rPr>
          <w:lang w:val="es-ES"/>
        </w:rPr>
      </w:pPr>
      <w:r>
        <w:rPr>
          <w:noProof/>
          <w:lang w:eastAsia="es-AR"/>
        </w:rPr>
        <w:lastRenderedPageBreak/>
        <w:drawing>
          <wp:inline distT="0" distB="0" distL="0" distR="0">
            <wp:extent cx="1401445" cy="1395095"/>
            <wp:effectExtent l="19050" t="0" r="8255" b="0"/>
            <wp:docPr id="9" name="15 Imagen" descr="landmarked_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Imagen" descr="landmarked_face2.png"/>
                    <pic:cNvPicPr>
                      <a:picLocks noChangeAspect="1" noChangeArrowheads="1"/>
                    </pic:cNvPicPr>
                  </pic:nvPicPr>
                  <pic:blipFill>
                    <a:blip r:embed="rId18"/>
                    <a:srcRect/>
                    <a:stretch>
                      <a:fillRect/>
                    </a:stretch>
                  </pic:blipFill>
                  <pic:spPr bwMode="auto">
                    <a:xfrm>
                      <a:off x="0" y="0"/>
                      <a:ext cx="1401445" cy="1395095"/>
                    </a:xfrm>
                    <a:prstGeom prst="rect">
                      <a:avLst/>
                    </a:prstGeom>
                    <a:noFill/>
                    <a:ln w="9525">
                      <a:noFill/>
                      <a:miter lim="800000"/>
                      <a:headEnd/>
                      <a:tailEnd/>
                    </a:ln>
                  </pic:spPr>
                </pic:pic>
              </a:graphicData>
            </a:graphic>
          </wp:inline>
        </w:drawing>
      </w:r>
    </w:p>
    <w:p w:rsidR="00DB467D" w:rsidRDefault="00DB467D" w:rsidP="00D34C78">
      <w:pPr>
        <w:jc w:val="center"/>
        <w:rPr>
          <w:lang w:val="es-ES"/>
        </w:rPr>
      </w:pPr>
    </w:p>
    <w:p w:rsidR="00DB467D" w:rsidRPr="00DB467D" w:rsidRDefault="00DB467D" w:rsidP="00DB467D">
      <w:pPr>
        <w:jc w:val="center"/>
      </w:pPr>
      <w:r w:rsidRPr="00DB467D">
        <w:rPr>
          <w:sz w:val="16"/>
        </w:rPr>
        <w:t xml:space="preserve">Figura </w:t>
      </w:r>
      <w:r>
        <w:rPr>
          <w:iCs/>
          <w:sz w:val="16"/>
        </w:rPr>
        <w:t>9</w:t>
      </w:r>
      <w:r w:rsidRPr="00DB467D">
        <w:rPr>
          <w:sz w:val="16"/>
        </w:rPr>
        <w:t xml:space="preserve">: </w:t>
      </w:r>
      <w:r>
        <w:rPr>
          <w:iCs/>
          <w:sz w:val="16"/>
        </w:rPr>
        <w:t>Marcadores faciales proveídos por biblioteca dlib</w:t>
      </w:r>
    </w:p>
    <w:p w:rsidR="00DB467D" w:rsidRPr="00DB467D" w:rsidRDefault="00DB467D" w:rsidP="00D34C78">
      <w:pPr>
        <w:jc w:val="center"/>
      </w:pPr>
    </w:p>
    <w:p w:rsidR="001E5443" w:rsidRPr="00224073" w:rsidRDefault="001E5443" w:rsidP="00224073">
      <w:pPr>
        <w:rPr>
          <w:smallCaps/>
          <w:color w:val="000000"/>
          <w:kern w:val="28"/>
          <w:lang w:val="es-ES"/>
        </w:rPr>
      </w:pPr>
      <w:r>
        <w:rPr>
          <w:lang w:val="es-ES"/>
        </w:rPr>
        <w:t xml:space="preserve">  </w:t>
      </w:r>
    </w:p>
    <w:p w:rsidR="003C120F" w:rsidRDefault="001A0B88" w:rsidP="0090641D">
      <w:pPr>
        <w:pStyle w:val="Ttulo2"/>
      </w:pPr>
      <w:r>
        <w:t>Adaptación</w:t>
      </w:r>
      <w:r w:rsidR="003C120F">
        <w:t xml:space="preserve"> de la señal</w:t>
      </w:r>
      <w:r>
        <w:t xml:space="preserve"> a analizar</w:t>
      </w:r>
    </w:p>
    <w:p w:rsidR="000C3CF2" w:rsidRDefault="003C120F" w:rsidP="00CC334C">
      <w:pPr>
        <w:rPr>
          <w:lang w:val="es-ES"/>
        </w:rPr>
      </w:pPr>
      <w:r>
        <w:rPr>
          <w:lang w:val="es-ES"/>
        </w:rPr>
        <w:t xml:space="preserve">Este proceso se realiza luego de tomar </w:t>
      </w:r>
      <w:r w:rsidR="001E5443">
        <w:rPr>
          <w:lang w:val="es-ES"/>
        </w:rPr>
        <w:t xml:space="preserve">imágenes preliminares, a partír de fotografías de las correspondientes señas las cuales nos servirán para poder identificar los diferentes puntos faciales </w:t>
      </w:r>
      <w:r w:rsidR="00CC334C">
        <w:rPr>
          <w:lang w:val="es-ES"/>
        </w:rPr>
        <w:t xml:space="preserve">de interés </w:t>
      </w:r>
      <w:r w:rsidR="001E5443">
        <w:rPr>
          <w:lang w:val="es-ES"/>
        </w:rPr>
        <w:t xml:space="preserve">a la hora de realizar una </w:t>
      </w:r>
      <w:r w:rsidR="00D34C78">
        <w:rPr>
          <w:lang w:val="es-ES"/>
        </w:rPr>
        <w:t>mueca</w:t>
      </w:r>
      <w:r w:rsidR="001E5443">
        <w:rPr>
          <w:lang w:val="es-ES"/>
        </w:rPr>
        <w:t xml:space="preserve"> específica.</w:t>
      </w:r>
    </w:p>
    <w:p w:rsidR="00CC334C" w:rsidRDefault="00CC334C" w:rsidP="00CC334C">
      <w:pPr>
        <w:rPr>
          <w:lang w:val="es-ES"/>
        </w:rPr>
      </w:pPr>
      <w:r>
        <w:rPr>
          <w:lang w:val="es-ES"/>
        </w:rPr>
        <w:t>Para desarrollar estas pruebas, la biblioteca dlib provee un método del cual se pueden obtener las coordenadas de la imagen respecto a 68 puntos, distribuidos a lo largo de las distintas partes de la cara. En la siguiente imagen se puede visualizar la distribución de los mismos.</w:t>
      </w:r>
    </w:p>
    <w:p w:rsidR="00CC334C" w:rsidRDefault="00CC334C" w:rsidP="00CC334C">
      <w:pPr>
        <w:rPr>
          <w:lang w:val="es-ES"/>
        </w:rPr>
      </w:pPr>
    </w:p>
    <w:p w:rsidR="00CC334C" w:rsidRDefault="006E63EA" w:rsidP="00CC334C">
      <w:pPr>
        <w:rPr>
          <w:lang w:val="es-ES"/>
        </w:rPr>
      </w:pPr>
      <w:r>
        <w:rPr>
          <w:noProof/>
          <w:lang w:eastAsia="es-AR"/>
        </w:rPr>
        <w:drawing>
          <wp:inline distT="0" distB="0" distL="0" distR="0">
            <wp:extent cx="2583180" cy="2078355"/>
            <wp:effectExtent l="19050" t="0" r="7620" b="0"/>
            <wp:docPr id="10" name="5 Imagen" descr="facial_landmarks_68mar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facial_landmarks_68markup.jpg"/>
                    <pic:cNvPicPr>
                      <a:picLocks noChangeAspect="1" noChangeArrowheads="1"/>
                    </pic:cNvPicPr>
                  </pic:nvPicPr>
                  <pic:blipFill>
                    <a:blip r:embed="rId19" cstate="print"/>
                    <a:srcRect/>
                    <a:stretch>
                      <a:fillRect/>
                    </a:stretch>
                  </pic:blipFill>
                  <pic:spPr bwMode="auto">
                    <a:xfrm>
                      <a:off x="0" y="0"/>
                      <a:ext cx="2583180" cy="2078355"/>
                    </a:xfrm>
                    <a:prstGeom prst="rect">
                      <a:avLst/>
                    </a:prstGeom>
                    <a:noFill/>
                    <a:ln w="9525">
                      <a:noFill/>
                      <a:miter lim="800000"/>
                      <a:headEnd/>
                      <a:tailEnd/>
                    </a:ln>
                  </pic:spPr>
                </pic:pic>
              </a:graphicData>
            </a:graphic>
          </wp:inline>
        </w:drawing>
      </w:r>
      <w:r w:rsidR="00CC334C">
        <w:rPr>
          <w:lang w:val="es-ES"/>
        </w:rPr>
        <w:t xml:space="preserve"> </w:t>
      </w:r>
    </w:p>
    <w:p w:rsidR="00CC334C" w:rsidRDefault="00CC334C" w:rsidP="00CC334C">
      <w:pPr>
        <w:rPr>
          <w:lang w:val="es-ES"/>
        </w:rPr>
      </w:pPr>
    </w:p>
    <w:p w:rsidR="00DB467D" w:rsidRPr="00DB467D" w:rsidRDefault="00DB467D" w:rsidP="00DB467D">
      <w:pPr>
        <w:jc w:val="center"/>
      </w:pPr>
      <w:r w:rsidRPr="00DB467D">
        <w:rPr>
          <w:sz w:val="16"/>
        </w:rPr>
        <w:t xml:space="preserve">Figura </w:t>
      </w:r>
      <w:r>
        <w:rPr>
          <w:iCs/>
          <w:sz w:val="16"/>
        </w:rPr>
        <w:t>10</w:t>
      </w:r>
      <w:r w:rsidRPr="00DB467D">
        <w:rPr>
          <w:sz w:val="16"/>
        </w:rPr>
        <w:t xml:space="preserve">: </w:t>
      </w:r>
      <w:r>
        <w:rPr>
          <w:iCs/>
          <w:sz w:val="16"/>
        </w:rPr>
        <w:t>Distribución de los 68 marcadores faciales brindados por dlib</w:t>
      </w:r>
    </w:p>
    <w:p w:rsidR="00CC334C" w:rsidRPr="00DB467D" w:rsidRDefault="00CC334C" w:rsidP="00CC334C"/>
    <w:p w:rsidR="007458ED" w:rsidRPr="009A7C83" w:rsidRDefault="00CC334C" w:rsidP="007458ED">
      <w:pPr>
        <w:pStyle w:val="Ttulo2"/>
      </w:pPr>
      <w:r>
        <w:t>Prueba de concepto</w:t>
      </w:r>
    </w:p>
    <w:p w:rsidR="00CC334C" w:rsidRDefault="00CC334C" w:rsidP="004637A3">
      <w:r>
        <w:t xml:space="preserve">Una vez definido el problema, y elegidas las bibliotecas para poder resolverlo, se realizó una prueba de concepto con el fin de poder comprobar de que la detección era posible. </w:t>
      </w:r>
    </w:p>
    <w:p w:rsidR="00C51A4E" w:rsidRDefault="00CC334C" w:rsidP="00C51A4E">
      <w:r>
        <w:t>Para la realización de la PoC se formó un conjunto de imágenes, donde las mismas mostraban las distintas señas realizadas por diferentes personas y ademas, una imagen de cada una de ellas con sus respectivas caras en expresión neutra</w:t>
      </w:r>
      <w:r w:rsidR="00C51A4E">
        <w:t>.</w:t>
      </w:r>
    </w:p>
    <w:p w:rsidR="00C51A4E" w:rsidRDefault="00C51A4E" w:rsidP="00C51A4E">
      <w:pPr>
        <w:jc w:val="center"/>
      </w:pPr>
      <w:r>
        <w:rPr>
          <w:noProof/>
          <w:lang w:eastAsia="es-AR"/>
        </w:rPr>
        <w:drawing>
          <wp:inline distT="0" distB="0" distL="0" distR="0">
            <wp:extent cx="1050186" cy="14001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nzados.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66569" cy="1422018"/>
                    </a:xfrm>
                    <a:prstGeom prst="rect">
                      <a:avLst/>
                    </a:prstGeom>
                  </pic:spPr>
                </pic:pic>
              </a:graphicData>
            </a:graphic>
          </wp:inline>
        </w:drawing>
      </w:r>
      <w:r>
        <w:t xml:space="preserve">      </w:t>
      </w:r>
      <w:r>
        <w:rPr>
          <w:noProof/>
          <w:lang w:eastAsia="es-AR"/>
        </w:rPr>
        <w:drawing>
          <wp:inline distT="0" distB="0" distL="0" distR="0">
            <wp:extent cx="1076325" cy="143502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nzaneutro.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5487" cy="1447239"/>
                    </a:xfrm>
                    <a:prstGeom prst="rect">
                      <a:avLst/>
                    </a:prstGeom>
                  </pic:spPr>
                </pic:pic>
              </a:graphicData>
            </a:graphic>
          </wp:inline>
        </w:drawing>
      </w:r>
    </w:p>
    <w:p w:rsidR="00C51A4E" w:rsidRPr="00DB467D" w:rsidRDefault="00C51A4E" w:rsidP="00C51A4E">
      <w:pPr>
        <w:jc w:val="center"/>
      </w:pPr>
      <w:r w:rsidRPr="00DB467D">
        <w:rPr>
          <w:sz w:val="16"/>
        </w:rPr>
        <w:lastRenderedPageBreak/>
        <w:t xml:space="preserve">Figura </w:t>
      </w:r>
      <w:r>
        <w:rPr>
          <w:iCs/>
          <w:sz w:val="16"/>
        </w:rPr>
        <w:t>11</w:t>
      </w:r>
      <w:r w:rsidRPr="00DB467D">
        <w:rPr>
          <w:sz w:val="16"/>
        </w:rPr>
        <w:t xml:space="preserve">: </w:t>
      </w:r>
      <w:r>
        <w:rPr>
          <w:iCs/>
          <w:sz w:val="16"/>
        </w:rPr>
        <w:t xml:space="preserve">Imágenes utilizadas para realizar PoC </w:t>
      </w:r>
    </w:p>
    <w:p w:rsidR="00C51A4E" w:rsidRDefault="00C51A4E" w:rsidP="00C51A4E">
      <w:pPr>
        <w:jc w:val="center"/>
      </w:pPr>
    </w:p>
    <w:p w:rsidR="00C51A4E" w:rsidRDefault="00C51A4E" w:rsidP="00C51A4E"/>
    <w:p w:rsidR="00CC334C" w:rsidRDefault="00CC334C" w:rsidP="004637A3">
      <w:r>
        <w:t>Con el conjunto de datos, se prosiguió a buscar métricas sobre los distintos puntos que indican cuando se está haciendo una seña en particular. Para ello, se almacenaron las posiciones en la imagen de los mismos en su estado neutro y luego, se los tomó sobre la imagen que refleja la realización de una seña en particular. Por observación, se llegó a la conclusión de que el mejor estimador para medir los cambios entre las distintas imágenes neutras, y las que muestran una seña en particular, es la distancia Euclidea entre las coordenadas de interés dependiendo de la seña en cuestión.</w:t>
      </w:r>
    </w:p>
    <w:p w:rsidR="00CC334C" w:rsidRDefault="00CC334C" w:rsidP="004637A3">
      <w:r>
        <w:t>Por ejemplo, para detectar cuando una persona está realizando la seña del “Macho”, las coordenadas de interés serán aquellas pertenecientes a la zona de los ojos y las cejas, por lo que un indicador de que se está realizando el gesto es un aumento de la distancia Euclidea entre los marcadores de la imagen neutra, y la imagen de la seña.</w:t>
      </w:r>
    </w:p>
    <w:p w:rsidR="00CC334C" w:rsidRDefault="00CC334C" w:rsidP="004637A3">
      <w:r>
        <w:t xml:space="preserve">Después de probar y encontrar para todas las señas cuales eran los indicadores que mejor aproximan la solución, se decidió dar por terminada la PoC para poder dar paso a la implementación y desarrollo de la aplicación en tiempo real. </w:t>
      </w:r>
    </w:p>
    <w:p w:rsidR="006617F4" w:rsidRDefault="006617F4" w:rsidP="00CC334C">
      <w:pPr>
        <w:keepNext/>
        <w:ind w:firstLine="0"/>
      </w:pPr>
    </w:p>
    <w:p w:rsidR="00F87B45" w:rsidRPr="00C07AC5" w:rsidRDefault="00CC334C" w:rsidP="004637A3">
      <w:pPr>
        <w:pStyle w:val="Ttulo2"/>
      </w:pPr>
      <w:r>
        <w:t>Adaptación del ambiente y las herramientas de trabajo.</w:t>
      </w:r>
    </w:p>
    <w:p w:rsidR="00CC334C" w:rsidRDefault="00CC334C" w:rsidP="00F87B45">
      <w:r>
        <w:t xml:space="preserve">Para poder desarrollar la aplicación y que la misma pueda detectar las señas en tiempo real, se tuvo que contar con el apoyo y la utilización de la biblioteca OpenCv, la cual se encarga de brindar métodos para poder obtener cada frame que va registrando la cámara. </w:t>
      </w:r>
    </w:p>
    <w:p w:rsidR="00CC334C" w:rsidRDefault="00CC334C" w:rsidP="00F87B45">
      <w:r>
        <w:t>Una vez que se obtuvo el frame, al mismo hay que convertirlo a un objeto de dlib ya que ésta será la encargada de realizar el procesamiento y detección sobre la imagen.</w:t>
      </w:r>
    </w:p>
    <w:p w:rsidR="00CC334C" w:rsidRPr="00D03271" w:rsidRDefault="00CC334C" w:rsidP="00D03271">
      <w:pPr>
        <w:pStyle w:val="Ttulo1"/>
      </w:pPr>
      <w:r>
        <w:t>Desarrollo de la aplicación</w:t>
      </w:r>
    </w:p>
    <w:p w:rsidR="00D03271" w:rsidRDefault="00D03271" w:rsidP="00BA2922">
      <w:pPr>
        <w:rPr>
          <w:lang w:val="es-ES"/>
        </w:rPr>
      </w:pPr>
      <w:r>
        <w:rPr>
          <w:lang w:val="es-ES"/>
        </w:rPr>
        <w:t>Para que la detección pueda realizarse en tiempo real, se deben guardar aquellos puntos a utilizar correspondientes a 20 frames anteriores al actual, a fin de poder tener un objeto de comparación. Es por ello, que el usuario no debe lanzar la aplicación realizando señas ya que el sistema será incapaz de poder detectarlas desde un principio.</w:t>
      </w:r>
    </w:p>
    <w:p w:rsidR="0022544A" w:rsidRDefault="00D03271" w:rsidP="0022544A">
      <w:pPr>
        <w:rPr>
          <w:lang w:val="es-ES"/>
        </w:rPr>
      </w:pPr>
      <w:r>
        <w:rPr>
          <w:lang w:val="es-ES"/>
        </w:rPr>
        <w:t>Como punto de partida del desarrollo, se necesitó de un detector de caras, el cual provee los puntos de interés para el frame de estudio, por lo que se utilizó un método perteneciente a dlib</w:t>
      </w:r>
      <w:r w:rsidR="00B220D2">
        <w:rPr>
          <w:lang w:val="es-ES"/>
        </w:rPr>
        <w:t xml:space="preserve"> el cual está implementado con el fin de registrar caras frontales.</w:t>
      </w:r>
      <w:r w:rsidR="0022544A">
        <w:rPr>
          <w:lang w:val="es-ES"/>
        </w:rPr>
        <w:t xml:space="preserve"> Después de esto, lo que hacemos es convertir el frame obtenido a través de OpenCv a un objeto perteneciente a dlib sobre el cual se realizará el procesamiento.</w:t>
      </w:r>
    </w:p>
    <w:p w:rsidR="0022544A" w:rsidRDefault="0022544A" w:rsidP="0022544A">
      <w:pPr>
        <w:rPr>
          <w:lang w:val="es-ES"/>
        </w:rPr>
      </w:pPr>
      <w:r>
        <w:rPr>
          <w:lang w:val="es-ES"/>
        </w:rPr>
        <w:t xml:space="preserve">Siguiendo con el desarrollo, y ya contando con la imagen lista para manipular, se utiliza la opción de dlib por la cual se obtienen los 68 puntos de interés correpondientes a la cara. </w:t>
      </w:r>
    </w:p>
    <w:p w:rsidR="0022544A" w:rsidRDefault="0022544A" w:rsidP="0022544A">
      <w:pPr>
        <w:rPr>
          <w:lang w:val="es-ES"/>
        </w:rPr>
      </w:pPr>
      <w:r>
        <w:rPr>
          <w:lang w:val="es-ES"/>
        </w:rPr>
        <w:t xml:space="preserve">A partir de aquí, ya se cuenta con valores discretizados los cuales serán evaluados con aquellos que fueron guardados con anterioridad. Se calculan las diferentes métricas de interés correspondientes a todas las señas posibles a realizar por el usuario. </w:t>
      </w:r>
    </w:p>
    <w:p w:rsidR="0022544A" w:rsidRDefault="0022544A" w:rsidP="0022544A">
      <w:pPr>
        <w:rPr>
          <w:lang w:val="es-ES"/>
        </w:rPr>
      </w:pPr>
      <w:r>
        <w:rPr>
          <w:lang w:val="es-ES"/>
        </w:rPr>
        <w:t xml:space="preserve">Por último, sólo resta preguntar en diferentes condicionales que situación se está llevando a cabo e </w:t>
      </w:r>
      <w:r>
        <w:rPr>
          <w:lang w:val="es-ES"/>
        </w:rPr>
        <w:lastRenderedPageBreak/>
        <w:t xml:space="preserve">informar al usuario la seña que se está realizando. Recordar que a medida que van pasando los frames, cada 20 de ellos se actualiza aquel frame denominado neutral. </w:t>
      </w:r>
    </w:p>
    <w:p w:rsidR="00797B3C" w:rsidRDefault="006617F4" w:rsidP="006617F4">
      <w:pPr>
        <w:pStyle w:val="Ttulo1"/>
      </w:pPr>
      <w:r>
        <w:t>Resultados</w:t>
      </w:r>
    </w:p>
    <w:p w:rsidR="00DB467D" w:rsidRDefault="00E04549" w:rsidP="00C51A4E">
      <w:pPr>
        <w:ind w:left="202" w:firstLine="0"/>
        <w:rPr>
          <w:lang w:val="es-ES"/>
        </w:rPr>
      </w:pPr>
      <w:r>
        <w:rPr>
          <w:lang w:val="es-ES"/>
        </w:rPr>
        <w:t xml:space="preserve">Los datos obtenidos de las pruebas se han volcado en una tabla para poder observar los porcentajes de acierto por cada una de las señas, utilizando </w:t>
      </w:r>
      <w:r w:rsidR="00B97817">
        <w:rPr>
          <w:lang w:val="es-ES"/>
        </w:rPr>
        <w:t>10</w:t>
      </w:r>
      <w:r>
        <w:rPr>
          <w:lang w:val="es-ES"/>
        </w:rPr>
        <w:t xml:space="preserve"> personas como modelos de pruebas.</w:t>
      </w:r>
      <w:bookmarkStart w:id="1" w:name="_GoBack"/>
      <w:bookmarkEnd w:id="1"/>
    </w:p>
    <w:p w:rsidR="00E04549" w:rsidRDefault="00E04549" w:rsidP="00E04549">
      <w:pPr>
        <w:ind w:left="202" w:firstLine="0"/>
        <w:rPr>
          <w:lang w:val="es-ES"/>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8"/>
      </w:tblGrid>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Seña</w:t>
            </w:r>
          </w:p>
        </w:tc>
        <w:tc>
          <w:tcPr>
            <w:tcW w:w="2480" w:type="dxa"/>
          </w:tcPr>
          <w:p w:rsidR="00E04549" w:rsidRPr="00B20283" w:rsidRDefault="00E04549" w:rsidP="00B20283">
            <w:pPr>
              <w:ind w:firstLine="0"/>
              <w:rPr>
                <w:sz w:val="16"/>
                <w:szCs w:val="16"/>
                <w:lang w:val="es-ES"/>
              </w:rPr>
            </w:pPr>
            <w:r w:rsidRPr="00B20283">
              <w:rPr>
                <w:sz w:val="16"/>
                <w:szCs w:val="16"/>
                <w:lang w:val="es-ES"/>
              </w:rPr>
              <w:t>Porcentaje de acierto</w:t>
            </w:r>
          </w:p>
        </w:tc>
      </w:tr>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Macho</w:t>
            </w:r>
          </w:p>
        </w:tc>
        <w:tc>
          <w:tcPr>
            <w:tcW w:w="2480" w:type="dxa"/>
          </w:tcPr>
          <w:p w:rsidR="00E04549" w:rsidRPr="00B20283" w:rsidRDefault="00FB4D9D" w:rsidP="00B20283">
            <w:pPr>
              <w:ind w:firstLine="0"/>
              <w:rPr>
                <w:sz w:val="16"/>
                <w:szCs w:val="16"/>
                <w:lang w:val="es-ES"/>
              </w:rPr>
            </w:pPr>
            <w:r>
              <w:rPr>
                <w:sz w:val="16"/>
                <w:szCs w:val="16"/>
                <w:lang w:val="es-ES"/>
              </w:rPr>
              <w:t>9</w:t>
            </w:r>
            <w:r w:rsidR="00E04549" w:rsidRPr="00B20283">
              <w:rPr>
                <w:sz w:val="16"/>
                <w:szCs w:val="16"/>
                <w:lang w:val="es-ES"/>
              </w:rPr>
              <w:t>0%</w:t>
            </w:r>
          </w:p>
        </w:tc>
      </w:tr>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7 de Espada</w:t>
            </w:r>
          </w:p>
        </w:tc>
        <w:tc>
          <w:tcPr>
            <w:tcW w:w="2480" w:type="dxa"/>
          </w:tcPr>
          <w:p w:rsidR="00E04549" w:rsidRPr="00B20283" w:rsidRDefault="00E04549" w:rsidP="00B20283">
            <w:pPr>
              <w:ind w:firstLine="0"/>
              <w:rPr>
                <w:sz w:val="16"/>
                <w:szCs w:val="16"/>
                <w:lang w:val="es-ES"/>
              </w:rPr>
            </w:pPr>
            <w:r w:rsidRPr="00B20283">
              <w:rPr>
                <w:sz w:val="16"/>
                <w:szCs w:val="16"/>
                <w:lang w:val="es-ES"/>
              </w:rPr>
              <w:t>75%</w:t>
            </w:r>
          </w:p>
        </w:tc>
      </w:tr>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7 de Oro</w:t>
            </w:r>
          </w:p>
        </w:tc>
        <w:tc>
          <w:tcPr>
            <w:tcW w:w="2480" w:type="dxa"/>
          </w:tcPr>
          <w:p w:rsidR="00E04549" w:rsidRPr="00B20283" w:rsidRDefault="00FB4D9D" w:rsidP="00B20283">
            <w:pPr>
              <w:ind w:firstLine="0"/>
              <w:rPr>
                <w:sz w:val="16"/>
                <w:szCs w:val="16"/>
                <w:lang w:val="es-ES"/>
              </w:rPr>
            </w:pPr>
            <w:r>
              <w:rPr>
                <w:sz w:val="16"/>
                <w:szCs w:val="16"/>
                <w:lang w:val="es-ES"/>
              </w:rPr>
              <w:t>60</w:t>
            </w:r>
            <w:r w:rsidR="008052B5" w:rsidRPr="00B20283">
              <w:rPr>
                <w:sz w:val="16"/>
                <w:szCs w:val="16"/>
                <w:lang w:val="es-ES"/>
              </w:rPr>
              <w:t>%</w:t>
            </w:r>
          </w:p>
        </w:tc>
      </w:tr>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2 de cualquier tipo</w:t>
            </w:r>
          </w:p>
        </w:tc>
        <w:tc>
          <w:tcPr>
            <w:tcW w:w="2480" w:type="dxa"/>
          </w:tcPr>
          <w:p w:rsidR="00E04549" w:rsidRPr="00B20283" w:rsidRDefault="008052B5" w:rsidP="00B20283">
            <w:pPr>
              <w:ind w:firstLine="0"/>
              <w:rPr>
                <w:sz w:val="16"/>
                <w:szCs w:val="16"/>
                <w:lang w:val="es-ES"/>
              </w:rPr>
            </w:pPr>
            <w:r w:rsidRPr="00B20283">
              <w:rPr>
                <w:sz w:val="16"/>
                <w:szCs w:val="16"/>
                <w:lang w:val="es-ES"/>
              </w:rPr>
              <w:t>50%</w:t>
            </w:r>
          </w:p>
        </w:tc>
      </w:tr>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1 de Oro/Copa</w:t>
            </w:r>
          </w:p>
        </w:tc>
        <w:tc>
          <w:tcPr>
            <w:tcW w:w="2480" w:type="dxa"/>
          </w:tcPr>
          <w:p w:rsidR="00E04549" w:rsidRPr="00B20283" w:rsidRDefault="008052B5" w:rsidP="00B20283">
            <w:pPr>
              <w:ind w:firstLine="0"/>
              <w:rPr>
                <w:sz w:val="16"/>
                <w:szCs w:val="16"/>
                <w:lang w:val="es-ES"/>
              </w:rPr>
            </w:pPr>
            <w:r w:rsidRPr="00B20283">
              <w:rPr>
                <w:sz w:val="16"/>
                <w:szCs w:val="16"/>
                <w:lang w:val="es-ES"/>
              </w:rPr>
              <w:t>75%</w:t>
            </w:r>
          </w:p>
        </w:tc>
      </w:tr>
      <w:tr w:rsidR="00E04549" w:rsidRPr="00B20283" w:rsidTr="00B20283">
        <w:tc>
          <w:tcPr>
            <w:tcW w:w="2479" w:type="dxa"/>
          </w:tcPr>
          <w:p w:rsidR="00E04549" w:rsidRPr="00B20283" w:rsidRDefault="00E04549" w:rsidP="00B20283">
            <w:pPr>
              <w:ind w:firstLine="0"/>
              <w:rPr>
                <w:sz w:val="16"/>
                <w:szCs w:val="16"/>
                <w:lang w:val="es-ES"/>
              </w:rPr>
            </w:pPr>
            <w:r w:rsidRPr="00B20283">
              <w:rPr>
                <w:sz w:val="16"/>
                <w:szCs w:val="16"/>
                <w:lang w:val="es-ES"/>
              </w:rPr>
              <w:t>Ninguna carta de renombre</w:t>
            </w:r>
          </w:p>
        </w:tc>
        <w:tc>
          <w:tcPr>
            <w:tcW w:w="2480" w:type="dxa"/>
          </w:tcPr>
          <w:p w:rsidR="00E04549" w:rsidRPr="00B20283" w:rsidRDefault="008052B5" w:rsidP="00B20283">
            <w:pPr>
              <w:ind w:firstLine="0"/>
              <w:rPr>
                <w:sz w:val="16"/>
                <w:szCs w:val="16"/>
                <w:lang w:val="es-ES"/>
              </w:rPr>
            </w:pPr>
            <w:r w:rsidRPr="00B20283">
              <w:rPr>
                <w:sz w:val="16"/>
                <w:szCs w:val="16"/>
                <w:lang w:val="es-ES"/>
              </w:rPr>
              <w:t>100%</w:t>
            </w:r>
          </w:p>
        </w:tc>
      </w:tr>
      <w:tr w:rsidR="00205062" w:rsidRPr="00B20283" w:rsidTr="00B20283">
        <w:tc>
          <w:tcPr>
            <w:tcW w:w="2479" w:type="dxa"/>
          </w:tcPr>
          <w:p w:rsidR="00205062" w:rsidRPr="00B20283" w:rsidRDefault="00205062" w:rsidP="00B20283">
            <w:pPr>
              <w:ind w:firstLine="0"/>
              <w:rPr>
                <w:sz w:val="16"/>
                <w:szCs w:val="16"/>
                <w:lang w:val="es-ES"/>
              </w:rPr>
            </w:pPr>
            <w:r w:rsidRPr="00B20283">
              <w:rPr>
                <w:sz w:val="16"/>
                <w:szCs w:val="16"/>
                <w:lang w:val="es-ES"/>
              </w:rPr>
              <w:t>Total</w:t>
            </w:r>
          </w:p>
        </w:tc>
        <w:tc>
          <w:tcPr>
            <w:tcW w:w="2480" w:type="dxa"/>
          </w:tcPr>
          <w:p w:rsidR="00205062" w:rsidRPr="00B20283" w:rsidRDefault="00FB4D9D" w:rsidP="00B20283">
            <w:pPr>
              <w:ind w:firstLine="0"/>
              <w:rPr>
                <w:sz w:val="16"/>
                <w:szCs w:val="16"/>
                <w:lang w:val="es-ES"/>
              </w:rPr>
            </w:pPr>
            <w:r>
              <w:rPr>
                <w:sz w:val="16"/>
                <w:szCs w:val="16"/>
                <w:lang w:val="es-ES"/>
              </w:rPr>
              <w:t>75</w:t>
            </w:r>
            <w:r w:rsidR="00205062" w:rsidRPr="00B20283">
              <w:rPr>
                <w:sz w:val="16"/>
                <w:szCs w:val="16"/>
                <w:lang w:val="es-ES"/>
              </w:rPr>
              <w:t>%</w:t>
            </w:r>
          </w:p>
        </w:tc>
      </w:tr>
    </w:tbl>
    <w:p w:rsidR="00E04549" w:rsidRDefault="00E04549" w:rsidP="00E04549">
      <w:pPr>
        <w:ind w:left="202" w:firstLine="0"/>
        <w:rPr>
          <w:lang w:val="es-ES"/>
        </w:rPr>
      </w:pPr>
    </w:p>
    <w:p w:rsidR="00DB467D" w:rsidRPr="00DB467D" w:rsidRDefault="00DB467D" w:rsidP="00DB467D">
      <w:pPr>
        <w:jc w:val="center"/>
      </w:pPr>
      <w:r w:rsidRPr="00DB467D">
        <w:rPr>
          <w:sz w:val="16"/>
        </w:rPr>
        <w:t xml:space="preserve">Figura </w:t>
      </w:r>
      <w:r w:rsidR="00C51A4E">
        <w:rPr>
          <w:iCs/>
          <w:sz w:val="16"/>
        </w:rPr>
        <w:t>12</w:t>
      </w:r>
      <w:r w:rsidRPr="00DB467D">
        <w:rPr>
          <w:sz w:val="16"/>
        </w:rPr>
        <w:t xml:space="preserve">: </w:t>
      </w:r>
      <w:r w:rsidR="00B97817">
        <w:rPr>
          <w:iCs/>
          <w:sz w:val="16"/>
        </w:rPr>
        <w:t>Resultados de pruebas con 10 personas</w:t>
      </w:r>
    </w:p>
    <w:p w:rsidR="00DB467D" w:rsidRPr="00DB467D" w:rsidRDefault="00DB467D" w:rsidP="00E04549">
      <w:pPr>
        <w:ind w:left="202" w:firstLine="0"/>
      </w:pPr>
    </w:p>
    <w:p w:rsidR="005D0E6F" w:rsidRPr="008052B5" w:rsidRDefault="008052B5" w:rsidP="008052B5">
      <w:pPr>
        <w:rPr>
          <w:smallCaps/>
          <w:sz w:val="16"/>
          <w:szCs w:val="16"/>
          <w:lang w:val="es-ES"/>
        </w:rPr>
      </w:pPr>
      <w:r>
        <w:rPr>
          <w:lang w:val="es-ES"/>
        </w:rPr>
        <w:t>Como se puede observar se lograron resultados confiables tanto en la seña del Macho, como en la seña que indica que no se posee ninguna carta significativa. No tan así en la seña del 2 como en la de los distintos 7s. Se piensa que esto puede deberse a la heterogeneidad de señas que se realizan utilizando la boca.</w:t>
      </w:r>
      <w:r>
        <w:rPr>
          <w:smallCaps/>
          <w:sz w:val="16"/>
          <w:szCs w:val="16"/>
          <w:lang w:val="es-ES"/>
        </w:rPr>
        <w:t xml:space="preserve"> </w:t>
      </w:r>
    </w:p>
    <w:p w:rsidR="005D0E6F" w:rsidRDefault="005D0E6F" w:rsidP="005D0E6F">
      <w:pPr>
        <w:pStyle w:val="Ttulo1"/>
      </w:pPr>
      <w:r w:rsidRPr="005D0E6F">
        <w:t>Conclusion</w:t>
      </w:r>
      <w:r>
        <w:t>es</w:t>
      </w:r>
    </w:p>
    <w:p w:rsidR="00E211A0" w:rsidRDefault="00E211A0" w:rsidP="00E211A0">
      <w:pPr>
        <w:rPr>
          <w:lang w:val="es-ES"/>
        </w:rPr>
      </w:pPr>
      <w:r>
        <w:rPr>
          <w:lang w:val="es-ES"/>
        </w:rPr>
        <w:t xml:space="preserve">Se </w:t>
      </w:r>
      <w:r w:rsidR="00E26AAB">
        <w:rPr>
          <w:lang w:val="es-ES"/>
        </w:rPr>
        <w:t>desarrolló</w:t>
      </w:r>
      <w:r>
        <w:rPr>
          <w:lang w:val="es-ES"/>
        </w:rPr>
        <w:t xml:space="preserve"> una técnica de </w:t>
      </w:r>
      <w:r w:rsidR="008052B5">
        <w:rPr>
          <w:lang w:val="es-ES"/>
        </w:rPr>
        <w:t>detección y reconocimiento</w:t>
      </w:r>
      <w:r>
        <w:rPr>
          <w:lang w:val="es-ES"/>
        </w:rPr>
        <w:t xml:space="preserve"> de las </w:t>
      </w:r>
      <w:r w:rsidR="008052B5">
        <w:rPr>
          <w:lang w:val="es-ES"/>
        </w:rPr>
        <w:t>señas faciales utilizadas en el juego “Truco”</w:t>
      </w:r>
      <w:r>
        <w:rPr>
          <w:lang w:val="es-ES"/>
        </w:rPr>
        <w:t xml:space="preserve">, basándonos en la utilización de </w:t>
      </w:r>
      <w:r w:rsidR="008052B5">
        <w:rPr>
          <w:lang w:val="es-ES"/>
        </w:rPr>
        <w:t xml:space="preserve">marcadores </w:t>
      </w:r>
      <w:r w:rsidR="00205062">
        <w:rPr>
          <w:lang w:val="es-ES"/>
        </w:rPr>
        <w:t>provistos</w:t>
      </w:r>
      <w:r w:rsidR="008052B5">
        <w:rPr>
          <w:lang w:val="es-ES"/>
        </w:rPr>
        <w:t xml:space="preserve"> por la biblioteca dlib junto con la utilización de métodos importados de OpenCv</w:t>
      </w:r>
      <w:r w:rsidR="004F5B1C">
        <w:rPr>
          <w:lang w:val="es-ES"/>
        </w:rPr>
        <w:t>. Dicha técnica fue validada al probar con distintas seña</w:t>
      </w:r>
      <w:r w:rsidR="008052B5">
        <w:rPr>
          <w:lang w:val="es-ES"/>
        </w:rPr>
        <w:t>s provenientes de diferentes personas</w:t>
      </w:r>
      <w:r w:rsidR="004F5B1C">
        <w:rPr>
          <w:lang w:val="es-ES"/>
        </w:rPr>
        <w:t>, donde se verificó que en la mayoría de las situaciones el resultado fue satisfactorio.</w:t>
      </w:r>
    </w:p>
    <w:p w:rsidR="00205062" w:rsidRDefault="00205062" w:rsidP="00E211A0">
      <w:pPr>
        <w:rPr>
          <w:lang w:val="es-ES"/>
        </w:rPr>
      </w:pPr>
      <w:r>
        <w:rPr>
          <w:lang w:val="es-ES"/>
        </w:rPr>
        <w:t>Al analizar la tabla</w:t>
      </w:r>
      <w:r w:rsidR="004F5B1C">
        <w:rPr>
          <w:lang w:val="es-ES"/>
        </w:rPr>
        <w:t xml:space="preserve"> </w:t>
      </w:r>
      <w:r>
        <w:rPr>
          <w:lang w:val="es-ES"/>
        </w:rPr>
        <w:t>que se encuentra en la sección resultados, se puede verificar que la</w:t>
      </w:r>
      <w:r w:rsidR="00FB4D9D">
        <w:rPr>
          <w:lang w:val="es-ES"/>
        </w:rPr>
        <w:t xml:space="preserve"> aplicación diseñada tiene un 75</w:t>
      </w:r>
      <w:r>
        <w:rPr>
          <w:lang w:val="es-ES"/>
        </w:rPr>
        <w:t xml:space="preserve">% de efectividad. </w:t>
      </w:r>
    </w:p>
    <w:p w:rsidR="00205062" w:rsidRDefault="00205062" w:rsidP="00205062">
      <w:pPr>
        <w:rPr>
          <w:lang w:val="es-ES"/>
        </w:rPr>
      </w:pPr>
      <w:r>
        <w:rPr>
          <w:lang w:val="es-ES"/>
        </w:rPr>
        <w:t>Es importante destacar que la me</w:t>
      </w:r>
      <w:r w:rsidR="00E42735">
        <w:rPr>
          <w:lang w:val="es-ES"/>
        </w:rPr>
        <w:t xml:space="preserve">todología para el cálculo de las métricas utilizadas para definir </w:t>
      </w:r>
      <w:r w:rsidR="00C51A4E">
        <w:rPr>
          <w:lang w:val="es-ES"/>
        </w:rPr>
        <w:t>cuál</w:t>
      </w:r>
      <w:r w:rsidR="00E42735">
        <w:rPr>
          <w:lang w:val="es-ES"/>
        </w:rPr>
        <w:t xml:space="preserve"> seña se está haciendo </w:t>
      </w:r>
      <w:r>
        <w:rPr>
          <w:lang w:val="es-ES"/>
        </w:rPr>
        <w:t xml:space="preserve">fue el cálculo de la distancia Euclidea entre </w:t>
      </w:r>
      <w:r w:rsidR="00E42735">
        <w:rPr>
          <w:lang w:val="es-ES"/>
        </w:rPr>
        <w:t>un mismo</w:t>
      </w:r>
      <w:r>
        <w:rPr>
          <w:lang w:val="es-ES"/>
        </w:rPr>
        <w:t xml:space="preserve"> punto en diferentes frames.</w:t>
      </w:r>
    </w:p>
    <w:p w:rsidR="00205062" w:rsidRDefault="00205062" w:rsidP="00E211A0">
      <w:pPr>
        <w:rPr>
          <w:lang w:val="es-ES"/>
        </w:rPr>
      </w:pPr>
      <w:r>
        <w:rPr>
          <w:lang w:val="es-ES"/>
        </w:rPr>
        <w:t>Éste trabajo podría extenderse evaluando como encontrar la forma de detectar las señas que no fueron incluidas en el alcance del proyecto</w:t>
      </w:r>
      <w:r w:rsidR="00E42735">
        <w:rPr>
          <w:lang w:val="es-ES"/>
        </w:rPr>
        <w:t>. Además,</w:t>
      </w:r>
      <w:r>
        <w:rPr>
          <w:lang w:val="es-ES"/>
        </w:rPr>
        <w:t xml:space="preserve"> </w:t>
      </w:r>
      <w:r w:rsidR="00E42735">
        <w:rPr>
          <w:lang w:val="es-ES"/>
        </w:rPr>
        <w:t xml:space="preserve">podría definirse un protocolo de pruebas a fin </w:t>
      </w:r>
      <w:r>
        <w:rPr>
          <w:lang w:val="es-ES"/>
        </w:rPr>
        <w:t>de poder entrenar una red neurona</w:t>
      </w:r>
      <w:r w:rsidR="00E42735">
        <w:rPr>
          <w:lang w:val="es-ES"/>
        </w:rPr>
        <w:t xml:space="preserve">l ajustando sus parámetros e </w:t>
      </w:r>
      <w:r>
        <w:rPr>
          <w:lang w:val="es-ES"/>
        </w:rPr>
        <w:t>indi</w:t>
      </w:r>
      <w:r w:rsidR="00E42735">
        <w:rPr>
          <w:lang w:val="es-ES"/>
        </w:rPr>
        <w:t>cando</w:t>
      </w:r>
      <w:r>
        <w:rPr>
          <w:lang w:val="es-ES"/>
        </w:rPr>
        <w:t xml:space="preserve"> a</w:t>
      </w:r>
      <w:r w:rsidR="00E42735">
        <w:rPr>
          <w:lang w:val="es-ES"/>
        </w:rPr>
        <w:t>utomáticamente</w:t>
      </w:r>
      <w:r>
        <w:rPr>
          <w:lang w:val="es-ES"/>
        </w:rPr>
        <w:t xml:space="preserve"> que seña se está haciendo.</w:t>
      </w:r>
    </w:p>
    <w:p w:rsidR="00A5168E" w:rsidRDefault="009B4C91" w:rsidP="006617F4">
      <w:pPr>
        <w:pStyle w:val="Ttulo1"/>
      </w:pPr>
      <w:r>
        <w:t>Bibliografía</w:t>
      </w:r>
    </w:p>
    <w:p w:rsidR="00A5168E" w:rsidRDefault="00E42735" w:rsidP="00F83ED9">
      <w:pPr>
        <w:pStyle w:val="Reference"/>
      </w:pPr>
      <w:r w:rsidRPr="00DB467D">
        <w:rPr>
          <w:lang w:val="en-US"/>
        </w:rPr>
        <w:t>Hsu, R. L., Abdel-Mottaleb, M., &amp; Jain, A. K. (2002). Face detection in color images. </w:t>
      </w:r>
      <w:r w:rsidRPr="009B4C91">
        <w:t>IEEE transactions on pattern analysis and machine intelligence, 24</w:t>
      </w:r>
      <w:r w:rsidR="009B4C91">
        <w:t>(5)</w:t>
      </w:r>
    </w:p>
    <w:p w:rsidR="00303C91" w:rsidRPr="00DB467D" w:rsidRDefault="009B4C91" w:rsidP="00303C91">
      <w:pPr>
        <w:pStyle w:val="Reference"/>
        <w:rPr>
          <w:lang w:val="en-US"/>
        </w:rPr>
      </w:pPr>
      <w:r w:rsidRPr="009B4C91">
        <w:t xml:space="preserve">Zhu, X., &amp; Ramanan, D. (2012, June). </w:t>
      </w:r>
      <w:r w:rsidRPr="00DB467D">
        <w:rPr>
          <w:lang w:val="en-US"/>
        </w:rPr>
        <w:t xml:space="preserve">Face detection, pose estimation, and landmark localization in the wild. In Computer Vision and Pattern Recognition (CVPR), 2012 IEEE Conference on (pp. 2879-2886). </w:t>
      </w:r>
    </w:p>
    <w:p w:rsidR="0090641D" w:rsidRPr="00DB467D" w:rsidRDefault="009B4C91" w:rsidP="0090641D">
      <w:pPr>
        <w:pStyle w:val="Reference"/>
        <w:rPr>
          <w:lang w:val="en-US"/>
        </w:rPr>
      </w:pPr>
      <w:r w:rsidRPr="009B4C91">
        <w:t xml:space="preserve">Segundo, M. P., Silva, L., Bellon, O. R. P., &amp; Queirolo, C. C. (2010). </w:t>
      </w:r>
      <w:r w:rsidRPr="00DB467D">
        <w:rPr>
          <w:lang w:val="en-US"/>
        </w:rPr>
        <w:t>Automatic face segmentation and facial landmark detection in range images. IEEE Transactions on Systems, Man, and Cybernetics, Part B (Cybernetics), 40(5), 1319-1330.</w:t>
      </w:r>
    </w:p>
    <w:p w:rsidR="00BA72BF" w:rsidRPr="00C51A4E" w:rsidRDefault="009B4C91" w:rsidP="00C51A4E">
      <w:pPr>
        <w:pStyle w:val="Reference"/>
      </w:pPr>
      <w:r w:rsidRPr="00DB467D">
        <w:rPr>
          <w:lang w:val="en-US"/>
        </w:rPr>
        <w:t xml:space="preserve">Rafael C. González and Richard E.Woods, Digital Image Processing, Prentice-Hall, 3rd. ed. </w:t>
      </w:r>
      <w:r w:rsidRPr="009B4C91">
        <w:t>(2008)</w:t>
      </w:r>
      <w:bookmarkStart w:id="2" w:name="_Hlt468147372"/>
      <w:bookmarkStart w:id="3" w:name="_Ref466590812"/>
      <w:bookmarkEnd w:id="2"/>
      <w:bookmarkEnd w:id="3"/>
    </w:p>
    <w:sectPr w:rsidR="00BA72BF" w:rsidRPr="00C51A4E" w:rsidSect="006537FE">
      <w:type w:val="continuous"/>
      <w:pgSz w:w="11907" w:h="16840" w:code="9"/>
      <w:pgMar w:top="1134" w:right="851" w:bottom="851" w:left="1134" w:header="567"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D5B" w:rsidRDefault="00262D5B">
      <w:r>
        <w:separator/>
      </w:r>
    </w:p>
  </w:endnote>
  <w:endnote w:type="continuationSeparator" w:id="0">
    <w:p w:rsidR="00262D5B" w:rsidRDefault="0026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D5B" w:rsidRDefault="00262D5B"/>
  </w:footnote>
  <w:footnote w:type="continuationSeparator" w:id="0">
    <w:p w:rsidR="00262D5B" w:rsidRDefault="00262D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ED9" w:rsidRPr="006537FE" w:rsidRDefault="00772F4B" w:rsidP="008A0C2F">
    <w:pPr>
      <w:framePr w:wrap="auto" w:vAnchor="text" w:hAnchor="margin" w:xAlign="right" w:y="1"/>
      <w:rPr>
        <w:rStyle w:val="Nmerodepgina"/>
      </w:rPr>
    </w:pPr>
    <w:r w:rsidRPr="006537FE">
      <w:rPr>
        <w:rStyle w:val="Nmerodepgina"/>
      </w:rPr>
      <w:fldChar w:fldCharType="begin"/>
    </w:r>
    <w:r w:rsidR="00F83ED9" w:rsidRPr="006537FE">
      <w:rPr>
        <w:rStyle w:val="Nmerodepgina"/>
      </w:rPr>
      <w:instrText xml:space="preserve">PAGE  </w:instrText>
    </w:r>
    <w:r w:rsidRPr="006537FE">
      <w:rPr>
        <w:rStyle w:val="Nmerodepgina"/>
      </w:rPr>
      <w:fldChar w:fldCharType="separate"/>
    </w:r>
    <w:r w:rsidR="00F83ED9">
      <w:rPr>
        <w:rStyle w:val="Nmerodepgina"/>
        <w:noProof/>
      </w:rPr>
      <w:t>4</w:t>
    </w:r>
    <w:r w:rsidRPr="006537FE">
      <w:rPr>
        <w:rStyle w:val="Nmerodepgina"/>
      </w:rPr>
      <w:fldChar w:fldCharType="end"/>
    </w:r>
  </w:p>
  <w:p w:rsidR="00F83ED9" w:rsidRDefault="00F83ED9">
    <w:pPr>
      <w:pStyle w:val="Encabezado"/>
    </w:pPr>
    <w:r>
      <w:rPr>
        <w:lang w:val="es-ES"/>
      </w:rPr>
      <w:t>XV Congreso Argentino de Bioingeniería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ED9" w:rsidRPr="006537FE" w:rsidRDefault="00772F4B">
    <w:pPr>
      <w:framePr w:wrap="auto" w:vAnchor="text" w:hAnchor="margin" w:xAlign="right" w:y="1"/>
      <w:rPr>
        <w:rStyle w:val="Nmerodepgina"/>
      </w:rPr>
    </w:pPr>
    <w:r w:rsidRPr="006537FE">
      <w:rPr>
        <w:rStyle w:val="Nmerodepgina"/>
      </w:rPr>
      <w:fldChar w:fldCharType="begin"/>
    </w:r>
    <w:r w:rsidR="00F83ED9" w:rsidRPr="006537FE">
      <w:rPr>
        <w:rStyle w:val="Nmerodepgina"/>
      </w:rPr>
      <w:instrText xml:space="preserve">PAGE  </w:instrText>
    </w:r>
    <w:r w:rsidRPr="006537FE">
      <w:rPr>
        <w:rStyle w:val="Nmerodepgina"/>
      </w:rPr>
      <w:fldChar w:fldCharType="separate"/>
    </w:r>
    <w:r w:rsidR="00C51A4E">
      <w:rPr>
        <w:rStyle w:val="Nmerodepgina"/>
        <w:noProof/>
      </w:rPr>
      <w:t>3</w:t>
    </w:r>
    <w:r w:rsidRPr="006537FE">
      <w:rPr>
        <w:rStyle w:val="Nmerodepgina"/>
      </w:rPr>
      <w:fldChar w:fldCharType="end"/>
    </w:r>
  </w:p>
  <w:p w:rsidR="00F83ED9" w:rsidRPr="001A712A" w:rsidRDefault="00F83ED9" w:rsidP="006537FE">
    <w:pPr>
      <w:pStyle w:val="Encabezado"/>
    </w:pPr>
    <w:r>
      <w:t xml:space="preserve">PROCESAMIENTO DIGITAL de </w:t>
    </w:r>
    <w:r w:rsidR="00D03271">
      <w:t>Imagenes</w:t>
    </w:r>
    <w:r>
      <w:t>: TRABAJO FINAL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DC004D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FB"/>
    <w:multiLevelType w:val="multilevel"/>
    <w:tmpl w:val="560A1486"/>
    <w:lvl w:ilvl="0">
      <w:start w:val="1"/>
      <w:numFmt w:val="upperRoman"/>
      <w:pStyle w:val="Ttulo1"/>
      <w:lvlText w:val="%1."/>
      <w:legacy w:legacy="1" w:legacySpace="144" w:legacyIndent="144"/>
      <w:lvlJc w:val="left"/>
      <w:rPr>
        <w:color w:val="000000"/>
      </w:rPr>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15:restartNumberingAfterBreak="0">
    <w:nsid w:val="0A324125"/>
    <w:multiLevelType w:val="hybridMultilevel"/>
    <w:tmpl w:val="ABDC80C4"/>
    <w:lvl w:ilvl="0" w:tplc="4C0269A2">
      <w:start w:val="1"/>
      <w:numFmt w:val="decimal"/>
      <w:lvlText w:val="%1."/>
      <w:lvlJc w:val="left"/>
      <w:pPr>
        <w:tabs>
          <w:tab w:val="num" w:pos="607"/>
        </w:tabs>
        <w:ind w:left="607" w:hanging="405"/>
      </w:pPr>
      <w:rPr>
        <w:rFonts w:hint="default"/>
      </w:rPr>
    </w:lvl>
    <w:lvl w:ilvl="1" w:tplc="080A0019" w:tentative="1">
      <w:start w:val="1"/>
      <w:numFmt w:val="lowerLetter"/>
      <w:lvlText w:val="%2."/>
      <w:lvlJc w:val="left"/>
      <w:pPr>
        <w:tabs>
          <w:tab w:val="num" w:pos="1282"/>
        </w:tabs>
        <w:ind w:left="1282" w:hanging="360"/>
      </w:pPr>
    </w:lvl>
    <w:lvl w:ilvl="2" w:tplc="080A001B" w:tentative="1">
      <w:start w:val="1"/>
      <w:numFmt w:val="lowerRoman"/>
      <w:lvlText w:val="%3."/>
      <w:lvlJc w:val="right"/>
      <w:pPr>
        <w:tabs>
          <w:tab w:val="num" w:pos="2002"/>
        </w:tabs>
        <w:ind w:left="2002" w:hanging="180"/>
      </w:pPr>
    </w:lvl>
    <w:lvl w:ilvl="3" w:tplc="080A000F" w:tentative="1">
      <w:start w:val="1"/>
      <w:numFmt w:val="decimal"/>
      <w:lvlText w:val="%4."/>
      <w:lvlJc w:val="left"/>
      <w:pPr>
        <w:tabs>
          <w:tab w:val="num" w:pos="2722"/>
        </w:tabs>
        <w:ind w:left="2722" w:hanging="360"/>
      </w:pPr>
    </w:lvl>
    <w:lvl w:ilvl="4" w:tplc="080A0019" w:tentative="1">
      <w:start w:val="1"/>
      <w:numFmt w:val="lowerLetter"/>
      <w:lvlText w:val="%5."/>
      <w:lvlJc w:val="left"/>
      <w:pPr>
        <w:tabs>
          <w:tab w:val="num" w:pos="3442"/>
        </w:tabs>
        <w:ind w:left="3442" w:hanging="360"/>
      </w:pPr>
    </w:lvl>
    <w:lvl w:ilvl="5" w:tplc="080A001B" w:tentative="1">
      <w:start w:val="1"/>
      <w:numFmt w:val="lowerRoman"/>
      <w:lvlText w:val="%6."/>
      <w:lvlJc w:val="right"/>
      <w:pPr>
        <w:tabs>
          <w:tab w:val="num" w:pos="4162"/>
        </w:tabs>
        <w:ind w:left="4162" w:hanging="180"/>
      </w:pPr>
    </w:lvl>
    <w:lvl w:ilvl="6" w:tplc="080A000F" w:tentative="1">
      <w:start w:val="1"/>
      <w:numFmt w:val="decimal"/>
      <w:lvlText w:val="%7."/>
      <w:lvlJc w:val="left"/>
      <w:pPr>
        <w:tabs>
          <w:tab w:val="num" w:pos="4882"/>
        </w:tabs>
        <w:ind w:left="4882" w:hanging="360"/>
      </w:pPr>
    </w:lvl>
    <w:lvl w:ilvl="7" w:tplc="080A0019" w:tentative="1">
      <w:start w:val="1"/>
      <w:numFmt w:val="lowerLetter"/>
      <w:lvlText w:val="%8."/>
      <w:lvlJc w:val="left"/>
      <w:pPr>
        <w:tabs>
          <w:tab w:val="num" w:pos="5602"/>
        </w:tabs>
        <w:ind w:left="5602" w:hanging="360"/>
      </w:pPr>
    </w:lvl>
    <w:lvl w:ilvl="8" w:tplc="080A001B" w:tentative="1">
      <w:start w:val="1"/>
      <w:numFmt w:val="lowerRoman"/>
      <w:lvlText w:val="%9."/>
      <w:lvlJc w:val="right"/>
      <w:pPr>
        <w:tabs>
          <w:tab w:val="num" w:pos="6322"/>
        </w:tabs>
        <w:ind w:left="6322" w:hanging="180"/>
      </w:pPr>
    </w:lvl>
  </w:abstractNum>
  <w:abstractNum w:abstractNumId="3" w15:restartNumberingAfterBreak="0">
    <w:nsid w:val="0BD17608"/>
    <w:multiLevelType w:val="singleLevel"/>
    <w:tmpl w:val="8B14053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9EF6B43"/>
    <w:multiLevelType w:val="hybridMultilevel"/>
    <w:tmpl w:val="A8B0090C"/>
    <w:lvl w:ilvl="0" w:tplc="2C0A0001">
      <w:start w:val="1"/>
      <w:numFmt w:val="bullet"/>
      <w:lvlText w:val=""/>
      <w:lvlJc w:val="left"/>
      <w:pPr>
        <w:ind w:left="924" w:hanging="360"/>
      </w:pPr>
      <w:rPr>
        <w:rFonts w:ascii="Symbol" w:hAnsi="Symbol" w:hint="default"/>
      </w:rPr>
    </w:lvl>
    <w:lvl w:ilvl="1" w:tplc="2C0A0003" w:tentative="1">
      <w:start w:val="1"/>
      <w:numFmt w:val="bullet"/>
      <w:lvlText w:val="o"/>
      <w:lvlJc w:val="left"/>
      <w:pPr>
        <w:ind w:left="1644" w:hanging="360"/>
      </w:pPr>
      <w:rPr>
        <w:rFonts w:ascii="Courier New" w:hAnsi="Courier New" w:cs="Courier New" w:hint="default"/>
      </w:rPr>
    </w:lvl>
    <w:lvl w:ilvl="2" w:tplc="2C0A0005" w:tentative="1">
      <w:start w:val="1"/>
      <w:numFmt w:val="bullet"/>
      <w:lvlText w:val=""/>
      <w:lvlJc w:val="left"/>
      <w:pPr>
        <w:ind w:left="2364" w:hanging="360"/>
      </w:pPr>
      <w:rPr>
        <w:rFonts w:ascii="Wingdings" w:hAnsi="Wingdings" w:hint="default"/>
      </w:rPr>
    </w:lvl>
    <w:lvl w:ilvl="3" w:tplc="2C0A0001" w:tentative="1">
      <w:start w:val="1"/>
      <w:numFmt w:val="bullet"/>
      <w:lvlText w:val=""/>
      <w:lvlJc w:val="left"/>
      <w:pPr>
        <w:ind w:left="3084" w:hanging="360"/>
      </w:pPr>
      <w:rPr>
        <w:rFonts w:ascii="Symbol" w:hAnsi="Symbol" w:hint="default"/>
      </w:rPr>
    </w:lvl>
    <w:lvl w:ilvl="4" w:tplc="2C0A0003" w:tentative="1">
      <w:start w:val="1"/>
      <w:numFmt w:val="bullet"/>
      <w:lvlText w:val="o"/>
      <w:lvlJc w:val="left"/>
      <w:pPr>
        <w:ind w:left="3804" w:hanging="360"/>
      </w:pPr>
      <w:rPr>
        <w:rFonts w:ascii="Courier New" w:hAnsi="Courier New" w:cs="Courier New" w:hint="default"/>
      </w:rPr>
    </w:lvl>
    <w:lvl w:ilvl="5" w:tplc="2C0A0005" w:tentative="1">
      <w:start w:val="1"/>
      <w:numFmt w:val="bullet"/>
      <w:lvlText w:val=""/>
      <w:lvlJc w:val="left"/>
      <w:pPr>
        <w:ind w:left="4524" w:hanging="360"/>
      </w:pPr>
      <w:rPr>
        <w:rFonts w:ascii="Wingdings" w:hAnsi="Wingdings" w:hint="default"/>
      </w:rPr>
    </w:lvl>
    <w:lvl w:ilvl="6" w:tplc="2C0A0001" w:tentative="1">
      <w:start w:val="1"/>
      <w:numFmt w:val="bullet"/>
      <w:lvlText w:val=""/>
      <w:lvlJc w:val="left"/>
      <w:pPr>
        <w:ind w:left="5244" w:hanging="360"/>
      </w:pPr>
      <w:rPr>
        <w:rFonts w:ascii="Symbol" w:hAnsi="Symbol" w:hint="default"/>
      </w:rPr>
    </w:lvl>
    <w:lvl w:ilvl="7" w:tplc="2C0A0003" w:tentative="1">
      <w:start w:val="1"/>
      <w:numFmt w:val="bullet"/>
      <w:lvlText w:val="o"/>
      <w:lvlJc w:val="left"/>
      <w:pPr>
        <w:ind w:left="5964" w:hanging="360"/>
      </w:pPr>
      <w:rPr>
        <w:rFonts w:ascii="Courier New" w:hAnsi="Courier New" w:cs="Courier New" w:hint="default"/>
      </w:rPr>
    </w:lvl>
    <w:lvl w:ilvl="8" w:tplc="2C0A0005" w:tentative="1">
      <w:start w:val="1"/>
      <w:numFmt w:val="bullet"/>
      <w:lvlText w:val=""/>
      <w:lvlJc w:val="left"/>
      <w:pPr>
        <w:ind w:left="668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5275C0D"/>
    <w:multiLevelType w:val="singleLevel"/>
    <w:tmpl w:val="4C9A465E"/>
    <w:lvl w:ilvl="0">
      <w:start w:val="1"/>
      <w:numFmt w:val="decimal"/>
      <w:pStyle w:val="Reference"/>
      <w:lvlText w:val="[%1]"/>
      <w:lvlJc w:val="left"/>
      <w:pPr>
        <w:tabs>
          <w:tab w:val="num" w:pos="397"/>
        </w:tabs>
        <w:ind w:left="397" w:hanging="397"/>
      </w:pPr>
      <w:rPr>
        <w:rFonts w:hint="default"/>
      </w:rPr>
    </w:lvl>
  </w:abstractNum>
  <w:abstractNum w:abstractNumId="15" w15:restartNumberingAfterBreak="0">
    <w:nsid w:val="69C4412E"/>
    <w:multiLevelType w:val="multilevel"/>
    <w:tmpl w:val="79F64376"/>
    <w:lvl w:ilvl="0">
      <w:start w:val="1"/>
      <w:numFmt w:val="decimal"/>
      <w:pStyle w:val="Listaconvietas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6FEC72CF"/>
    <w:multiLevelType w:val="hybridMultilevel"/>
    <w:tmpl w:val="017C74E4"/>
    <w:lvl w:ilvl="0" w:tplc="F3CC631E">
      <w:start w:val="1"/>
      <w:numFmt w:val="decimal"/>
      <w:lvlText w:val="%1."/>
      <w:lvlJc w:val="left"/>
      <w:pPr>
        <w:tabs>
          <w:tab w:val="num" w:pos="697"/>
        </w:tabs>
        <w:ind w:left="697" w:hanging="495"/>
      </w:pPr>
      <w:rPr>
        <w:rFonts w:hint="default"/>
      </w:rPr>
    </w:lvl>
    <w:lvl w:ilvl="1" w:tplc="0C0A0019" w:tentative="1">
      <w:start w:val="1"/>
      <w:numFmt w:val="lowerLetter"/>
      <w:lvlText w:val="%2."/>
      <w:lvlJc w:val="left"/>
      <w:pPr>
        <w:tabs>
          <w:tab w:val="num" w:pos="1282"/>
        </w:tabs>
        <w:ind w:left="1282" w:hanging="360"/>
      </w:pPr>
    </w:lvl>
    <w:lvl w:ilvl="2" w:tplc="0C0A001B" w:tentative="1">
      <w:start w:val="1"/>
      <w:numFmt w:val="lowerRoman"/>
      <w:lvlText w:val="%3."/>
      <w:lvlJc w:val="right"/>
      <w:pPr>
        <w:tabs>
          <w:tab w:val="num" w:pos="2002"/>
        </w:tabs>
        <w:ind w:left="2002" w:hanging="180"/>
      </w:pPr>
    </w:lvl>
    <w:lvl w:ilvl="3" w:tplc="0C0A000F" w:tentative="1">
      <w:start w:val="1"/>
      <w:numFmt w:val="decimal"/>
      <w:lvlText w:val="%4."/>
      <w:lvlJc w:val="left"/>
      <w:pPr>
        <w:tabs>
          <w:tab w:val="num" w:pos="2722"/>
        </w:tabs>
        <w:ind w:left="2722" w:hanging="360"/>
      </w:pPr>
    </w:lvl>
    <w:lvl w:ilvl="4" w:tplc="0C0A0019" w:tentative="1">
      <w:start w:val="1"/>
      <w:numFmt w:val="lowerLetter"/>
      <w:lvlText w:val="%5."/>
      <w:lvlJc w:val="left"/>
      <w:pPr>
        <w:tabs>
          <w:tab w:val="num" w:pos="3442"/>
        </w:tabs>
        <w:ind w:left="3442" w:hanging="360"/>
      </w:pPr>
    </w:lvl>
    <w:lvl w:ilvl="5" w:tplc="0C0A001B" w:tentative="1">
      <w:start w:val="1"/>
      <w:numFmt w:val="lowerRoman"/>
      <w:lvlText w:val="%6."/>
      <w:lvlJc w:val="right"/>
      <w:pPr>
        <w:tabs>
          <w:tab w:val="num" w:pos="4162"/>
        </w:tabs>
        <w:ind w:left="4162" w:hanging="180"/>
      </w:pPr>
    </w:lvl>
    <w:lvl w:ilvl="6" w:tplc="0C0A000F" w:tentative="1">
      <w:start w:val="1"/>
      <w:numFmt w:val="decimal"/>
      <w:lvlText w:val="%7."/>
      <w:lvlJc w:val="left"/>
      <w:pPr>
        <w:tabs>
          <w:tab w:val="num" w:pos="4882"/>
        </w:tabs>
        <w:ind w:left="4882" w:hanging="360"/>
      </w:pPr>
    </w:lvl>
    <w:lvl w:ilvl="7" w:tplc="0C0A0019" w:tentative="1">
      <w:start w:val="1"/>
      <w:numFmt w:val="lowerLetter"/>
      <w:lvlText w:val="%8."/>
      <w:lvlJc w:val="left"/>
      <w:pPr>
        <w:tabs>
          <w:tab w:val="num" w:pos="5602"/>
        </w:tabs>
        <w:ind w:left="5602" w:hanging="360"/>
      </w:pPr>
    </w:lvl>
    <w:lvl w:ilvl="8" w:tplc="0C0A001B" w:tentative="1">
      <w:start w:val="1"/>
      <w:numFmt w:val="lowerRoman"/>
      <w:lvlText w:val="%9."/>
      <w:lvlJc w:val="right"/>
      <w:pPr>
        <w:tabs>
          <w:tab w:val="num" w:pos="6322"/>
        </w:tabs>
        <w:ind w:left="6322"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B7912D3"/>
    <w:multiLevelType w:val="hybridMultilevel"/>
    <w:tmpl w:val="94B6A492"/>
    <w:lvl w:ilvl="0" w:tplc="5152145C">
      <w:start w:val="1"/>
      <w:numFmt w:val="decimal"/>
      <w:lvlText w:val="%1."/>
      <w:lvlJc w:val="left"/>
      <w:pPr>
        <w:tabs>
          <w:tab w:val="num" w:pos="667"/>
        </w:tabs>
        <w:ind w:left="667" w:hanging="465"/>
      </w:pPr>
      <w:rPr>
        <w:rFonts w:hint="default"/>
      </w:rPr>
    </w:lvl>
    <w:lvl w:ilvl="1" w:tplc="0C0A0019" w:tentative="1">
      <w:start w:val="1"/>
      <w:numFmt w:val="lowerLetter"/>
      <w:lvlText w:val="%2."/>
      <w:lvlJc w:val="left"/>
      <w:pPr>
        <w:tabs>
          <w:tab w:val="num" w:pos="1282"/>
        </w:tabs>
        <w:ind w:left="1282" w:hanging="360"/>
      </w:pPr>
    </w:lvl>
    <w:lvl w:ilvl="2" w:tplc="0C0A001B" w:tentative="1">
      <w:start w:val="1"/>
      <w:numFmt w:val="lowerRoman"/>
      <w:lvlText w:val="%3."/>
      <w:lvlJc w:val="right"/>
      <w:pPr>
        <w:tabs>
          <w:tab w:val="num" w:pos="2002"/>
        </w:tabs>
        <w:ind w:left="2002" w:hanging="180"/>
      </w:pPr>
    </w:lvl>
    <w:lvl w:ilvl="3" w:tplc="0C0A000F" w:tentative="1">
      <w:start w:val="1"/>
      <w:numFmt w:val="decimal"/>
      <w:lvlText w:val="%4."/>
      <w:lvlJc w:val="left"/>
      <w:pPr>
        <w:tabs>
          <w:tab w:val="num" w:pos="2722"/>
        </w:tabs>
        <w:ind w:left="2722" w:hanging="360"/>
      </w:pPr>
    </w:lvl>
    <w:lvl w:ilvl="4" w:tplc="0C0A0019" w:tentative="1">
      <w:start w:val="1"/>
      <w:numFmt w:val="lowerLetter"/>
      <w:lvlText w:val="%5."/>
      <w:lvlJc w:val="left"/>
      <w:pPr>
        <w:tabs>
          <w:tab w:val="num" w:pos="3442"/>
        </w:tabs>
        <w:ind w:left="3442" w:hanging="360"/>
      </w:pPr>
    </w:lvl>
    <w:lvl w:ilvl="5" w:tplc="0C0A001B" w:tentative="1">
      <w:start w:val="1"/>
      <w:numFmt w:val="lowerRoman"/>
      <w:lvlText w:val="%6."/>
      <w:lvlJc w:val="right"/>
      <w:pPr>
        <w:tabs>
          <w:tab w:val="num" w:pos="4162"/>
        </w:tabs>
        <w:ind w:left="4162" w:hanging="180"/>
      </w:pPr>
    </w:lvl>
    <w:lvl w:ilvl="6" w:tplc="0C0A000F" w:tentative="1">
      <w:start w:val="1"/>
      <w:numFmt w:val="decimal"/>
      <w:lvlText w:val="%7."/>
      <w:lvlJc w:val="left"/>
      <w:pPr>
        <w:tabs>
          <w:tab w:val="num" w:pos="4882"/>
        </w:tabs>
        <w:ind w:left="4882" w:hanging="360"/>
      </w:pPr>
    </w:lvl>
    <w:lvl w:ilvl="7" w:tplc="0C0A0019" w:tentative="1">
      <w:start w:val="1"/>
      <w:numFmt w:val="lowerLetter"/>
      <w:lvlText w:val="%8."/>
      <w:lvlJc w:val="left"/>
      <w:pPr>
        <w:tabs>
          <w:tab w:val="num" w:pos="5602"/>
        </w:tabs>
        <w:ind w:left="5602" w:hanging="360"/>
      </w:pPr>
    </w:lvl>
    <w:lvl w:ilvl="8" w:tplc="0C0A001B" w:tentative="1">
      <w:start w:val="1"/>
      <w:numFmt w:val="lowerRoman"/>
      <w:lvlText w:val="%9."/>
      <w:lvlJc w:val="right"/>
      <w:pPr>
        <w:tabs>
          <w:tab w:val="num" w:pos="6322"/>
        </w:tabs>
        <w:ind w:left="6322" w:hanging="180"/>
      </w:pPr>
    </w:lvl>
  </w:abstractNum>
  <w:num w:numId="1">
    <w:abstractNumId w:val="1"/>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3"/>
  </w:num>
  <w:num w:numId="15">
    <w:abstractNumId w:val="12"/>
  </w:num>
  <w:num w:numId="16">
    <w:abstractNumId w:val="18"/>
  </w:num>
  <w:num w:numId="17">
    <w:abstractNumId w:val="7"/>
  </w:num>
  <w:num w:numId="18">
    <w:abstractNumId w:val="5"/>
  </w:num>
  <w:num w:numId="19">
    <w:abstractNumId w:val="16"/>
  </w:num>
  <w:num w:numId="20">
    <w:abstractNumId w:val="10"/>
  </w:num>
  <w:num w:numId="21">
    <w:abstractNumId w:val="0"/>
  </w:num>
  <w:num w:numId="22">
    <w:abstractNumId w:val="3"/>
  </w:num>
  <w:num w:numId="23">
    <w:abstractNumId w:val="19"/>
  </w:num>
  <w:num w:numId="24">
    <w:abstractNumId w:val="17"/>
  </w:num>
  <w:num w:numId="25">
    <w:abstractNumId w:val="14"/>
  </w:num>
  <w:num w:numId="26">
    <w:abstractNumId w:val="1"/>
  </w:num>
  <w:num w:numId="27">
    <w:abstractNumId w:val="2"/>
  </w:num>
  <w:num w:numId="28">
    <w:abstractNumId w:val="15"/>
  </w:num>
  <w:num w:numId="29">
    <w:abstractNumId w:val="1"/>
  </w:num>
  <w:num w:numId="30">
    <w:abstractNumId w:val="6"/>
  </w:num>
  <w:num w:numId="31">
    <w:abstractNumId w:val="14"/>
  </w:num>
  <w:num w:numId="32">
    <w:abstractNumId w:val="1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s-MX" w:vendorID="64" w:dllVersion="131078" w:nlCheck="1" w:checkStyle="1"/>
  <w:activeWritingStyle w:appName="MSWord" w:lang="es-ES_tradnl"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s-A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1B7911"/>
    <w:rsid w:val="00007968"/>
    <w:rsid w:val="00013DDD"/>
    <w:rsid w:val="0002751E"/>
    <w:rsid w:val="0004048A"/>
    <w:rsid w:val="000543E6"/>
    <w:rsid w:val="00062B77"/>
    <w:rsid w:val="0007048A"/>
    <w:rsid w:val="00083855"/>
    <w:rsid w:val="00084AF6"/>
    <w:rsid w:val="00092087"/>
    <w:rsid w:val="00096D9A"/>
    <w:rsid w:val="000A2367"/>
    <w:rsid w:val="000A61DE"/>
    <w:rsid w:val="000B030F"/>
    <w:rsid w:val="000B1244"/>
    <w:rsid w:val="000B1692"/>
    <w:rsid w:val="000B7C8A"/>
    <w:rsid w:val="000C10E7"/>
    <w:rsid w:val="000C3CF2"/>
    <w:rsid w:val="000D41CD"/>
    <w:rsid w:val="000D53BC"/>
    <w:rsid w:val="000E1946"/>
    <w:rsid w:val="00111A07"/>
    <w:rsid w:val="001374B5"/>
    <w:rsid w:val="0014759B"/>
    <w:rsid w:val="001548D8"/>
    <w:rsid w:val="00170837"/>
    <w:rsid w:val="00171B82"/>
    <w:rsid w:val="001765AA"/>
    <w:rsid w:val="001766ED"/>
    <w:rsid w:val="0018147D"/>
    <w:rsid w:val="00190298"/>
    <w:rsid w:val="001979DD"/>
    <w:rsid w:val="00197B6E"/>
    <w:rsid w:val="001A0B88"/>
    <w:rsid w:val="001A712A"/>
    <w:rsid w:val="001B40AC"/>
    <w:rsid w:val="001B7911"/>
    <w:rsid w:val="001E5443"/>
    <w:rsid w:val="001E7074"/>
    <w:rsid w:val="001F3BE1"/>
    <w:rsid w:val="00200076"/>
    <w:rsid w:val="00205062"/>
    <w:rsid w:val="00206174"/>
    <w:rsid w:val="002200EE"/>
    <w:rsid w:val="00224073"/>
    <w:rsid w:val="0022544A"/>
    <w:rsid w:val="00237075"/>
    <w:rsid w:val="00250E5B"/>
    <w:rsid w:val="0025658B"/>
    <w:rsid w:val="002568EF"/>
    <w:rsid w:val="00256E5D"/>
    <w:rsid w:val="00262D5B"/>
    <w:rsid w:val="00262DB7"/>
    <w:rsid w:val="00270FBF"/>
    <w:rsid w:val="002750EE"/>
    <w:rsid w:val="002929BC"/>
    <w:rsid w:val="002B267C"/>
    <w:rsid w:val="002B3936"/>
    <w:rsid w:val="002F2C59"/>
    <w:rsid w:val="00302F76"/>
    <w:rsid w:val="00303C91"/>
    <w:rsid w:val="00324E18"/>
    <w:rsid w:val="00336D34"/>
    <w:rsid w:val="00345306"/>
    <w:rsid w:val="00350A38"/>
    <w:rsid w:val="0035199B"/>
    <w:rsid w:val="00352E13"/>
    <w:rsid w:val="00366F8F"/>
    <w:rsid w:val="00387D8B"/>
    <w:rsid w:val="00392B32"/>
    <w:rsid w:val="003C120F"/>
    <w:rsid w:val="003C4B3F"/>
    <w:rsid w:val="003F5E94"/>
    <w:rsid w:val="003F6F06"/>
    <w:rsid w:val="003F7018"/>
    <w:rsid w:val="0042476D"/>
    <w:rsid w:val="004637A3"/>
    <w:rsid w:val="00482381"/>
    <w:rsid w:val="004C5D97"/>
    <w:rsid w:val="004E346F"/>
    <w:rsid w:val="004E6D18"/>
    <w:rsid w:val="004F08B7"/>
    <w:rsid w:val="004F5B1C"/>
    <w:rsid w:val="00507F6A"/>
    <w:rsid w:val="0051260D"/>
    <w:rsid w:val="005168A3"/>
    <w:rsid w:val="005234D8"/>
    <w:rsid w:val="0052767C"/>
    <w:rsid w:val="00543271"/>
    <w:rsid w:val="00543C0C"/>
    <w:rsid w:val="005657B3"/>
    <w:rsid w:val="00567D86"/>
    <w:rsid w:val="00570837"/>
    <w:rsid w:val="00584B83"/>
    <w:rsid w:val="005857C5"/>
    <w:rsid w:val="005A7F57"/>
    <w:rsid w:val="005B3036"/>
    <w:rsid w:val="005C11D0"/>
    <w:rsid w:val="005D0E6F"/>
    <w:rsid w:val="005E2740"/>
    <w:rsid w:val="00622965"/>
    <w:rsid w:val="0062508B"/>
    <w:rsid w:val="006327A7"/>
    <w:rsid w:val="006405E8"/>
    <w:rsid w:val="006528AA"/>
    <w:rsid w:val="006537FE"/>
    <w:rsid w:val="0065559D"/>
    <w:rsid w:val="006578B5"/>
    <w:rsid w:val="006617F4"/>
    <w:rsid w:val="00666A9D"/>
    <w:rsid w:val="006744DE"/>
    <w:rsid w:val="00682E6F"/>
    <w:rsid w:val="00685AEE"/>
    <w:rsid w:val="006A3A0B"/>
    <w:rsid w:val="006B5509"/>
    <w:rsid w:val="006B62DC"/>
    <w:rsid w:val="006C4932"/>
    <w:rsid w:val="006E63EA"/>
    <w:rsid w:val="006E6E57"/>
    <w:rsid w:val="006E701E"/>
    <w:rsid w:val="006F5EB8"/>
    <w:rsid w:val="00705590"/>
    <w:rsid w:val="007079B0"/>
    <w:rsid w:val="007113E2"/>
    <w:rsid w:val="0073220F"/>
    <w:rsid w:val="007323F5"/>
    <w:rsid w:val="00732EB2"/>
    <w:rsid w:val="007449F4"/>
    <w:rsid w:val="007458ED"/>
    <w:rsid w:val="00762E22"/>
    <w:rsid w:val="00772F4B"/>
    <w:rsid w:val="007768CC"/>
    <w:rsid w:val="00780ABD"/>
    <w:rsid w:val="007830DA"/>
    <w:rsid w:val="00783C04"/>
    <w:rsid w:val="00794814"/>
    <w:rsid w:val="00797B3C"/>
    <w:rsid w:val="007D5F11"/>
    <w:rsid w:val="007E596B"/>
    <w:rsid w:val="008052B5"/>
    <w:rsid w:val="00806005"/>
    <w:rsid w:val="0082662B"/>
    <w:rsid w:val="008266B8"/>
    <w:rsid w:val="00837E41"/>
    <w:rsid w:val="00843B09"/>
    <w:rsid w:val="00844C73"/>
    <w:rsid w:val="008451C2"/>
    <w:rsid w:val="00845EB9"/>
    <w:rsid w:val="00855819"/>
    <w:rsid w:val="00860624"/>
    <w:rsid w:val="008941AE"/>
    <w:rsid w:val="00895DB5"/>
    <w:rsid w:val="00896242"/>
    <w:rsid w:val="008A0C2F"/>
    <w:rsid w:val="008A5FA5"/>
    <w:rsid w:val="008B1ED1"/>
    <w:rsid w:val="008B41CC"/>
    <w:rsid w:val="008B4212"/>
    <w:rsid w:val="0090641D"/>
    <w:rsid w:val="009276EB"/>
    <w:rsid w:val="00957122"/>
    <w:rsid w:val="00961729"/>
    <w:rsid w:val="00962614"/>
    <w:rsid w:val="0097473C"/>
    <w:rsid w:val="00974EF6"/>
    <w:rsid w:val="00977E25"/>
    <w:rsid w:val="00984FAB"/>
    <w:rsid w:val="00995EFC"/>
    <w:rsid w:val="009A2DF2"/>
    <w:rsid w:val="009A7C83"/>
    <w:rsid w:val="009B4C91"/>
    <w:rsid w:val="009F2111"/>
    <w:rsid w:val="009F39DB"/>
    <w:rsid w:val="00A03FDF"/>
    <w:rsid w:val="00A5168E"/>
    <w:rsid w:val="00A54826"/>
    <w:rsid w:val="00A65A00"/>
    <w:rsid w:val="00AA7F9C"/>
    <w:rsid w:val="00AE6C4A"/>
    <w:rsid w:val="00AF6B7F"/>
    <w:rsid w:val="00B20283"/>
    <w:rsid w:val="00B220D2"/>
    <w:rsid w:val="00B86F4F"/>
    <w:rsid w:val="00B97817"/>
    <w:rsid w:val="00BA2922"/>
    <w:rsid w:val="00BA72BF"/>
    <w:rsid w:val="00BB272B"/>
    <w:rsid w:val="00BC4F96"/>
    <w:rsid w:val="00BC78F8"/>
    <w:rsid w:val="00BE0A38"/>
    <w:rsid w:val="00BF2948"/>
    <w:rsid w:val="00BF5FDC"/>
    <w:rsid w:val="00C029FA"/>
    <w:rsid w:val="00C0633A"/>
    <w:rsid w:val="00C07AC5"/>
    <w:rsid w:val="00C128AC"/>
    <w:rsid w:val="00C14682"/>
    <w:rsid w:val="00C33A92"/>
    <w:rsid w:val="00C354DE"/>
    <w:rsid w:val="00C417A0"/>
    <w:rsid w:val="00C46FF4"/>
    <w:rsid w:val="00C51A4E"/>
    <w:rsid w:val="00C57810"/>
    <w:rsid w:val="00C700F5"/>
    <w:rsid w:val="00C778E4"/>
    <w:rsid w:val="00C806F2"/>
    <w:rsid w:val="00C92052"/>
    <w:rsid w:val="00C93A40"/>
    <w:rsid w:val="00C93F11"/>
    <w:rsid w:val="00C95AEA"/>
    <w:rsid w:val="00CA0B84"/>
    <w:rsid w:val="00CB08B6"/>
    <w:rsid w:val="00CC0A2A"/>
    <w:rsid w:val="00CC3205"/>
    <w:rsid w:val="00CC334C"/>
    <w:rsid w:val="00D00F77"/>
    <w:rsid w:val="00D03271"/>
    <w:rsid w:val="00D21FBB"/>
    <w:rsid w:val="00D235A1"/>
    <w:rsid w:val="00D25C95"/>
    <w:rsid w:val="00D32F33"/>
    <w:rsid w:val="00D34C78"/>
    <w:rsid w:val="00D6637A"/>
    <w:rsid w:val="00D74940"/>
    <w:rsid w:val="00D75340"/>
    <w:rsid w:val="00D8663A"/>
    <w:rsid w:val="00D86BDD"/>
    <w:rsid w:val="00D92FC7"/>
    <w:rsid w:val="00D950DC"/>
    <w:rsid w:val="00D9774F"/>
    <w:rsid w:val="00DB467D"/>
    <w:rsid w:val="00DC5C7D"/>
    <w:rsid w:val="00DD37EE"/>
    <w:rsid w:val="00DE133A"/>
    <w:rsid w:val="00DE1D17"/>
    <w:rsid w:val="00DE43E3"/>
    <w:rsid w:val="00DF2531"/>
    <w:rsid w:val="00E04549"/>
    <w:rsid w:val="00E14CEE"/>
    <w:rsid w:val="00E211A0"/>
    <w:rsid w:val="00E26AAB"/>
    <w:rsid w:val="00E4110F"/>
    <w:rsid w:val="00E42735"/>
    <w:rsid w:val="00E43FBB"/>
    <w:rsid w:val="00E46BCB"/>
    <w:rsid w:val="00E51ADA"/>
    <w:rsid w:val="00E619CC"/>
    <w:rsid w:val="00E6254F"/>
    <w:rsid w:val="00EA202A"/>
    <w:rsid w:val="00EA4703"/>
    <w:rsid w:val="00EC2386"/>
    <w:rsid w:val="00EE27B3"/>
    <w:rsid w:val="00F020D2"/>
    <w:rsid w:val="00F0353B"/>
    <w:rsid w:val="00F072E9"/>
    <w:rsid w:val="00F076E9"/>
    <w:rsid w:val="00F111B8"/>
    <w:rsid w:val="00F15F4D"/>
    <w:rsid w:val="00F218E1"/>
    <w:rsid w:val="00F639CB"/>
    <w:rsid w:val="00F716B5"/>
    <w:rsid w:val="00F72887"/>
    <w:rsid w:val="00F83ED9"/>
    <w:rsid w:val="00F84D43"/>
    <w:rsid w:val="00F87B45"/>
    <w:rsid w:val="00FA0DD7"/>
    <w:rsid w:val="00FA3852"/>
    <w:rsid w:val="00FB4D9D"/>
    <w:rsid w:val="00FE0E47"/>
    <w:rsid w:val="00FE2EF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58C0A"/>
  <w15:docId w15:val="{27F076EC-83DF-4D56-ADAF-26DEF770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A3"/>
    <w:pPr>
      <w:autoSpaceDE w:val="0"/>
      <w:autoSpaceDN w:val="0"/>
      <w:ind w:firstLine="204"/>
      <w:jc w:val="both"/>
    </w:pPr>
    <w:rPr>
      <w:lang w:eastAsia="en-US"/>
    </w:rPr>
  </w:style>
  <w:style w:type="paragraph" w:styleId="Ttulo1">
    <w:name w:val="heading 1"/>
    <w:basedOn w:val="Normal"/>
    <w:next w:val="Normal"/>
    <w:qFormat/>
    <w:rsid w:val="00977E25"/>
    <w:pPr>
      <w:keepNext/>
      <w:numPr>
        <w:numId w:val="1"/>
      </w:numPr>
      <w:spacing w:before="240" w:after="80"/>
      <w:jc w:val="center"/>
      <w:outlineLvl w:val="0"/>
    </w:pPr>
    <w:rPr>
      <w:smallCaps/>
      <w:kern w:val="28"/>
      <w:lang w:val="es-ES"/>
    </w:rPr>
  </w:style>
  <w:style w:type="paragraph" w:styleId="Ttulo2">
    <w:name w:val="heading 2"/>
    <w:basedOn w:val="Normal"/>
    <w:next w:val="Normal"/>
    <w:link w:val="Ttulo2Car"/>
    <w:qFormat/>
    <w:rsid w:val="00977E25"/>
    <w:pPr>
      <w:keepNext/>
      <w:numPr>
        <w:ilvl w:val="1"/>
        <w:numId w:val="1"/>
      </w:numPr>
      <w:spacing w:before="120" w:after="60"/>
      <w:outlineLvl w:val="1"/>
    </w:pPr>
    <w:rPr>
      <w:i/>
      <w:iCs/>
      <w:lang w:val="es-ES"/>
    </w:rPr>
  </w:style>
  <w:style w:type="paragraph" w:styleId="Ttulo3">
    <w:name w:val="heading 3"/>
    <w:basedOn w:val="Normal"/>
    <w:next w:val="Normal"/>
    <w:qFormat/>
    <w:rsid w:val="00977E25"/>
    <w:pPr>
      <w:keepNext/>
      <w:numPr>
        <w:ilvl w:val="2"/>
        <w:numId w:val="1"/>
      </w:numPr>
      <w:ind w:left="288"/>
      <w:outlineLvl w:val="2"/>
    </w:pPr>
    <w:rPr>
      <w:i/>
      <w:iCs/>
    </w:rPr>
  </w:style>
  <w:style w:type="paragraph" w:styleId="Ttulo4">
    <w:name w:val="heading 4"/>
    <w:basedOn w:val="Normal"/>
    <w:next w:val="Normal"/>
    <w:qFormat/>
    <w:rsid w:val="00977E25"/>
    <w:pPr>
      <w:keepNext/>
      <w:numPr>
        <w:ilvl w:val="3"/>
        <w:numId w:val="1"/>
      </w:numPr>
      <w:spacing w:before="240" w:after="60"/>
      <w:outlineLvl w:val="3"/>
    </w:pPr>
    <w:rPr>
      <w:i/>
      <w:iCs/>
      <w:sz w:val="18"/>
      <w:szCs w:val="18"/>
    </w:rPr>
  </w:style>
  <w:style w:type="paragraph" w:styleId="Ttulo5">
    <w:name w:val="heading 5"/>
    <w:basedOn w:val="Normal"/>
    <w:next w:val="Normal"/>
    <w:qFormat/>
    <w:rsid w:val="00977E25"/>
    <w:pPr>
      <w:numPr>
        <w:ilvl w:val="4"/>
        <w:numId w:val="1"/>
      </w:numPr>
      <w:spacing w:before="240" w:after="60"/>
      <w:outlineLvl w:val="4"/>
    </w:pPr>
    <w:rPr>
      <w:sz w:val="18"/>
      <w:szCs w:val="18"/>
    </w:rPr>
  </w:style>
  <w:style w:type="paragraph" w:styleId="Ttulo6">
    <w:name w:val="heading 6"/>
    <w:basedOn w:val="Normal"/>
    <w:next w:val="Normal"/>
    <w:qFormat/>
    <w:rsid w:val="00977E25"/>
    <w:pPr>
      <w:numPr>
        <w:ilvl w:val="5"/>
        <w:numId w:val="1"/>
      </w:numPr>
      <w:spacing w:before="240" w:after="60"/>
      <w:outlineLvl w:val="5"/>
    </w:pPr>
    <w:rPr>
      <w:i/>
      <w:iCs/>
      <w:sz w:val="16"/>
      <w:szCs w:val="16"/>
    </w:rPr>
  </w:style>
  <w:style w:type="paragraph" w:styleId="Ttulo7">
    <w:name w:val="heading 7"/>
    <w:basedOn w:val="Normal"/>
    <w:next w:val="Normal"/>
    <w:qFormat/>
    <w:rsid w:val="00977E25"/>
    <w:pPr>
      <w:numPr>
        <w:ilvl w:val="6"/>
        <w:numId w:val="1"/>
      </w:numPr>
      <w:spacing w:before="240" w:after="60"/>
      <w:outlineLvl w:val="6"/>
    </w:pPr>
    <w:rPr>
      <w:sz w:val="16"/>
      <w:szCs w:val="16"/>
    </w:rPr>
  </w:style>
  <w:style w:type="paragraph" w:styleId="Ttulo8">
    <w:name w:val="heading 8"/>
    <w:basedOn w:val="Normal"/>
    <w:next w:val="Normal"/>
    <w:qFormat/>
    <w:rsid w:val="00977E25"/>
    <w:pPr>
      <w:numPr>
        <w:ilvl w:val="7"/>
        <w:numId w:val="1"/>
      </w:numPr>
      <w:spacing w:before="240" w:after="60"/>
      <w:outlineLvl w:val="7"/>
    </w:pPr>
    <w:rPr>
      <w:i/>
      <w:iCs/>
      <w:sz w:val="16"/>
      <w:szCs w:val="16"/>
    </w:rPr>
  </w:style>
  <w:style w:type="paragraph" w:styleId="Ttulo9">
    <w:name w:val="heading 9"/>
    <w:basedOn w:val="Normal"/>
    <w:next w:val="Normal"/>
    <w:qFormat/>
    <w:rsid w:val="00977E25"/>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977E25"/>
    <w:pPr>
      <w:spacing w:before="20"/>
      <w:ind w:firstLine="202"/>
    </w:pPr>
    <w:rPr>
      <w:b/>
      <w:bCs/>
      <w:sz w:val="18"/>
      <w:szCs w:val="18"/>
    </w:rPr>
  </w:style>
  <w:style w:type="paragraph" w:customStyle="1" w:styleId="Authors">
    <w:name w:val="Authors"/>
    <w:basedOn w:val="Normal"/>
    <w:next w:val="Normal"/>
    <w:rsid w:val="00977E25"/>
    <w:pPr>
      <w:framePr w:w="9072" w:hSpace="187" w:vSpace="187" w:wrap="notBeside" w:vAnchor="page" w:hAnchor="page" w:xAlign="center" w:y="2836"/>
      <w:spacing w:after="320"/>
      <w:jc w:val="center"/>
    </w:pPr>
    <w:rPr>
      <w:sz w:val="22"/>
      <w:szCs w:val="22"/>
      <w:lang w:val="es-MX"/>
    </w:rPr>
  </w:style>
  <w:style w:type="character" w:customStyle="1" w:styleId="MemberType">
    <w:name w:val="MemberType"/>
    <w:basedOn w:val="Fuentedeprrafopredeter"/>
    <w:rsid w:val="00977E25"/>
    <w:rPr>
      <w:rFonts w:ascii="Times New Roman" w:hAnsi="Times New Roman" w:cs="Times New Roman"/>
      <w:i/>
      <w:iCs/>
      <w:sz w:val="22"/>
      <w:szCs w:val="22"/>
    </w:rPr>
  </w:style>
  <w:style w:type="paragraph" w:styleId="Ttulo">
    <w:name w:val="Title"/>
    <w:basedOn w:val="Normal"/>
    <w:next w:val="Normal"/>
    <w:qFormat/>
    <w:rsid w:val="00977E25"/>
    <w:pPr>
      <w:framePr w:w="9072" w:hSpace="187" w:vSpace="187" w:wrap="notBeside" w:vAnchor="page" w:hAnchor="page" w:xAlign="center" w:y="1419"/>
      <w:jc w:val="center"/>
    </w:pPr>
    <w:rPr>
      <w:kern w:val="28"/>
      <w:sz w:val="48"/>
      <w:szCs w:val="48"/>
      <w:lang w:val="es-MX"/>
    </w:rPr>
  </w:style>
  <w:style w:type="paragraph" w:styleId="Textonotapie">
    <w:name w:val="footnote text"/>
    <w:basedOn w:val="Normal"/>
    <w:semiHidden/>
    <w:rsid w:val="00977E25"/>
    <w:pPr>
      <w:ind w:firstLine="202"/>
    </w:pPr>
    <w:rPr>
      <w:sz w:val="16"/>
      <w:szCs w:val="16"/>
    </w:rPr>
  </w:style>
  <w:style w:type="paragraph" w:customStyle="1" w:styleId="References">
    <w:name w:val="References"/>
    <w:basedOn w:val="Normal"/>
    <w:rsid w:val="00977E25"/>
    <w:pPr>
      <w:numPr>
        <w:numId w:val="12"/>
      </w:numPr>
    </w:pPr>
    <w:rPr>
      <w:sz w:val="16"/>
      <w:szCs w:val="16"/>
    </w:rPr>
  </w:style>
  <w:style w:type="paragraph" w:customStyle="1" w:styleId="IndexTerms">
    <w:name w:val="IndexTerms"/>
    <w:basedOn w:val="Normal"/>
    <w:next w:val="Normal"/>
    <w:rsid w:val="00FE0E47"/>
    <w:rPr>
      <w:b/>
      <w:bCs/>
      <w:sz w:val="18"/>
      <w:szCs w:val="18"/>
    </w:rPr>
  </w:style>
  <w:style w:type="character" w:styleId="Refdenotaalpie">
    <w:name w:val="footnote reference"/>
    <w:basedOn w:val="Fuentedeprrafopredeter"/>
    <w:semiHidden/>
    <w:rsid w:val="00977E25"/>
    <w:rPr>
      <w:vertAlign w:val="superscript"/>
    </w:rPr>
  </w:style>
  <w:style w:type="paragraph" w:styleId="Piedepgina">
    <w:name w:val="footer"/>
    <w:basedOn w:val="Normal"/>
    <w:rsid w:val="00977E25"/>
    <w:pPr>
      <w:tabs>
        <w:tab w:val="center" w:pos="4320"/>
        <w:tab w:val="right" w:pos="8640"/>
      </w:tabs>
    </w:pPr>
  </w:style>
  <w:style w:type="paragraph" w:customStyle="1" w:styleId="Text">
    <w:name w:val="Text"/>
    <w:basedOn w:val="Normal"/>
    <w:rsid w:val="00977E25"/>
    <w:pPr>
      <w:widowControl w:val="0"/>
      <w:spacing w:line="252" w:lineRule="auto"/>
      <w:ind w:firstLine="202"/>
    </w:pPr>
    <w:rPr>
      <w:lang w:val="es-ES"/>
    </w:rPr>
  </w:style>
  <w:style w:type="paragraph" w:customStyle="1" w:styleId="FigureCaption">
    <w:name w:val="Figure Caption"/>
    <w:basedOn w:val="Normal"/>
    <w:rsid w:val="00977E25"/>
    <w:rPr>
      <w:sz w:val="16"/>
      <w:szCs w:val="16"/>
      <w:lang w:val="es-ES"/>
    </w:rPr>
  </w:style>
  <w:style w:type="paragraph" w:customStyle="1" w:styleId="TableTitle">
    <w:name w:val="Table Title"/>
    <w:basedOn w:val="Normal"/>
    <w:rsid w:val="00FA0DD7"/>
    <w:pPr>
      <w:spacing w:line="360" w:lineRule="auto"/>
      <w:jc w:val="center"/>
    </w:pPr>
    <w:rPr>
      <w:smallCaps/>
      <w:sz w:val="16"/>
      <w:szCs w:val="16"/>
      <w:lang w:val="es-ES"/>
    </w:rPr>
  </w:style>
  <w:style w:type="paragraph" w:customStyle="1" w:styleId="ReferenceHead">
    <w:name w:val="Reference Head"/>
    <w:basedOn w:val="Ttulo1"/>
    <w:rsid w:val="00977E25"/>
    <w:pPr>
      <w:numPr>
        <w:numId w:val="0"/>
      </w:numPr>
    </w:pPr>
  </w:style>
  <w:style w:type="paragraph" w:styleId="Encabezado">
    <w:name w:val="header"/>
    <w:basedOn w:val="Normal"/>
    <w:rsid w:val="001F3BE1"/>
    <w:pPr>
      <w:tabs>
        <w:tab w:val="center" w:pos="4320"/>
        <w:tab w:val="right" w:pos="8640"/>
      </w:tabs>
    </w:pPr>
    <w:rPr>
      <w:caps/>
      <w:sz w:val="14"/>
    </w:rPr>
  </w:style>
  <w:style w:type="paragraph" w:customStyle="1" w:styleId="Equation">
    <w:name w:val="Equation"/>
    <w:basedOn w:val="Normal"/>
    <w:next w:val="Normal"/>
    <w:rsid w:val="00977E25"/>
    <w:pPr>
      <w:widowControl w:val="0"/>
      <w:tabs>
        <w:tab w:val="center" w:pos="2410"/>
        <w:tab w:val="right" w:pos="4820"/>
      </w:tabs>
      <w:spacing w:line="252" w:lineRule="auto"/>
    </w:pPr>
  </w:style>
  <w:style w:type="character" w:styleId="Textodelmarcadordeposicin">
    <w:name w:val="Placeholder Text"/>
    <w:basedOn w:val="Fuentedeprrafopredeter"/>
    <w:uiPriority w:val="99"/>
    <w:semiHidden/>
    <w:rsid w:val="005857C5"/>
    <w:rPr>
      <w:color w:val="808080"/>
    </w:rPr>
  </w:style>
  <w:style w:type="paragraph" w:styleId="Sangradetextonormal">
    <w:name w:val="Body Text Indent"/>
    <w:basedOn w:val="Normal"/>
    <w:rsid w:val="00977E25"/>
    <w:pPr>
      <w:ind w:left="630" w:hanging="630"/>
    </w:pPr>
    <w:rPr>
      <w:szCs w:val="24"/>
    </w:rPr>
  </w:style>
  <w:style w:type="paragraph" w:styleId="Listaconvietas5">
    <w:name w:val="List Bullet 5"/>
    <w:basedOn w:val="Normal"/>
    <w:autoRedefine/>
    <w:rsid w:val="00977E25"/>
    <w:pPr>
      <w:numPr>
        <w:numId w:val="28"/>
      </w:numPr>
      <w:autoSpaceDE/>
      <w:autoSpaceDN/>
      <w:spacing w:line="480" w:lineRule="auto"/>
      <w:ind w:right="567"/>
    </w:pPr>
    <w:rPr>
      <w:kern w:val="28"/>
      <w:sz w:val="22"/>
      <w:lang w:val="es-ES_tradnl" w:eastAsia="es-ES"/>
    </w:rPr>
  </w:style>
  <w:style w:type="paragraph" w:customStyle="1" w:styleId="Reference">
    <w:name w:val="Reference"/>
    <w:basedOn w:val="Normal"/>
    <w:rsid w:val="00977E25"/>
    <w:pPr>
      <w:numPr>
        <w:numId w:val="25"/>
      </w:numPr>
      <w:autoSpaceDE/>
      <w:autoSpaceDN/>
    </w:pPr>
    <w:rPr>
      <w:sz w:val="16"/>
      <w:lang w:val="es-ES_tradnl"/>
    </w:rPr>
  </w:style>
  <w:style w:type="paragraph" w:styleId="Textoindependiente2">
    <w:name w:val="Body Text 2"/>
    <w:basedOn w:val="Normal"/>
    <w:rsid w:val="00977E25"/>
    <w:pPr>
      <w:autoSpaceDE/>
      <w:autoSpaceDN/>
    </w:pPr>
    <w:rPr>
      <w:lang w:val="es-ES_tradnl" w:eastAsia="es-ES"/>
    </w:rPr>
  </w:style>
  <w:style w:type="character" w:styleId="Nmerodepgina">
    <w:name w:val="page number"/>
    <w:basedOn w:val="Fuentedeprrafopredeter"/>
    <w:rsid w:val="001F3BE1"/>
    <w:rPr>
      <w:rFonts w:ascii="Times New Roman" w:hAnsi="Times New Roman"/>
      <w:sz w:val="14"/>
    </w:rPr>
  </w:style>
  <w:style w:type="paragraph" w:customStyle="1" w:styleId="EstiloFigureCaptionCentrado">
    <w:name w:val="Estilo Figure Caption + Centrado"/>
    <w:basedOn w:val="FigureCaption"/>
    <w:rsid w:val="00977E25"/>
    <w:pPr>
      <w:jc w:val="center"/>
    </w:pPr>
    <w:rPr>
      <w:szCs w:val="20"/>
    </w:rPr>
  </w:style>
  <w:style w:type="paragraph" w:styleId="Textodeglobo">
    <w:name w:val="Balloon Text"/>
    <w:basedOn w:val="Normal"/>
    <w:semiHidden/>
    <w:rsid w:val="00977E25"/>
    <w:rPr>
      <w:rFonts w:ascii="Tahoma" w:hAnsi="Tahoma" w:cs="Tahoma"/>
      <w:sz w:val="16"/>
      <w:szCs w:val="16"/>
    </w:rPr>
  </w:style>
  <w:style w:type="paragraph" w:customStyle="1" w:styleId="TextPrimeralnea0cm">
    <w:name w:val="Text + Primera línea:  0 cm"/>
    <w:basedOn w:val="Text"/>
    <w:rsid w:val="004637A3"/>
    <w:pPr>
      <w:spacing w:line="240" w:lineRule="auto"/>
      <w:ind w:firstLine="0"/>
    </w:pPr>
  </w:style>
  <w:style w:type="paragraph" w:customStyle="1" w:styleId="EstiloFigureCaptionCentrado1">
    <w:name w:val="Estilo Figure Caption + Centrado1"/>
    <w:basedOn w:val="FigureCaption"/>
    <w:rsid w:val="00350A38"/>
    <w:pPr>
      <w:ind w:firstLine="0"/>
      <w:jc w:val="center"/>
    </w:pPr>
    <w:rPr>
      <w:szCs w:val="20"/>
    </w:rPr>
  </w:style>
  <w:style w:type="paragraph" w:customStyle="1" w:styleId="EstiloTextIzquierdaPrimeralnea0cm">
    <w:name w:val="Estilo Text + Izquierda Primera línea:  0 cm"/>
    <w:basedOn w:val="Text"/>
    <w:rsid w:val="006405E8"/>
    <w:pPr>
      <w:spacing w:line="240" w:lineRule="auto"/>
      <w:ind w:firstLine="0"/>
      <w:jc w:val="left"/>
    </w:pPr>
  </w:style>
  <w:style w:type="character" w:styleId="Hipervnculo">
    <w:name w:val="Hyperlink"/>
    <w:basedOn w:val="Fuentedeprrafopredeter"/>
    <w:rsid w:val="0090641D"/>
    <w:rPr>
      <w:color w:val="0563C1"/>
      <w:u w:val="single"/>
    </w:rPr>
  </w:style>
  <w:style w:type="character" w:customStyle="1" w:styleId="Ttulo2Car">
    <w:name w:val="Título 2 Car"/>
    <w:basedOn w:val="Fuentedeprrafopredeter"/>
    <w:link w:val="Ttulo2"/>
    <w:rsid w:val="00F87B45"/>
    <w:rPr>
      <w:i/>
      <w:iCs/>
      <w:lang w:val="es-ES" w:eastAsia="en-US"/>
    </w:rPr>
  </w:style>
  <w:style w:type="paragraph" w:styleId="Descripcin">
    <w:name w:val="caption"/>
    <w:basedOn w:val="Normal"/>
    <w:next w:val="Normal"/>
    <w:unhideWhenUsed/>
    <w:qFormat/>
    <w:rsid w:val="000C3CF2"/>
    <w:pPr>
      <w:spacing w:after="200"/>
    </w:pPr>
    <w:rPr>
      <w:i/>
      <w:iCs/>
      <w:color w:val="44546A"/>
      <w:sz w:val="18"/>
      <w:szCs w:val="18"/>
    </w:rPr>
  </w:style>
  <w:style w:type="table" w:styleId="Tablaconcuadrcula">
    <w:name w:val="Table Grid"/>
    <w:basedOn w:val="Tablanormal"/>
    <w:rsid w:val="00F84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5443"/>
    <w:pPr>
      <w:ind w:left="720"/>
      <w:contextualSpacing/>
    </w:pPr>
  </w:style>
  <w:style w:type="character" w:customStyle="1" w:styleId="apple-converted-space">
    <w:name w:val="apple-converted-space"/>
    <w:basedOn w:val="Fuentedeprrafopredeter"/>
    <w:rsid w:val="00E4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6004-BBB0-4860-BE32-03FA7D5C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1630</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López</dc:creator>
  <cp:lastModifiedBy>Usuario de Windows</cp:lastModifiedBy>
  <cp:revision>5</cp:revision>
  <cp:lastPrinted>2017-06-20T20:04:00Z</cp:lastPrinted>
  <dcterms:created xsi:type="dcterms:W3CDTF">2017-06-20T20:04:00Z</dcterms:created>
  <dcterms:modified xsi:type="dcterms:W3CDTF">2017-06-22T00:17:00Z</dcterms:modified>
</cp:coreProperties>
</file>