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8"/>
          <w:szCs w:val="28"/>
          <w:lang w:val="vi-VN"/>
        </w:rPr>
        <w:t xml:space="preserve">BỘ GIÁO DỤC VÀ ĐÀO TẠO</w:t>
      </w:r>
    </w:p>
    <w:p>
      <w:pPr>
        <w:spacing w:after="300"/>
        <w:jc w:val="center"/>
      </w:pPr>
      <w:r>
        <w:rPr>
          <w:rFonts w:ascii="Times New Roman" w:cs="Times New Roman" w:eastAsia="Times New Roman" w:hAnsi="Times New Roman"/>
          <w:b/>
          <w:bCs/>
          <w:sz w:val="28"/>
          <w:szCs w:val="28"/>
          <w:lang w:val="vi-VN"/>
        </w:rPr>
        <w:t xml:space="preserve">TRƯỜNG ĐẠI HỌC CÔNG NGHỆ KỸ THUẬT THÀNH PHỐ HỒ CHÍ MINH</w:t>
      </w:r>
    </w:p>
    <w:p>
      <w:pPr>
        <w:spacing w:after="500"/>
        <w:jc w:val="center"/>
      </w:pPr>
      <w:r>
        <w:rPr>
          <w:rFonts w:ascii="Times New Roman" w:cs="Times New Roman" w:eastAsia="Times New Roman" w:hAnsi="Times New Roman"/>
          <w:b/>
          <w:bCs/>
          <w:sz w:val="26"/>
          <w:szCs w:val="26"/>
          <w:lang w:val="vi-VN"/>
        </w:rPr>
        <w:t xml:space="preserve">KHOA ĐÀO TẠO TIÊN TIẾN</w:t>
      </w:r>
    </w:p>
    <w:p>
      <w:pPr>
        <w:spacing w:after="500"/>
        <w:jc w:val="center"/>
      </w:pPr>
      <w:r>
        <w:drawing>
          <wp:inline distT="0" distB="0" distL="0" distR="0">
            <wp:extent cx="1047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33350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lang w:val="vi-VN"/>
        </w:rPr>
        <w:t xml:space="preserve">BÁO CÁO TIẾN ĐỘ ĐỒ ÁN IT PROJECT</w:t>
      </w:r>
    </w:p>
    <w:p>
      <w:pPr>
        <w:spacing w:after="60"/>
        <w:jc w:val="center"/>
      </w:pPr>
      <w:r>
        <w:rPr>
          <w:rFonts w:ascii="Times New Roman" w:cs="Times New Roman" w:eastAsia="Times New Roman" w:hAnsi="Times New Roman"/>
          <w:b/>
          <w:bCs/>
          <w:sz w:val="26"/>
          <w:szCs w:val="26"/>
          <w:lang w:val="vi-VN"/>
        </w:rPr>
        <w:t xml:space="preserve">ĐỢT 1 — 4 TUẦN ĐẦU (TRÊN TỔNG SỐ ~15 TUẦN HỌC KỲ)</w:t>
      </w:r>
    </w:p>
    <w:p>
      <w:pPr>
        <w:spacing w:after="500"/>
        <w:jc w:val="center"/>
      </w:pPr>
      <w:r>
        <w:rPr>
          <w:rFonts w:ascii="Times New Roman" w:cs="Times New Roman" w:eastAsia="Times New Roman" w:hAnsi="Times New Roman"/>
          <w:b/>
          <w:bCs/>
          <w:sz w:val="28"/>
          <w:szCs w:val="28"/>
          <w:lang w:val="vi-VN"/>
        </w:rPr>
        <w:t xml:space="preserve">NGHIÊN CỨU, THIẾT KẾ VÀ HIỆN THỰC HÓA HỆ THỐNG RETRIEVAL-AUGMENTED GENERATION (RAG)</w:t>
      </w:r>
    </w:p>
    <w:p>
      <w:pPr>
        <w:spacing w:after="550"/>
        <w:jc w:val="center"/>
      </w:pPr>
      <w:r>
        <w:rPr>
          <w:rFonts w:ascii="Times New Roman" w:cs="Times New Roman" w:eastAsia="Times New Roman" w:hAnsi="Times New Roman"/>
          <w:i/>
          <w:iCs/>
          <w:sz w:val="26"/>
          <w:szCs w:val="26"/>
          <w:lang w:val="vi-VN"/>
        </w:rPr>
        <w:t xml:space="preserve">Hướng ứng dụng: Tra cứu và hỏi đáp trên tài liệu học vụ</w:t>
      </w:r>
    </w:p>
    <w:tbl>
      <w:tblPr>
        <w:tblW w:type="dxa" w:w="62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MÔN HỌC:</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IT PROJECT</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GIẢNG VIÊN:</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GVC, ThS NGUYỄN ĐĂNG QUANG</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SINH VIÊN:</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HUỲNH MINH TÀI</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MSSV:</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22110068</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NGÀNH:</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CÔNG NGHỆ THÔNG TIN</w:t>
            </w:r>
          </w:p>
        </w:tc>
      </w:tr>
      <w:tr>
        <w:tc>
          <w:tcPr>
            <w:tcW w:type="dxa" w:w="1900"/>
            <w:tcMar>
              <w:top w:type="dxa" w:w="60"/>
              <w:left w:type="dxa" w:w="120"/>
              <w:bottom w:type="dxa" w:w="60"/>
              <w:right w:type="dxa" w:w="120"/>
            </w:tcMar>
            <w:vAlign w:val="center"/>
          </w:tcPr>
          <w:p>
            <w:r>
              <w:rPr>
                <w:rFonts w:ascii="Times New Roman" w:cs="Times New Roman" w:eastAsia="Times New Roman" w:hAnsi="Times New Roman"/>
                <w:b/>
                <w:bCs/>
                <w:sz w:val="24"/>
                <w:szCs w:val="24"/>
                <w:lang w:val="vi-VN"/>
              </w:rPr>
              <w:t xml:space="preserve">NĂM HỌC:</w:t>
            </w:r>
          </w:p>
        </w:tc>
        <w:tc>
          <w:tcPr>
            <w:tcW w:type="dxa" w:w="4300"/>
            <w:tcMar>
              <w:top w:type="dxa" w:w="60"/>
              <w:left w:type="dxa" w:w="120"/>
              <w:bottom w:type="dxa" w:w="60"/>
              <w:right w:type="dxa" w:w="120"/>
            </w:tcMar>
            <w:vAlign w:val="center"/>
          </w:tcPr>
          <w:p>
            <w:r>
              <w:rPr>
                <w:rFonts w:ascii="Times New Roman" w:cs="Times New Roman" w:eastAsia="Times New Roman" w:hAnsi="Times New Roman"/>
                <w:sz w:val="24"/>
                <w:szCs w:val="24"/>
                <w:lang w:val="vi-VN"/>
              </w:rPr>
              <w:t xml:space="preserve">2026-2027</w:t>
            </w:r>
          </w:p>
        </w:tc>
      </w:tr>
    </w:tbl>
    <w:p>
      <w:pPr>
        <w:spacing w:after="260"/>
      </w:pPr>
    </w:p>
    <w:p>
      <w:pPr>
        <w:jc w:val="center"/>
      </w:pPr>
      <w:r>
        <w:rPr>
          <w:rFonts w:ascii="Times New Roman" w:cs="Times New Roman" w:eastAsia="Times New Roman" w:hAnsi="Times New Roman"/>
          <w:i/>
          <w:iCs/>
          <w:sz w:val="24"/>
          <w:szCs w:val="24"/>
          <w:lang w:val="vi-VN"/>
        </w:rPr>
        <w:t xml:space="preserve">TP. Hồ Chí Minh, tháng 9 năm 2026</w:t>
      </w:r>
    </w:p>
    <w:p>
      <w:pPr>
        <w:sectPr>
          <w:pgSz w:w="11907" w:h="16840" w:orient="portrait"/>
          <w:pgMar w:top="1134" w:right="1134" w:bottom="1134" w:left="1417"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titlePg w:val="false"/>
          <w:docGrid w:linePitch="360"/>
        </w:sectPr>
      </w:pPr>
    </w:p>
    <w:p>
      <w:pPr>
        <w:pStyle w:val="Heading1"/>
        <w:spacing w:after="180" w:before="320"/>
      </w:pPr>
      <w:r>
        <w:rPr>
          <w:rFonts w:ascii="Times New Roman" w:cs="Times New Roman" w:eastAsia="Times New Roman" w:hAnsi="Times New Roman"/>
          <w:b/>
          <w:bCs/>
          <w:color w:val="000000"/>
          <w:sz w:val="28"/>
          <w:szCs w:val="28"/>
          <w:lang w:val="vi-VN"/>
        </w:rPr>
        <w:t xml:space="preserve">1. TÓM TẮT</w:t>
      </w:r>
    </w:p>
    <w:p>
      <w:pPr>
        <w:spacing w:after="160" w:line="300"/>
        <w:jc w:val="both"/>
      </w:pPr>
      <w:r>
        <w:rPr>
          <w:rFonts w:ascii="Times New Roman" w:cs="Times New Roman" w:eastAsia="Times New Roman" w:hAnsi="Times New Roman"/>
          <w:color w:val="000000"/>
          <w:sz w:val="24"/>
          <w:szCs w:val="24"/>
          <w:lang w:val="vi-VN"/>
        </w:rPr>
        <w:t xml:space="preserve">Báo cáo này trình bày kết quả thực tế của </w:t>
      </w:r>
      <w:r>
        <w:rPr>
          <w:rFonts w:ascii="Times New Roman" w:cs="Times New Roman" w:eastAsia="Times New Roman" w:hAnsi="Times New Roman"/>
          <w:b/>
          <w:bCs/>
          <w:color w:val="000000"/>
          <w:sz w:val="24"/>
          <w:szCs w:val="24"/>
          <w:lang w:val="vi-VN"/>
        </w:rPr>
        <w:t xml:space="preserve">mốc 4 tuần đầu</w:t>
      </w:r>
      <w:r>
        <w:rPr>
          <w:rFonts w:ascii="Times New Roman" w:cs="Times New Roman" w:eastAsia="Times New Roman" w:hAnsi="Times New Roman"/>
          <w:color w:val="000000"/>
          <w:sz w:val="24"/>
          <w:szCs w:val="24"/>
          <w:lang w:val="vi-VN"/>
        </w:rPr>
        <w:t xml:space="preserve"> trong đồ án IT Project “Nghiên cứu, thiết kế và hiện thực hóa hệ thống Retrieval-Augmented Generation (RAG)”, hướng ứng dụng tra cứu và hỏi đáp trên tài liệu học vụ chính thức của Trường Đại học Công nghệ Kỹ thuật Thành phố Hồ Chí Minh (HCMUTE). Đây là báo cáo tiến độ đợt 1 trên tổng số khoảng 15 tuần học kỳ, không phải báo cáo cuối kỳ; nội dung chỉ trình bày những phần đã chạy và kiểm tra thật.</w:t>
      </w:r>
    </w:p>
    <w:p>
      <w:pPr>
        <w:spacing w:after="160" w:line="300"/>
        <w:jc w:val="both"/>
      </w:pPr>
      <w:r>
        <w:rPr>
          <w:rFonts w:ascii="Times New Roman" w:cs="Times New Roman" w:eastAsia="Times New Roman" w:hAnsi="Times New Roman"/>
          <w:color w:val="000000"/>
          <w:sz w:val="24"/>
          <w:szCs w:val="24"/>
          <w:lang w:val="vi-VN"/>
        </w:rPr>
        <w:t xml:space="preserve">Trong phạm vi mốc này, đồ án đã hoàn thành:</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Khảo sát và xác minh 3 văn bản học vụ chính thức từ hcmute.edu.vn, ghi đầy đủ nguồn, số hiệu, ngày ban hành, SHA-256 và ghi chú tình trạng hiệu lực vào corpus manifest.</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Hiện thực pipeline trích xuất PDF theo trang (PyMuPDF), làm sạch có kiểm soát, chia chunk ~500 token/80 token overlap ưu tiên giữ ranh giới Chương/Điều, sinh 156 chunk có metadata truy ngược được từ 182 trang PDF (snapshot 5da3bd4d5de54492).</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Hiện thực và chạy retrieval baseline BM25 qua dòng lệnh; đạt Recall@5 = 3/7 (0,429) và MRR@10 = 0,371 trên 7/10 câu hỏi pilot có gold evidence đã xác minh.</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Rà soát toàn bộ 10 câu hỏi pilot, chỉnh thuật ngữ cho khớp văn bản gốc, xác định gold evidence cho 7 câu và ghi nhận rõ lý do 3 câu còn lại chưa có bằng chứng phù hợp trong corpus hiện tại.</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Viết 20 kiểm thử tự động (pytest) cho manifest, trích xuất, chunking (bao gồm test truy ngược chunk về đúng trang PDF gốc) và retrieval BM25, cùng script smoke test không phụ thuộc pytest.</w:t>
      </w:r>
    </w:p>
    <w:p>
      <w:pPr>
        <w:spacing w:after="160" w:line="300"/>
        <w:jc w:val="both"/>
      </w:pPr>
      <w:r>
        <w:rPr>
          <w:rFonts w:ascii="Times New Roman" w:cs="Times New Roman" w:eastAsia="Times New Roman" w:hAnsi="Times New Roman"/>
          <w:color w:val="000000"/>
          <w:sz w:val="24"/>
          <w:szCs w:val="24"/>
          <w:lang w:val="vi-VN"/>
        </w:rPr>
        <w:t xml:space="preserve">Dense Retrieval (BGE-M3 + FAISS) đã được lập trình đầy đủ (</w:t>
      </w:r>
      <w:r>
        <w:rPr>
          <w:rFonts w:ascii="Times New Roman" w:cs="Times New Roman" w:eastAsia="Times New Roman" w:hAnsi="Times New Roman"/>
          <w:i/>
          <w:iCs/>
          <w:color w:val="000000"/>
          <w:sz w:val="24"/>
          <w:szCs w:val="24"/>
          <w:lang w:val="vi-VN"/>
        </w:rPr>
        <w:t xml:space="preserve">src/rag_hcmute/retrieval/dense_index.py</w:t>
      </w:r>
      <w:r>
        <w:rPr>
          <w:rFonts w:ascii="Times New Roman" w:cs="Times New Roman" w:eastAsia="Times New Roman" w:hAnsi="Times New Roman"/>
          <w:color w:val="000000"/>
          <w:sz w:val="24"/>
          <w:szCs w:val="24"/>
          <w:lang w:val="vi-VN"/>
        </w:rPr>
        <w:t xml:space="preserve">) và tự kiểm tra được tính khả dụng, nhưng </w:t>
      </w:r>
      <w:r>
        <w:rPr>
          <w:rFonts w:ascii="Times New Roman" w:cs="Times New Roman" w:eastAsia="Times New Roman" w:hAnsi="Times New Roman"/>
          <w:b/>
          <w:bCs/>
          <w:color w:val="000000"/>
          <w:sz w:val="24"/>
          <w:szCs w:val="24"/>
          <w:lang w:val="vi-VN"/>
        </w:rPr>
        <w:t xml:space="preserve">CHƯA chạy được</w:t>
      </w:r>
      <w:r>
        <w:rPr>
          <w:rFonts w:ascii="Times New Roman" w:cs="Times New Roman" w:eastAsia="Times New Roman" w:hAnsi="Times New Roman"/>
          <w:color w:val="000000"/>
          <w:sz w:val="24"/>
          <w:szCs w:val="24"/>
          <w:lang w:val="vi-VN"/>
        </w:rPr>
        <w:t xml:space="preserve"> do môi trường thực thi không có quyền truy cập huggingface.co để tải model — đã ghi nhận là “đã thử nhưng chưa đạt”, không phải “đã hiện thực”. Hybrid retrieval, reranker, refusal guard đã hiệu chỉnh, sinh câu trả lời bằng LLM và giao diện đều </w:t>
      </w:r>
      <w:r>
        <w:rPr>
          <w:rFonts w:ascii="Times New Roman" w:cs="Times New Roman" w:eastAsia="Times New Roman" w:hAnsi="Times New Roman"/>
          <w:b/>
          <w:bCs/>
          <w:color w:val="000000"/>
          <w:sz w:val="24"/>
          <w:szCs w:val="24"/>
          <w:lang w:val="vi-VN"/>
        </w:rPr>
        <w:t xml:space="preserve">CHƯA triển khai</w:t>
      </w:r>
      <w:r>
        <w:rPr>
          <w:rFonts w:ascii="Times New Roman" w:cs="Times New Roman" w:eastAsia="Times New Roman" w:hAnsi="Times New Roman"/>
          <w:color w:val="000000"/>
          <w:sz w:val="24"/>
          <w:szCs w:val="24"/>
          <w:lang w:val="vi-VN"/>
        </w:rPr>
        <w:t xml:space="preserve"> ở mốc này và được để lại cho các mốc kế tiếp (xem Mục 6).</w:t>
      </w:r>
    </w:p>
    <w:p>
      <w:pPr>
        <w:pStyle w:val="Heading1"/>
        <w:spacing w:after="180" w:before="320"/>
      </w:pPr>
      <w:r>
        <w:rPr>
          <w:rFonts w:ascii="Times New Roman" w:cs="Times New Roman" w:eastAsia="Times New Roman" w:hAnsi="Times New Roman"/>
          <w:b/>
          <w:bCs/>
          <w:color w:val="000000"/>
          <w:sz w:val="28"/>
          <w:szCs w:val="28"/>
          <w:lang w:val="vi-VN"/>
        </w:rPr>
        <w:t xml:space="preserve">2. BÀI TOÁN ỨNG DỤNG VÀ CÁCH HIỂU SEARCH, RETRIEVAL, RAG</w:t>
      </w:r>
    </w:p>
    <w:p>
      <w:pPr>
        <w:spacing w:after="160" w:line="300"/>
        <w:jc w:val="both"/>
      </w:pPr>
      <w:r>
        <w:rPr>
          <w:rFonts w:ascii="Times New Roman" w:cs="Times New Roman" w:eastAsia="Times New Roman" w:hAnsi="Times New Roman"/>
          <w:color w:val="000000"/>
          <w:sz w:val="24"/>
          <w:szCs w:val="24"/>
          <w:lang w:val="vi-VN"/>
        </w:rPr>
        <w:t xml:space="preserve">Đề tài giải quyết bài toán hỏi đáp dựa trên tài liệu (document-based question answering) đối với hệ thống văn bản quy chế và quy định học vụ do HCMUTE công bố chính thức. Đầu vào là câu hỏi tiếng Việt của sinh viên về quy chế đào tạo, đăng ký/rút/học lại học phần, cảnh báo học tập, thực tập, khóa luận tốt nghiệp, xét tốt nghiệp và các thủ tục học vụ khác; đầu ra kỳ vọng là câu trả lời cô đọng kèm trích dẫn [tên văn bản] – [số trang/Điều khoản] – [đoạn trích nguyên gốc]. Khi không đủ căn cứ, hệ thống phải trả lời “chưa đủ căn cứ” thay vì suy đoán.</w:t>
      </w:r>
    </w:p>
    <w:p>
      <w:pPr>
        <w:spacing w:after="160" w:line="300"/>
        <w:jc w:val="both"/>
      </w:pPr>
      <w:r>
        <w:rPr>
          <w:rFonts w:ascii="Times New Roman" w:cs="Times New Roman" w:eastAsia="Times New Roman" w:hAnsi="Times New Roman"/>
          <w:color w:val="000000"/>
          <w:sz w:val="24"/>
          <w:szCs w:val="24"/>
          <w:lang w:val="vi-VN"/>
        </w:rPr>
        <w:t xml:space="preserve">Ba khái niệm dùng trong đồ án được phân biệt như sau (theo cách trình bày trong tài liệu DEMO của đề tài và đối chiếu với </w:t>
      </w:r>
      <w:hyperlink w:history="1" r:id="rIdovbi-eujomicma6swycad">
        <w:r>
          <w:rPr>
            <w:rFonts w:ascii="Times New Roman" w:cs="Times New Roman" w:eastAsia="Times New Roman" w:hAnsi="Times New Roman"/>
            <w:color w:val="000000"/>
            <w:sz w:val="24"/>
            <w:szCs w:val="24"/>
            <w:u w:val="single"/>
            <w:lang w:val="vi-VN"/>
          </w:rPr>
          <w:t xml:space="preserve">Lewis và cộng sự, 2020</w:t>
        </w:r>
      </w:hyperlink>
      <w:r>
        <w:rPr>
          <w:rFonts w:ascii="Times New Roman" w:cs="Times New Roman" w:eastAsia="Times New Roman" w:hAnsi="Times New Roman"/>
          <w:color w:val="000000"/>
          <w:sz w:val="24"/>
          <w:szCs w:val="24"/>
          <w:lang w:val="vi-VN"/>
        </w:rPr>
        <w:t xml:space="preserve">):</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Search (tìm kiếm truyền thống): </w:t>
      </w:r>
      <w:r>
        <w:rPr>
          <w:rFonts w:ascii="Times New Roman" w:cs="Times New Roman" w:eastAsia="Times New Roman" w:hAnsi="Times New Roman"/>
          <w:color w:val="000000"/>
          <w:sz w:val="24"/>
          <w:szCs w:val="24"/>
          <w:lang w:val="vi-VN"/>
        </w:rPr>
        <w:t xml:space="preserve">so khớp chuỗi/từ khóa, trả về danh sách tài liệu, không có khái niệm từ chối khi không có kết quả.</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Information Retrieval (IR): </w:t>
      </w:r>
      <w:r>
        <w:rPr>
          <w:rFonts w:ascii="Times New Roman" w:cs="Times New Roman" w:eastAsia="Times New Roman" w:hAnsi="Times New Roman"/>
          <w:color w:val="000000"/>
          <w:sz w:val="24"/>
          <w:szCs w:val="24"/>
          <w:lang w:val="vi-VN"/>
        </w:rPr>
        <w:t xml:space="preserve">đánh giá mức độ liên quan ngữ nghĩa giữa câu hỏi và tài liệu, trả về tập đoạn văn bản (chunk/passage) đã xếp hạng theo điểm số — đây chính xác là phần đã hiện thực ở mốc này (BM25 baseline).</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RAG: </w:t>
      </w:r>
      <w:r>
        <w:rPr>
          <w:rFonts w:ascii="Times New Roman" w:cs="Times New Roman" w:eastAsia="Times New Roman" w:hAnsi="Times New Roman"/>
          <w:color w:val="000000"/>
          <w:sz w:val="24"/>
          <w:szCs w:val="24"/>
          <w:lang w:val="vi-VN"/>
        </w:rPr>
        <w:t xml:space="preserve">quy trình hai pha — truy xuất (retrieval) lấy bằng chứng rồi sinh câu trả lời (generation) có kiểm chứng dựa trên bằng chứng đó. Theo </w:t>
      </w:r>
      <w:hyperlink w:history="1" r:id="rIdhyncr1rgn2iy9qjxt1mj6">
        <w:r>
          <w:rPr>
            <w:rFonts w:ascii="Times New Roman" w:cs="Times New Roman" w:eastAsia="Times New Roman" w:hAnsi="Times New Roman"/>
            <w:color w:val="000000"/>
            <w:sz w:val="24"/>
            <w:szCs w:val="24"/>
            <w:u w:val="single"/>
            <w:lang w:val="vi-VN"/>
          </w:rPr>
          <w:t xml:space="preserve">Lewis và cộng sự (2020)</w:t>
        </w:r>
      </w:hyperlink>
      <w:r>
        <w:rPr>
          <w:rFonts w:ascii="Times New Roman" w:cs="Times New Roman" w:eastAsia="Times New Roman" w:hAnsi="Times New Roman"/>
          <w:color w:val="000000"/>
          <w:sz w:val="24"/>
          <w:szCs w:val="24"/>
          <w:lang w:val="vi-VN"/>
        </w:rPr>
        <w:t xml:space="preserve">, RAG không phải kiến trúc mô hình huấn luyện lại từ đầu mà là cơ chế cung cấp ngữ cảnh tại thời điểm suy luận cho một mô hình sinh ngôn ngữ.</w:t>
      </w:r>
    </w:p>
    <w:p>
      <w:pPr>
        <w:spacing w:after="160" w:line="300"/>
        <w:jc w:val="both"/>
      </w:pPr>
      <w:r>
        <w:rPr>
          <w:rFonts w:ascii="Times New Roman" w:cs="Times New Roman" w:eastAsia="Times New Roman" w:hAnsi="Times New Roman"/>
          <w:color w:val="000000"/>
          <w:sz w:val="24"/>
          <w:szCs w:val="24"/>
          <w:lang w:val="vi-VN"/>
        </w:rPr>
        <w:t xml:space="preserve">Ở mốc này, đồ án mới hiện thực và đo lường phần Retrieval (IR) — cụ thể là BM25 baseline; phần Generation (sinh câu trả lời bằng LLM) và cơ chế từ chối đã hiệu chỉnh CHƯA được triển khai, do đó mọi số liệu trong Mục 5 là số liệu retrieval, không phải số liệu chất lượng câu trả lời cuối.</w:t>
      </w:r>
    </w:p>
    <w:p>
      <w:pPr>
        <w:pStyle w:val="Heading1"/>
        <w:spacing w:after="180" w:before="320"/>
      </w:pPr>
      <w:r>
        <w:rPr>
          <w:rFonts w:ascii="Times New Roman" w:cs="Times New Roman" w:eastAsia="Times New Roman" w:hAnsi="Times New Roman"/>
          <w:b/>
          <w:bCs/>
          <w:color w:val="000000"/>
          <w:sz w:val="28"/>
          <w:szCs w:val="28"/>
          <w:lang w:val="vi-VN"/>
        </w:rPr>
        <w:t xml:space="preserve">3. NGUỒN TÀI LIỆU VÀ QUY TRÌNH TẠO CORPUS</w:t>
      </w:r>
    </w:p>
    <w:p>
      <w:pPr>
        <w:pStyle w:val="Heading2"/>
        <w:spacing w:after="140" w:before="220"/>
      </w:pPr>
      <w:r>
        <w:rPr>
          <w:rFonts w:ascii="Times New Roman" w:cs="Times New Roman" w:eastAsia="Times New Roman" w:hAnsi="Times New Roman"/>
          <w:b/>
          <w:bCs/>
          <w:color w:val="000000"/>
          <w:sz w:val="26"/>
          <w:szCs w:val="26"/>
          <w:lang w:val="vi-VN"/>
        </w:rPr>
        <w:t xml:space="preserve">3.1. Quy trình kiểm chứng</w:t>
      </w:r>
    </w:p>
    <w:p>
      <w:pPr>
        <w:spacing w:after="160" w:line="300"/>
        <w:jc w:val="both"/>
      </w:pPr>
      <w:r>
        <w:rPr>
          <w:rFonts w:ascii="Times New Roman" w:cs="Times New Roman" w:eastAsia="Times New Roman" w:hAnsi="Times New Roman"/>
          <w:color w:val="000000"/>
          <w:sz w:val="24"/>
          <w:szCs w:val="24"/>
          <w:lang w:val="vi-VN"/>
        </w:rPr>
        <w:t xml:space="preserve">Corpus được xây dựng theo chuỗi kiểm chứng: khảo sát trên hcmute.edu.vn → xác minh cơ quan ban hành, số hiệu, ngày ban hành và (nếu xác nhận được) ngày hiệu lực → tải PDF, tính SHA-256, ghi vào data/manifests/corpus_manifest.csv → chạy scripts/audit_corpus.py để xác nhận schema và toàn vẹn file → chỉ khi audit PASSED và có tài liệu (không phải manifest rỗng) mới được coi là corpus sẵn sàng.</w:t>
      </w:r>
    </w:p>
    <w:p>
      <w:pPr>
        <w:spacing w:after="160" w:line="300"/>
        <w:jc w:val="both"/>
      </w:pPr>
      <w:r>
        <w:rPr>
          <w:rFonts w:ascii="Times New Roman" w:cs="Times New Roman" w:eastAsia="Times New Roman" w:hAnsi="Times New Roman"/>
          <w:color w:val="000000"/>
          <w:sz w:val="24"/>
          <w:szCs w:val="24"/>
          <w:lang w:val="vi-VN"/>
        </w:rPr>
        <w:t xml:space="preserve">Đã khảo sát 5 văn bản, giữ lại 3 văn bản đạt chuẩn (nguồn công khai trên hcmute.edu.vn, còn liên quan trực tiếp đến chủ đề pilot). Hai văn bản bị loại: (1) “Hướng dẫn thực hiện qui chế đào tạo” (Số 125/QC-ĐHSPKT-ĐT, 22/12/2008) — hướng dẫn cho Quyết định 43/2007/QĐ-BGDĐT, khung pháp lý này đã được thay thế bởi Thông tư 08/2021/TT-BGDĐT (chính văn bản 2021 trong corpus cũng căn cứ trên thông tư này), nên văn bản 2008 nhiều khả năng đã hết hiệu lực áp dụng thực tế; (2) “Thông báo Hội đồng bảo vệ Khóa luận tốt nghiệp HK1 2019-2020” — chỉ là thông báo lịch cho một học kỳ cụ thể đã qua, không phải quy định thường trực. Chi tiết lý do loại và toàn bộ quá trình khảo sát được ghi trong docs/decisions/ADR-002-corpus-sourcing-and-redistribution.md.</w:t>
      </w:r>
    </w:p>
    <w:p>
      <w:pPr>
        <w:spacing w:after="160" w:line="300"/>
        <w:jc w:val="both"/>
      </w:pPr>
      <w:r>
        <w:rPr>
          <w:rFonts w:ascii="Times New Roman" w:cs="Times New Roman" w:eastAsia="Times New Roman" w:hAnsi="Times New Roman"/>
          <w:color w:val="000000"/>
          <w:sz w:val="24"/>
          <w:szCs w:val="24"/>
          <w:lang w:val="vi-VN"/>
        </w:rPr>
        <w:t xml:space="preserve">Phát hiện quan trọng trong lúc xác minh: theo Quyết định số 2809/QĐ-TTg ngày 26/12/2025 của Thủ tướng Chính phủ, HCMUTE đã đổi tên từ “Trường Đại học Sư phạm Kỹ thuật Thành phố Hồ Chí Minh” thành </w:t>
      </w:r>
      <w:r>
        <w:rPr>
          <w:rFonts w:ascii="Times New Roman" w:cs="Times New Roman" w:eastAsia="Times New Roman" w:hAnsi="Times New Roman"/>
          <w:b/>
          <w:bCs/>
          <w:color w:val="000000"/>
          <w:sz w:val="24"/>
          <w:szCs w:val="24"/>
          <w:lang w:val="vi-VN"/>
        </w:rPr>
        <w:t xml:space="preserve">“Trường Đại học Công nghệ Kỹ thuật Thành phố Hồ Chí Minh”</w:t>
      </w:r>
      <w:r>
        <w:rPr>
          <w:rFonts w:ascii="Times New Roman" w:cs="Times New Roman" w:eastAsia="Times New Roman" w:hAnsi="Times New Roman"/>
          <w:color w:val="000000"/>
          <w:sz w:val="24"/>
          <w:szCs w:val="24"/>
          <w:lang w:val="vi-VN"/>
        </w:rPr>
        <w:t xml:space="preserve">, giữ nguyên bản sắc/logo HCMUTE. Báo cáo này dùng tên hiện tại xuyên suốt phần nội dung tự viết; riêng tên cơ quan ban hành được trích dẫn nguyên văn theo văn bản gốc (ban hành trước ngày đổi tên).</w:t>
      </w:r>
    </w:p>
    <w:p>
      <w:pPr>
        <w:pStyle w:val="Heading2"/>
        <w:spacing w:after="140" w:before="220"/>
      </w:pPr>
      <w:r>
        <w:rPr>
          <w:rFonts w:ascii="Times New Roman" w:cs="Times New Roman" w:eastAsia="Times New Roman" w:hAnsi="Times New Roman"/>
          <w:b/>
          <w:bCs/>
          <w:color w:val="000000"/>
          <w:sz w:val="26"/>
          <w:szCs w:val="26"/>
          <w:lang w:val="vi-VN"/>
        </w:rPr>
        <w:t xml:space="preserve">3.2. Danh mục văn bản trong corpus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document_id</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Tên văn bản / Số hiệu</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Loại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Ngày ban hành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Số trang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SHA-256 (rút gọn)</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HCMUTE_QCDT_1727_2021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Quy chế đào tạo trình độ đại học / 1727/QĐ-ĐHSPKT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Quyết định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06/09/2021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32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71ed777e083b5b7b…</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HCMUTE_FIT_TTTN_2022</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Hướng dẫn thực hiện học phần Thực tập tốt nghiệp (Khoa CNTT)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Hướng dẫn nội bộ</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chưa xác định*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80c932a92dee7f92…</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HCMUTE_SOTAYSV_2024</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Sổ tay Sinh viên 2024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Sổ tay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06/11/2024**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149</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99940caca9799b5d…</w:t>
            </w:r>
          </w:p>
        </w:tc>
      </w:tr>
    </w:tbl>
    <w:p>
      <w:pPr>
        <w:spacing w:after="160" w:line="300"/>
        <w:jc w:val="both"/>
      </w:pPr>
      <w:r>
        <w:rPr>
          <w:rFonts w:ascii="Times New Roman" w:cs="Times New Roman" w:eastAsia="Times New Roman" w:hAnsi="Times New Roman"/>
          <w:i/>
          <w:iCs/>
          <w:color w:val="000000"/>
          <w:sz w:val="20"/>
          <w:szCs w:val="20"/>
          <w:lang w:val="vi-VN"/>
        </w:rPr>
        <w:t xml:space="preserve">* Tài liệu không ghi ngày ban hành trong nội dung; ngày trong ngoặc ở ghi chú manifest là ngày tạo file theo metadata PDF, chỉ mang tính tham khảo.</w:t>
      </w:r>
    </w:p>
    <w:p>
      <w:pPr>
        <w:spacing w:after="160" w:line="300"/>
        <w:jc w:val="both"/>
      </w:pPr>
      <w:r>
        <w:rPr>
          <w:rFonts w:ascii="Times New Roman" w:cs="Times New Roman" w:eastAsia="Times New Roman" w:hAnsi="Times New Roman"/>
          <w:i/>
          <w:iCs/>
          <w:color w:val="000000"/>
          <w:sz w:val="20"/>
          <w:szCs w:val="20"/>
          <w:lang w:val="vi-VN"/>
        </w:rPr>
        <w:t xml:space="preserve">** Theo metadata PDF (creationDate); không phải ngày hiệu lực chính thức vì đây là tài liệu tổng hợp, không phải văn bản quy phạm.</w:t>
      </w:r>
    </w:p>
    <w:p>
      <w:pPr>
        <w:spacing w:after="160" w:line="300"/>
        <w:jc w:val="both"/>
      </w:pPr>
      <w:r>
        <w:rPr>
          <w:rFonts w:ascii="Times New Roman" w:cs="Times New Roman" w:eastAsia="Times New Roman" w:hAnsi="Times New Roman"/>
          <w:color w:val="000000"/>
          <w:sz w:val="24"/>
          <w:szCs w:val="24"/>
          <w:lang w:val="vi-VN"/>
        </w:rPr>
        <w:t xml:space="preserve">Tình trạng hiệu lực của HCMUTE_QCDT_1727_2021 được ghi </w:t>
      </w:r>
      <w:r>
        <w:rPr>
          <w:rFonts w:ascii="Times New Roman" w:cs="Times New Roman" w:eastAsia="Times New Roman" w:hAnsi="Times New Roman"/>
          <w:b/>
          <w:bCs/>
          <w:color w:val="000000"/>
          <w:sz w:val="24"/>
          <w:szCs w:val="24"/>
          <w:lang w:val="vi-VN"/>
        </w:rPr>
        <w:t xml:space="preserve">“chưa xác định đầy đủ”</w:t>
      </w:r>
      <w:r>
        <w:rPr>
          <w:rFonts w:ascii="Times New Roman" w:cs="Times New Roman" w:eastAsia="Times New Roman" w:hAnsi="Times New Roman"/>
          <w:color w:val="000000"/>
          <w:sz w:val="24"/>
          <w:szCs w:val="24"/>
          <w:lang w:val="vi-VN"/>
        </w:rPr>
        <w:t xml:space="preserve"> trong manifest: có dấu hiệu (qua thư viện số HCMUTE) tồn tại Quyết định 3116/QĐ-ĐHSPKT ngày 22/08/2025 cùng tên, nhưng chưa truy cập được toàn văn (yêu cầu đăng nhập cổng thư viện số) nên chưa xác nhận được quan hệ thay thế — đây là việc cần làm ưu tiên ở mốc kế tiếp, không tự suy đoán hiệu lực.</w:t>
      </w:r>
    </w:p>
    <w:p>
      <w:pPr>
        <w:spacing w:after="160" w:line="300"/>
        <w:jc w:val="both"/>
      </w:pPr>
      <w:r>
        <w:rPr>
          <w:rFonts w:ascii="Times New Roman" w:cs="Times New Roman" w:eastAsia="Times New Roman" w:hAnsi="Times New Roman"/>
          <w:color w:val="000000"/>
          <w:sz w:val="24"/>
          <w:szCs w:val="24"/>
          <w:lang w:val="vi-VN"/>
        </w:rPr>
        <w:t xml:space="preserve">Corpus manifest công khai (data/manifests/corpus_manifest.csv) chỉ chứa metadata, URL nguồn và SHA-256 — không chứa toàn văn tài liệu. PDF gốc và text đầy đủ theo trang/chunk không được commit lên repository công khai (đã gitignore) do chưa xác nhận rõ quyền phát hành lại; toàn bộ có thể tái lập bằng scripts/build_corpus.py một khi có lại đúng các PDF theo SHA-256 đã khai báo. Chi tiết quyết định này ở ADR-002.</w:t>
      </w:r>
    </w:p>
    <w:p>
      <w:pPr>
        <w:pStyle w:val="Heading1"/>
        <w:spacing w:after="180" w:before="320"/>
      </w:pPr>
      <w:r>
        <w:rPr>
          <w:rFonts w:ascii="Times New Roman" w:cs="Times New Roman" w:eastAsia="Times New Roman" w:hAnsi="Times New Roman"/>
          <w:b/>
          <w:bCs/>
          <w:color w:val="000000"/>
          <w:sz w:val="28"/>
          <w:szCs w:val="28"/>
          <w:lang w:val="vi-VN"/>
        </w:rPr>
        <w:t xml:space="preserve">4. CÁC THÀNH PHẦN ĐÃ HIỆN THỰC</w:t>
      </w:r>
    </w:p>
    <w:p>
      <w:pPr>
        <w:spacing w:after="160" w:line="300"/>
        <w:jc w:val="both"/>
      </w:pPr>
      <w:r>
        <w:rPr>
          <w:rFonts w:ascii="Times New Roman" w:cs="Times New Roman" w:eastAsia="Times New Roman" w:hAnsi="Times New Roman"/>
          <w:color w:val="000000"/>
          <w:sz w:val="24"/>
          <w:szCs w:val="24"/>
          <w:lang w:val="vi-VN"/>
        </w:rPr>
        <w:t xml:space="preserve">Toàn bộ mã nguồn nằm trong src/rag_hcmute/, giữ nguyên cấu trúc package có sẵn của repo và mở rộng theo module. Hình 1 minh họa luồng xử lý PDF → trang → chunk có metadata, kèm ví dụ chunk thật lấy trực tiếp từ snapshot hiện tại (không dựng dữ liệu mẫu).</w:t>
      </w:r>
    </w:p>
    <w:p>
      <w:pPr>
        <w:spacing w:after="40" w:before="160"/>
        <w:jc w:val="center"/>
      </w:pPr>
      <w:r>
        <w:drawing>
          <wp:inline distT="0" distB="0" distL="0" distR="0">
            <wp:extent cx="5905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3837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000000"/>
          <w:sz w:val="24"/>
          <w:szCs w:val="24"/>
          <w:lang w:val="vi-VN"/>
        </w:rPr>
        <w:t xml:space="preserve">Hình 1. Luồng trích xuất – làm sạch – chia chunk đã hiện thực, kèm một chunk thật của snapshot 5da3bd4d5de54492. Nguồn: tác giả tự vẽ từ mã nguồn thực tế (src/rag_hcmute/ingestion/) và dữ liệu chunks.jsonl.</w:t>
      </w:r>
    </w:p>
    <w:p>
      <w:pPr>
        <w:pStyle w:val="Heading2"/>
        <w:spacing w:after="140" w:before="220"/>
      </w:pPr>
      <w:r>
        <w:rPr>
          <w:rFonts w:ascii="Times New Roman" w:cs="Times New Roman" w:eastAsia="Times New Roman" w:hAnsi="Times New Roman"/>
          <w:b/>
          <w:bCs/>
          <w:color w:val="000000"/>
          <w:sz w:val="26"/>
          <w:szCs w:val="26"/>
          <w:lang w:val="vi-VN"/>
        </w:rPr>
        <w:t xml:space="preserve">4.1. Trích xuất PDF theo trang</w:t>
      </w:r>
    </w:p>
    <w:p>
      <w:pPr>
        <w:spacing w:after="160" w:line="300"/>
        <w:jc w:val="both"/>
      </w:pPr>
      <w:r>
        <w:rPr>
          <w:rFonts w:ascii="Times New Roman" w:cs="Times New Roman" w:eastAsia="Times New Roman" w:hAnsi="Times New Roman"/>
          <w:color w:val="000000"/>
          <w:sz w:val="24"/>
          <w:szCs w:val="24"/>
          <w:lang w:val="vi-VN"/>
        </w:rPr>
        <w:t xml:space="preserve">Module </w:t>
      </w:r>
      <w:r>
        <w:rPr>
          <w:rFonts w:ascii="Times New Roman" w:cs="Times New Roman" w:eastAsia="Times New Roman" w:hAnsi="Times New Roman"/>
          <w:i/>
          <w:iCs/>
          <w:color w:val="000000"/>
          <w:sz w:val="24"/>
          <w:szCs w:val="24"/>
          <w:lang w:val="vi-VN"/>
        </w:rPr>
        <w:t xml:space="preserve">extract.py</w:t>
      </w:r>
      <w:r>
        <w:rPr>
          <w:rFonts w:ascii="Times New Roman" w:cs="Times New Roman" w:eastAsia="Times New Roman" w:hAnsi="Times New Roman"/>
          <w:color w:val="000000"/>
          <w:sz w:val="24"/>
          <w:szCs w:val="24"/>
          <w:lang w:val="vi-VN"/>
        </w:rPr>
        <w:t xml:space="preserve"> dùng PyMuPDF 1.28.2 (bản mã nguồn mở, tài liệu chính thức tại pymupdf.readthedocs.io) để lấy text từng trang PDF riêng biệt, giữ nguyên số trang PDF vật lý. Với mỗi trang, hệ thống cố gắng nhận diện số trang in trên văn bản (dò các mẫu như “Trang N”, “- N -” ở đầu/cuối trang) và tách riêng khỏi số trang PDF vì hai số có thể khác nhau; nếu không tìm thấy sẽ ghi rõ “chưa xác định” thay vì đoán. Trang có rất ít ký tự trích xuất được kèm ảnh trên trang bị gắn cờ is_probable_scan để cảnh báo nghi PDF scan/trích xuất kém — không âm thầm bỏ qua.</w:t>
      </w:r>
    </w:p>
    <w:p>
      <w:pPr>
        <w:spacing w:after="160" w:line="300"/>
        <w:jc w:val="both"/>
      </w:pPr>
      <w:r>
        <w:rPr>
          <w:rFonts w:ascii="Times New Roman" w:cs="Times New Roman" w:eastAsia="Times New Roman" w:hAnsi="Times New Roman"/>
          <w:color w:val="000000"/>
          <w:sz w:val="24"/>
          <w:szCs w:val="24"/>
          <w:lang w:val="vi-VN"/>
        </w:rPr>
        <w:t xml:space="preserve">Trên corpus thật hiện tại: 182 trang được xử lý, 26 trang bị gắn cờ nghi scan/trích xuất kém (tập trung ở các trang bìa/ảnh trong Sổ tay Sinh viên 2024), 10 trang không xác định được số trang in (log chi tiết: </w:t>
      </w:r>
      <w:r>
        <w:rPr>
          <w:rFonts w:ascii="Times New Roman" w:cs="Times New Roman" w:eastAsia="Times New Roman" w:hAnsi="Times New Roman"/>
          <w:i/>
          <w:iCs/>
          <w:color w:val="000000"/>
          <w:sz w:val="24"/>
          <w:szCs w:val="24"/>
          <w:lang w:val="vi-VN"/>
        </w:rPr>
        <w:t xml:space="preserve">artifacts/logs/build_corpus.log</w:t>
      </w:r>
      <w:r>
        <w:rPr>
          <w:rFonts w:ascii="Times New Roman" w:cs="Times New Roman" w:eastAsia="Times New Roman" w:hAnsi="Times New Roman"/>
          <w:color w:val="000000"/>
          <w:sz w:val="24"/>
          <w:szCs w:val="24"/>
          <w:lang w:val="vi-VN"/>
        </w:rPr>
        <w:t xml:space="preserve">, không commit công khai vì có thể chứa gợi ý nội dung — xem ADR-002; số liệu tổng hợp có trong </w:t>
      </w:r>
      <w:r>
        <w:rPr>
          <w:rFonts w:ascii="Times New Roman" w:cs="Times New Roman" w:eastAsia="Times New Roman" w:hAnsi="Times New Roman"/>
          <w:i/>
          <w:iCs/>
          <w:color w:val="000000"/>
          <w:sz w:val="24"/>
          <w:szCs w:val="24"/>
          <w:lang w:val="vi-VN"/>
        </w:rPr>
        <w:t xml:space="preserve">data/manifests/corpus_snapshot.json</w:t>
      </w:r>
      <w:r>
        <w:rPr>
          <w:rFonts w:ascii="Times New Roman" w:cs="Times New Roman" w:eastAsia="Times New Roman" w:hAnsi="Times New Roman"/>
          <w:color w:val="000000"/>
          <w:sz w:val="24"/>
          <w:szCs w:val="24"/>
          <w:lang w:val="vi-VN"/>
        </w:rPr>
        <w:t xml:space="preserve">, đã commit).</w:t>
      </w:r>
    </w:p>
    <w:p>
      <w:pPr>
        <w:pStyle w:val="Heading2"/>
        <w:spacing w:after="140" w:before="220"/>
      </w:pPr>
      <w:r>
        <w:rPr>
          <w:rFonts w:ascii="Times New Roman" w:cs="Times New Roman" w:eastAsia="Times New Roman" w:hAnsi="Times New Roman"/>
          <w:b/>
          <w:bCs/>
          <w:color w:val="000000"/>
          <w:sz w:val="26"/>
          <w:szCs w:val="26"/>
          <w:lang w:val="vi-VN"/>
        </w:rPr>
        <w:t xml:space="preserve">4.2. Làm sạch có kiểm soát</w:t>
      </w:r>
    </w:p>
    <w:p>
      <w:pPr>
        <w:spacing w:after="160" w:line="300"/>
        <w:jc w:val="both"/>
      </w:pPr>
      <w:r>
        <w:rPr>
          <w:rFonts w:ascii="Times New Roman" w:cs="Times New Roman" w:eastAsia="Times New Roman" w:hAnsi="Times New Roman"/>
          <w:color w:val="000000"/>
          <w:sz w:val="24"/>
          <w:szCs w:val="24"/>
          <w:lang w:val="vi-VN"/>
        </w:rPr>
        <w:t xml:space="preserve">Module </w:t>
      </w:r>
      <w:r>
        <w:rPr>
          <w:rFonts w:ascii="Times New Roman" w:cs="Times New Roman" w:eastAsia="Times New Roman" w:hAnsi="Times New Roman"/>
          <w:i/>
          <w:iCs/>
          <w:color w:val="000000"/>
          <w:sz w:val="24"/>
          <w:szCs w:val="24"/>
          <w:lang w:val="vi-VN"/>
        </w:rPr>
        <w:t xml:space="preserve">clean.py</w:t>
      </w:r>
      <w:r>
        <w:rPr>
          <w:rFonts w:ascii="Times New Roman" w:cs="Times New Roman" w:eastAsia="Times New Roman" w:hAnsi="Times New Roman"/>
          <w:color w:val="000000"/>
          <w:sz w:val="24"/>
          <w:szCs w:val="24"/>
          <w:lang w:val="vi-VN"/>
        </w:rPr>
        <w:t xml:space="preserve"> chỉ loại các dòng header/footer lặp lại ở ≥40% số trang của một tài liệu (dò tự động bằng tần suất dòng, chỉ áp dụng cho tài liệu ≥4 trang), gộp khoảng trắng/dòng trống dư thừa. Cố tình KHÔNG thực hiện ghép từ bị ngắt dòng bằng dấu gạch nối (hyphenation) vì rủi ro làm sai lệch nội dung điều khoản cao hơn lợi ích — đây là giới hạn đã biết, ghi rõ trong mã nguồn thay vì làm ẩn.</w:t>
      </w:r>
    </w:p>
    <w:p>
      <w:pPr>
        <w:pStyle w:val="Heading2"/>
        <w:spacing w:after="140" w:before="220"/>
      </w:pPr>
      <w:r>
        <w:rPr>
          <w:rFonts w:ascii="Times New Roman" w:cs="Times New Roman" w:eastAsia="Times New Roman" w:hAnsi="Times New Roman"/>
          <w:b/>
          <w:bCs/>
          <w:color w:val="000000"/>
          <w:sz w:val="26"/>
          <w:szCs w:val="26"/>
          <w:lang w:val="vi-VN"/>
        </w:rPr>
        <w:t xml:space="preserve">4.3. Nhận diện Chương/Điều và chunking có metadata</w:t>
      </w:r>
    </w:p>
    <w:p>
      <w:pPr>
        <w:spacing w:after="160" w:line="300"/>
        <w:jc w:val="both"/>
      </w:pPr>
      <w:r>
        <w:rPr>
          <w:rFonts w:ascii="Times New Roman" w:cs="Times New Roman" w:eastAsia="Times New Roman" w:hAnsi="Times New Roman"/>
          <w:color w:val="000000"/>
          <w:sz w:val="24"/>
          <w:szCs w:val="24"/>
          <w:lang w:val="vi-VN"/>
        </w:rPr>
        <w:t xml:space="preserve">Module </w:t>
      </w:r>
      <w:r>
        <w:rPr>
          <w:rFonts w:ascii="Times New Roman" w:cs="Times New Roman" w:eastAsia="Times New Roman" w:hAnsi="Times New Roman"/>
          <w:i/>
          <w:iCs/>
          <w:color w:val="000000"/>
          <w:sz w:val="24"/>
          <w:szCs w:val="24"/>
          <w:lang w:val="vi-VN"/>
        </w:rPr>
        <w:t xml:space="preserve">sectioning.py</w:t>
      </w:r>
      <w:r>
        <w:rPr>
          <w:rFonts w:ascii="Times New Roman" w:cs="Times New Roman" w:eastAsia="Times New Roman" w:hAnsi="Times New Roman"/>
          <w:color w:val="000000"/>
          <w:sz w:val="24"/>
          <w:szCs w:val="24"/>
          <w:lang w:val="vi-VN"/>
        </w:rPr>
        <w:t xml:space="preserve"> dò các dòng bắt đầu bằng “Chương …” và “Điều N” theo biểu thức chính quy, tính độ lệch token chính xác đến từng dòng (không chỉ theo trang) để tránh gán sai ranh giới khi một trang có nhiều Điều. Một tài liệu chỉ được coi là “có cấu trúc Điều” khi tìm được </w:t>
      </w:r>
    </w:p>
    <w:p>
      <w:pPr>
        <w:spacing w:after="160" w:line="300"/>
        <w:jc w:val="both"/>
      </w:pPr>
      <w:r>
        <w:rPr>
          <w:rFonts w:ascii="Times New Roman" w:cs="Times New Roman" w:eastAsia="Times New Roman" w:hAnsi="Times New Roman"/>
          <w:b/>
          <w:bCs/>
          <w:color w:val="000000"/>
          <w:sz w:val="24"/>
          <w:szCs w:val="24"/>
          <w:lang w:val="vi-VN"/>
        </w:rPr>
        <w:t xml:space="preserve">≥ 4 mốc Điều</w:t>
      </w:r>
      <w:r>
        <w:rPr>
          <w:rFonts w:ascii="Times New Roman" w:cs="Times New Roman" w:eastAsia="Times New Roman" w:hAnsi="Times New Roman"/>
          <w:color w:val="000000"/>
          <w:sz w:val="24"/>
          <w:szCs w:val="24"/>
          <w:lang w:val="vi-VN"/>
        </w:rPr>
        <w:t xml:space="preserve"> — ngưỡng này được nâng từ 2 lên 4 sau khi phát hiện Sổ tay Sinh viên 2024 bị nhận nhầm là có cấu trúc chỉ vì trích dẫn “Điều 5 Nghị định...” và “Điều 11 Nghị định...” của một văn bản KHÁC ở 2 chỗ — một ví dụ thực tế cho thấy vì sao cần kiểm tra bằng dữ liệu thật thay vì chỉ tin logic ban đầu.</w:t>
      </w:r>
    </w:p>
    <w:p>
      <w:pPr>
        <w:spacing w:after="160" w:line="300"/>
        <w:jc w:val="both"/>
      </w:pPr>
      <w:r>
        <w:rPr>
          <w:rFonts w:ascii="Times New Roman" w:cs="Times New Roman" w:eastAsia="Times New Roman" w:hAnsi="Times New Roman"/>
          <w:color w:val="000000"/>
          <w:sz w:val="24"/>
          <w:szCs w:val="24"/>
          <w:lang w:val="vi-VN"/>
        </w:rPr>
        <w:t xml:space="preserve">Module </w:t>
      </w:r>
      <w:r>
        <w:rPr>
          <w:rFonts w:ascii="Times New Roman" w:cs="Times New Roman" w:eastAsia="Times New Roman" w:hAnsi="Times New Roman"/>
          <w:i/>
          <w:iCs/>
          <w:color w:val="000000"/>
          <w:sz w:val="24"/>
          <w:szCs w:val="24"/>
          <w:lang w:val="vi-VN"/>
        </w:rPr>
        <w:t xml:space="preserve">chunk.py</w:t>
      </w:r>
      <w:r>
        <w:rPr>
          <w:rFonts w:ascii="Times New Roman" w:cs="Times New Roman" w:eastAsia="Times New Roman" w:hAnsi="Times New Roman"/>
          <w:color w:val="000000"/>
          <w:sz w:val="24"/>
          <w:szCs w:val="24"/>
          <w:lang w:val="vi-VN"/>
        </w:rPr>
        <w:t xml:space="preserve"> chia chunk theo cấu hình khởi đầu của DEMO: </w:t>
      </w:r>
      <w:r>
        <w:rPr>
          <w:rFonts w:ascii="Times New Roman" w:cs="Times New Roman" w:eastAsia="Times New Roman" w:hAnsi="Times New Roman"/>
          <w:b/>
          <w:bCs/>
          <w:color w:val="000000"/>
          <w:sz w:val="24"/>
          <w:szCs w:val="24"/>
          <w:lang w:val="vi-VN"/>
        </w:rPr>
        <w:t xml:space="preserve">~500 token/chunk, overlap ~80 token</w:t>
      </w:r>
      <w:r>
        <w:rPr>
          <w:rFonts w:ascii="Times New Roman" w:cs="Times New Roman" w:eastAsia="Times New Roman" w:hAnsi="Times New Roman"/>
          <w:color w:val="000000"/>
          <w:sz w:val="24"/>
          <w:szCs w:val="24"/>
          <w:lang w:val="vi-VN"/>
        </w:rPr>
        <w:t xml:space="preserve">. “Token” ở đây được định nghĩa là đơn vị tách theo khoảng trắng (whitespace-split), KHÔNG phải BPE token của một LLM cụ thể — lựa chọn này để pipeline chạy được hoàn toàn cục bộ, không phụ thuộc tải vocabulary từ mạng ngoài (môi trường thực thi của đồ án chặn egress ngoài whitelist, xem Mục 6). Với tài liệu có cấu trúc Điều: mỗi Điều ngắn (≤560 token) giữ nguyên thành 1 chunk để không cắt ngang ranh giới pháp lý; Điều dài hơn được chia cửa sổ trượt bên trong chính Điều đó. Với tài liệu không có cấu trúc Điều đủ tin cậy, hệ thống dùng cửa sổ trượt thông thường trên toàn văn bản (ví dụ Sổ tay Sinh viên 2024, 103/103 chunk theo cách này). Mỗi chunk có chunk_id ổn định (tái lập được qua các lần chạy), document_id, tên văn bản, khoảng trang PDF, section_path (nếu có), token_count và text_sha256 để kiểm tra toàn vẹn.</w:t>
      </w:r>
    </w:p>
    <w:p>
      <w:pPr>
        <w:pStyle w:val="Heading2"/>
        <w:spacing w:after="140" w:before="220"/>
      </w:pPr>
      <w:r>
        <w:rPr>
          <w:rFonts w:ascii="Times New Roman" w:cs="Times New Roman" w:eastAsia="Times New Roman" w:hAnsi="Times New Roman"/>
          <w:b/>
          <w:bCs/>
          <w:color w:val="000000"/>
          <w:sz w:val="26"/>
          <w:szCs w:val="26"/>
          <w:lang w:val="vi-VN"/>
        </w:rPr>
        <w:t xml:space="preserve">4.4. Đóng snapshot có thể tái lập</w:t>
      </w:r>
    </w:p>
    <w:p>
      <w:pPr>
        <w:spacing w:after="160" w:line="300"/>
        <w:jc w:val="both"/>
      </w:pPr>
      <w:r>
        <w:rPr>
          <w:rFonts w:ascii="Times New Roman" w:cs="Times New Roman" w:eastAsia="Times New Roman" w:hAnsi="Times New Roman"/>
          <w:i/>
          <w:iCs/>
          <w:color w:val="000000"/>
          <w:sz w:val="24"/>
          <w:szCs w:val="24"/>
          <w:lang w:val="vi-VN"/>
        </w:rPr>
        <w:t xml:space="preserve">scripts/build_corpus.py</w:t>
      </w:r>
      <w:r>
        <w:rPr>
          <w:rFonts w:ascii="Times New Roman" w:cs="Times New Roman" w:eastAsia="Times New Roman" w:hAnsi="Times New Roman"/>
          <w:color w:val="000000"/>
          <w:sz w:val="24"/>
          <w:szCs w:val="24"/>
          <w:lang w:val="vi-VN"/>
        </w:rPr>
        <w:t xml:space="preserve"> chạy toàn bộ pipeline trên và ghi data/manifests/corpus_snapshot.json — chứa snapshot_id (hash của cấu hình + SHA-256 từng tài liệu), phiên bản công cụ (pymupdf==1.28.2), thống kê theo tài liệu (số trang, số chunk, có cấu trúc Điều hay không, số trang nghi scan). Snapshot hiện tại: </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snapshot_id = 5da3bd4d5de54492</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3 tài liệu, 182 trang, 156 chunk</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HCMUTE_QCDT_1727_2021: 32 trang → 52 chunk, có cấu trúc Điều (31 mốc Điều)</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HCMUTE_FIT_TTTN_2022: 1 trang → 1 chunk, không có cấu trúc Điều (cửa sổ trượt)</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HCMUTE_SOTAYSV_2024: 149 trang → 103 chunk, không có cấu trúc Điều (cửa sổ trượt)</w:t>
      </w:r>
    </w:p>
    <w:p>
      <w:pPr>
        <w:pStyle w:val="Heading2"/>
        <w:spacing w:after="140" w:before="220"/>
      </w:pPr>
      <w:r>
        <w:rPr>
          <w:rFonts w:ascii="Times New Roman" w:cs="Times New Roman" w:eastAsia="Times New Roman" w:hAnsi="Times New Roman"/>
          <w:b/>
          <w:bCs/>
          <w:color w:val="000000"/>
          <w:sz w:val="26"/>
          <w:szCs w:val="26"/>
          <w:lang w:val="vi-VN"/>
        </w:rPr>
        <w:t xml:space="preserve">4.5. Retrieval baseline — BM25</w:t>
      </w:r>
    </w:p>
    <w:p>
      <w:pPr>
        <w:spacing w:after="160" w:line="300"/>
        <w:jc w:val="both"/>
      </w:pPr>
      <w:r>
        <w:rPr>
          <w:rFonts w:ascii="Times New Roman" w:cs="Times New Roman" w:eastAsia="Times New Roman" w:hAnsi="Times New Roman"/>
          <w:i/>
          <w:iCs/>
          <w:color w:val="000000"/>
          <w:sz w:val="24"/>
          <w:szCs w:val="24"/>
          <w:lang w:val="vi-VN"/>
        </w:rPr>
        <w:t xml:space="preserve">scripts/query_bm25.py</w:t>
      </w:r>
      <w:r>
        <w:rPr>
          <w:rFonts w:ascii="Times New Roman" w:cs="Times New Roman" w:eastAsia="Times New Roman" w:hAnsi="Times New Roman"/>
          <w:color w:val="000000"/>
          <w:sz w:val="24"/>
          <w:szCs w:val="24"/>
          <w:lang w:val="vi-VN"/>
        </w:rPr>
        <w:t xml:space="preserve"> và module </w:t>
      </w:r>
      <w:r>
        <w:rPr>
          <w:rFonts w:ascii="Times New Roman" w:cs="Times New Roman" w:eastAsia="Times New Roman" w:hAnsi="Times New Roman"/>
          <w:i/>
          <w:iCs/>
          <w:color w:val="000000"/>
          <w:sz w:val="24"/>
          <w:szCs w:val="24"/>
          <w:lang w:val="vi-VN"/>
        </w:rPr>
        <w:t xml:space="preserve">retrieval/bm25_index.py</w:t>
      </w:r>
      <w:r>
        <w:rPr>
          <w:rFonts w:ascii="Times New Roman" w:cs="Times New Roman" w:eastAsia="Times New Roman" w:hAnsi="Times New Roman"/>
          <w:color w:val="000000"/>
          <w:sz w:val="24"/>
          <w:szCs w:val="24"/>
          <w:lang w:val="vi-VN"/>
        </w:rPr>
        <w:t xml:space="preserve"> dùng thư viện rank_bm25 0.2.2 (BM25Okapi — thuật toán gốc theo </w:t>
      </w:r>
      <w:hyperlink w:history="1" r:id="rIdqll7epckc7uq9hzoddwrz">
        <w:r>
          <w:rPr>
            <w:rFonts w:ascii="Times New Roman" w:cs="Times New Roman" w:eastAsia="Times New Roman" w:hAnsi="Times New Roman"/>
            <w:color w:val="000000"/>
            <w:sz w:val="24"/>
            <w:szCs w:val="24"/>
            <w:u w:val="single"/>
            <w:lang w:val="vi-VN"/>
          </w:rPr>
          <w:t xml:space="preserve">Robertson &amp; Zaragoza, 2009</w:t>
        </w:r>
      </w:hyperlink>
      <w:r>
        <w:rPr>
          <w:rFonts w:ascii="Times New Roman" w:cs="Times New Roman" w:eastAsia="Times New Roman" w:hAnsi="Times New Roman"/>
          <w:color w:val="000000"/>
          <w:sz w:val="24"/>
          <w:szCs w:val="24"/>
          <w:lang w:val="vi-VN"/>
        </w:rPr>
        <w:t xml:space="preserve">), tokenize bằng regex \w+ (Unicode) sau khi hạ chữ thường, giữ nguyên dấu tiếng Việt. Chạy được ngay bằng dòng lệnh, trả về top-k chunk kèm điểm số, trang, section_path và thời gian truy vấn. Trên máy dùng cho đồ án (4 vCPU), độ trễ truy vấn trên corpus 156 chunk dưới 2 mili-giây/câu hỏi — đã đo thật, không phải ước lượng.</w:t>
      </w:r>
    </w:p>
    <w:p>
      <w:pPr>
        <w:pStyle w:val="Heading2"/>
        <w:spacing w:after="140" w:before="220"/>
      </w:pPr>
      <w:r>
        <w:rPr>
          <w:rFonts w:ascii="Times New Roman" w:cs="Times New Roman" w:eastAsia="Times New Roman" w:hAnsi="Times New Roman"/>
          <w:b/>
          <w:bCs/>
          <w:color w:val="000000"/>
          <w:sz w:val="26"/>
          <w:szCs w:val="26"/>
          <w:lang w:val="vi-VN"/>
        </w:rPr>
        <w:t xml:space="preserve">4.6. Dense Retrieval — đã thử nhưng chưa đạt</w:t>
      </w:r>
    </w:p>
    <w:p>
      <w:pPr>
        <w:spacing w:after="160" w:line="300"/>
        <w:jc w:val="both"/>
      </w:pPr>
      <w:r>
        <w:rPr>
          <w:rFonts w:ascii="Times New Roman" w:cs="Times New Roman" w:eastAsia="Times New Roman" w:hAnsi="Times New Roman"/>
          <w:color w:val="000000"/>
          <w:sz w:val="24"/>
          <w:szCs w:val="24"/>
          <w:lang w:val="vi-VN"/>
        </w:rPr>
        <w:t xml:space="preserve">Mã nguồn </w:t>
      </w:r>
      <w:r>
        <w:rPr>
          <w:rFonts w:ascii="Times New Roman" w:cs="Times New Roman" w:eastAsia="Times New Roman" w:hAnsi="Times New Roman"/>
          <w:i/>
          <w:iCs/>
          <w:color w:val="000000"/>
          <w:sz w:val="24"/>
          <w:szCs w:val="24"/>
          <w:lang w:val="vi-VN"/>
        </w:rPr>
        <w:t xml:space="preserve">retrieval/dense_index.py</w:t>
      </w:r>
      <w:r>
        <w:rPr>
          <w:rFonts w:ascii="Times New Roman" w:cs="Times New Roman" w:eastAsia="Times New Roman" w:hAnsi="Times New Roman"/>
          <w:color w:val="000000"/>
          <w:sz w:val="24"/>
          <w:szCs w:val="24"/>
          <w:lang w:val="vi-VN"/>
        </w:rPr>
        <w:t xml:space="preserve"> đã hiện thực đầy đủ hướng trong DEMO: embedding BAAI/bge-m3 (</w:t>
      </w:r>
      <w:hyperlink w:history="1" r:id="rIdvoyp8unedekrou5qgfv7p">
        <w:r>
          <w:rPr>
            <w:rFonts w:ascii="Times New Roman" w:cs="Times New Roman" w:eastAsia="Times New Roman" w:hAnsi="Times New Roman"/>
            <w:color w:val="000000"/>
            <w:sz w:val="24"/>
            <w:szCs w:val="24"/>
            <w:u w:val="single"/>
            <w:lang w:val="vi-VN"/>
          </w:rPr>
          <w:t xml:space="preserve">Chen và cộng sự, 2024</w:t>
        </w:r>
      </w:hyperlink>
      <w:r>
        <w:rPr>
          <w:rFonts w:ascii="Times New Roman" w:cs="Times New Roman" w:eastAsia="Times New Roman" w:hAnsi="Times New Roman"/>
          <w:color w:val="000000"/>
          <w:sz w:val="24"/>
          <w:szCs w:val="24"/>
          <w:lang w:val="vi-VN"/>
        </w:rPr>
        <w:t xml:space="preserve">) qua thư viện sentence-transformers, chuẩn hóa vector (L2-normalize) rồi lập chỉ mục FAISS IndexFlatIP (tương đương cosine similarity trên vector đã chuẩn hóa), tự phát hiện và báo lỗi rõ ràng (DenseRetrievalUnavailable) khi thiếu thư viện hoặc không tải được model thay vì crash khó hiểu. Khi chạy thật trong môi trường của đồ án, lệnh trả về:</w:t>
      </w:r>
    </w:p>
    <w:p>
      <w:pPr>
        <w:spacing w:after="160" w:line="300"/>
        <w:jc w:val="center"/>
      </w:pPr>
      <w:r>
        <w:rPr>
          <w:rFonts w:ascii="Times New Roman" w:cs="Times New Roman" w:eastAsia="Times New Roman" w:hAnsi="Times New Roman"/>
          <w:i/>
          <w:iCs/>
          <w:color w:val="000000"/>
          <w:sz w:val="22"/>
          <w:szCs w:val="22"/>
          <w:lang w:val="vi-VN"/>
        </w:rPr>
        <w:t xml:space="preserve">DENSE_RETRIEVAL_UNAVAILABLE — Không tải được model 'BAAI/bge-m3' … 403 Forbidden</w:t>
      </w:r>
    </w:p>
    <w:p>
      <w:pPr>
        <w:spacing w:after="160" w:line="300"/>
        <w:jc w:val="both"/>
      </w:pPr>
      <w:r>
        <w:rPr>
          <w:rFonts w:ascii="Times New Roman" w:cs="Times New Roman" w:eastAsia="Times New Roman" w:hAnsi="Times New Roman"/>
          <w:color w:val="000000"/>
          <w:sz w:val="24"/>
          <w:szCs w:val="24"/>
          <w:lang w:val="vi-VN"/>
        </w:rPr>
        <w:t xml:space="preserve">Nguyên nhân: môi trường thực thi (container cloud) chặn egress mạng theo whitelist tổ chức, chỉ PyPI/npm/GitHub được phép; huggingface.co (nơi tải model) không nằm trong whitelist ở mốc báo cáo này. Bằng chứng đầy đủ của lần thử này được lưu tại docs/evidence/runs/dense_unavailable_5da3bd4d5de54492.json. Đây là hạn chế môi trường đã ghi nhận rõ, KHÔNG phải Dense Retrieval đã triển khai — để lại cho mốc kế tiếp khi có quyền mạng phù hợp.</w:t>
      </w:r>
    </w:p>
    <w:p>
      <w:pPr>
        <w:pStyle w:val="Heading2"/>
        <w:spacing w:after="140" w:before="220"/>
      </w:pPr>
      <w:r>
        <w:rPr>
          <w:rFonts w:ascii="Times New Roman" w:cs="Times New Roman" w:eastAsia="Times New Roman" w:hAnsi="Times New Roman"/>
          <w:b/>
          <w:bCs/>
          <w:color w:val="000000"/>
          <w:sz w:val="26"/>
          <w:szCs w:val="26"/>
          <w:lang w:val="vi-VN"/>
        </w:rPr>
        <w:t xml:space="preserve">4.7. Kiểm thử tự động</w:t>
      </w:r>
    </w:p>
    <w:p>
      <w:pPr>
        <w:spacing w:after="160" w:line="300"/>
        <w:jc w:val="both"/>
      </w:pPr>
      <w:r>
        <w:rPr>
          <w:rFonts w:ascii="Times New Roman" w:cs="Times New Roman" w:eastAsia="Times New Roman" w:hAnsi="Times New Roman"/>
          <w:color w:val="000000"/>
          <w:sz w:val="24"/>
          <w:szCs w:val="24"/>
          <w:lang w:val="vi-VN"/>
        </w:rPr>
        <w:t xml:space="preserve">20 test pytest (tests/test_manifest.py, test_extract.py, test_chunk.py, test_bm25_retrieval.py) chạy trên một PDF fixture tổng hợp riêng cho kiểm thử (tests/fixtures/sample_quy_dinh.pdf, có ghi rõ là văn bản giả lập, không phải tài liệu HCMUTE thật) để không phụ thuộc corpus thật hay mạng khi chạy CI. Các test quan trọng: phân biệt manifest rỗng hợp lệ với corpus sẵn sàng; test_every_chunk_traces_back_to_its_declared_pdf_pages đối chiếu ngược từng chunk với đúng nội dung trang PDF gốc đã khai báo; test BM25 kiểm tra 2 chuỗi đánh dấu duy nhất trả về đúng Điều tương ứng. tests/run_smoke_tests.py chạy lại một phần các kiểm tra trên mà không cần cài pytest. Toàn bộ 20 test PASSED ở lần chạy gần nhất (lệnh: pytest, xem README.md).</w:t>
      </w:r>
    </w:p>
    <w:p>
      <w:pPr>
        <w:pStyle w:val="Heading1"/>
        <w:spacing w:after="180" w:before="320"/>
      </w:pPr>
      <w:r>
        <w:rPr>
          <w:rFonts w:ascii="Times New Roman" w:cs="Times New Roman" w:eastAsia="Times New Roman" w:hAnsi="Times New Roman"/>
          <w:b/>
          <w:bCs/>
          <w:color w:val="000000"/>
          <w:sz w:val="28"/>
          <w:szCs w:val="28"/>
          <w:lang w:val="vi-VN"/>
        </w:rPr>
        <w:t xml:space="preserve">5. KIỂM TRA BAN ĐẦU TRÊN BỘ CÂU HỎI PILOT</w:t>
      </w:r>
    </w:p>
    <w:p>
      <w:pPr>
        <w:pStyle w:val="Heading2"/>
        <w:spacing w:after="140" w:before="220"/>
      </w:pPr>
      <w:r>
        <w:rPr>
          <w:rFonts w:ascii="Times New Roman" w:cs="Times New Roman" w:eastAsia="Times New Roman" w:hAnsi="Times New Roman"/>
          <w:b/>
          <w:bCs/>
          <w:color w:val="000000"/>
          <w:sz w:val="26"/>
          <w:szCs w:val="26"/>
          <w:lang w:val="vi-VN"/>
        </w:rPr>
        <w:t xml:space="preserve">5.1. Rà soát bộ 10 câu hỏi và xác định gold evidence</w:t>
      </w:r>
    </w:p>
    <w:p>
      <w:pPr>
        <w:spacing w:after="160" w:line="300"/>
        <w:jc w:val="both"/>
      </w:pPr>
      <w:r>
        <w:rPr>
          <w:rFonts w:ascii="Times New Roman" w:cs="Times New Roman" w:eastAsia="Times New Roman" w:hAnsi="Times New Roman"/>
          <w:color w:val="000000"/>
          <w:sz w:val="24"/>
          <w:szCs w:val="24"/>
          <w:lang w:val="vi-VN"/>
        </w:rPr>
        <w:t xml:space="preserve">10 câu hỏi draft có sẵn trong repo được rà soát lại trên đúng corpus 3 tài liệu ở Mục 3. Với mỗi câu, tra cứu thủ công trong data/processed/chunks/chunks.jsonl (script tra cứu ad-hoc, kết quả đối chiếu bằng tay với văn bản gốc) để: xác định Điều/trang chứa câu trả lời, trích một đoạn bằng chứng ngắn nguyên văn, và suy ra chunk_id chứa đoạn đó — chunk_id này (không phải số trang suy đoán) là căn cứ để chấm “truy xuất đúng” khi chạy retrieval. Với câu chưa tìm thấy bằng chứng, đã tìm trên TOÀN BỘ 156 chunk của cả 3 tài liệu (không chỉ tài liệu có vẻ liên quan) trước khi kết luận.</w:t>
      </w:r>
    </w:p>
    <w:p>
      <w:pPr>
        <w:spacing w:after="160" w:line="300"/>
        <w:jc w:val="both"/>
      </w:pPr>
      <w:r>
        <w:rPr>
          <w:rFonts w:ascii="Times New Roman" w:cs="Times New Roman" w:eastAsia="Times New Roman" w:hAnsi="Times New Roman"/>
          <w:color w:val="000000"/>
          <w:sz w:val="24"/>
          <w:szCs w:val="24"/>
          <w:lang w:val="vi-VN"/>
        </w:rPr>
        <w:t xml:space="preserve">Kết quả: 7/10 câu có gold evidence xác nhận được (đổi một số thuật ngữ trong câu hỏi draft cho khớp đúng cách gọi của văn bản gốc — ví dụ “cảnh báo học vụ” → “cảnh báo học tập”, “tạm dừng học” → “nghỉ học tạm thời” — mỗi lần đổi đều ghi lý do trong pilot_questions.csv); câu P006 về điều kiện làm khóa luận/đồ án tốt nghiệp được xác định KHÔNG có bằng chứng đầy đủ trong corpus hiện tại dù đã tìm toàn bộ 3 tài liệu (bản chất khác với P009/P010 vốn cố tình ngoài phạm vi — xem giải thích trong bảng); 2 câu P009/P010 giữ nguyên là câu hỏi kiểm tra hành vi khi không có bằng chứng (lịch thi, học phí theo học kỳ — dữ liệu động, không thuộc phạm vi một corpus tĩnh).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ID</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Chủ đề</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Loại</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Tài liệu / Trang gold evidence</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P001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Xét công nhận tốt nghiệp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HCMUTE_QCDT_1727_2021, tr.22 (Điều 16)</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P002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Rút bớt học phần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HCMUTE_QCDT_1727_2021, tr.12 (Điều 9)</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P003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Cảnh báo học tập*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HCMUTE_QCDT_1727_2021, tr.20-21 (Điều 13, 14)</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P004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Đăng ký học lại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HCMUTE_QCDT_1727_2021, tr.12 (Điều 9)</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P005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Đăng ký Thực tập tốt nghiệp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HCMUTE_FIT_TTTN_2022, tr.1</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P006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Khóa luận/đồ án tốt nghiệp*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chưa có evidence trong corpus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 (xem ghi chú)</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P007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Nghỉ học tạm thời*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HCMUTE_QCDT_1727_2021, tr.23-24 (Điều 17)</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P008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Buộc thôi học</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answerable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HCMUTE_QCDT_1727_2021, tr.20-21 (Điều 13, 14)</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P009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Lịch thi cụ thể</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unanswerable (cố ý)</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 (ngoài phạm vi, dữ liệu động)</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P010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Học phí học kỳ tới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unanswerable (cố ý)</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 (ngoài phạm vi, dữ liệu động)</w:t>
            </w:r>
          </w:p>
        </w:tc>
      </w:tr>
    </w:tbl>
    <w:p>
      <w:pPr>
        <w:spacing w:after="160" w:line="300"/>
        <w:jc w:val="both"/>
      </w:pPr>
      <w:r>
        <w:rPr>
          <w:rFonts w:ascii="Times New Roman" w:cs="Times New Roman" w:eastAsia="Times New Roman" w:hAnsi="Times New Roman"/>
          <w:i/>
          <w:iCs/>
          <w:color w:val="000000"/>
          <w:sz w:val="20"/>
          <w:szCs w:val="20"/>
          <w:lang w:val="vi-VN"/>
        </w:rPr>
        <w:t xml:space="preserve">* Đã đổi từ ngữ câu hỏi draft cho khớp thuật ngữ văn bản gốc; P006 giữ nguyên chủ đề “đồ án tốt nghiệp” trong đề bài nhưng đổi tên gọi thành “khóa luận (đồ án) tốt nghiệp”. Chi tiết đầy đủ và nguyên văn từng đoạn bằng chứng: data/question_sets/pilot_questions.csv.</w:t>
      </w:r>
    </w:p>
    <w:p>
      <w:pPr>
        <w:pStyle w:val="Heading2"/>
        <w:spacing w:after="140" w:before="220"/>
      </w:pPr>
      <w:r>
        <w:rPr>
          <w:rFonts w:ascii="Times New Roman" w:cs="Times New Roman" w:eastAsia="Times New Roman" w:hAnsi="Times New Roman"/>
          <w:b/>
          <w:bCs/>
          <w:color w:val="000000"/>
          <w:sz w:val="26"/>
          <w:szCs w:val="26"/>
          <w:lang w:val="vi-VN"/>
        </w:rPr>
        <w:t xml:space="preserve">5.2. Kết quả retrieval BM25 (thật, chạy trên snapshot 5da3bd4d5de54492)</w:t>
      </w:r>
    </w:p>
    <w:p>
      <w:pPr>
        <w:spacing w:after="160" w:line="300"/>
        <w:jc w:val="both"/>
      </w:pPr>
      <w:r>
        <w:rPr>
          <w:rFonts w:ascii="Times New Roman" w:cs="Times New Roman" w:eastAsia="Times New Roman" w:hAnsi="Times New Roman"/>
          <w:color w:val="000000"/>
          <w:sz w:val="24"/>
          <w:szCs w:val="24"/>
          <w:lang w:val="vi-VN"/>
        </w:rPr>
        <w:t xml:space="preserve">Lệnh chạy: </w:t>
      </w:r>
      <w:r>
        <w:rPr>
          <w:rFonts w:ascii="Times New Roman" w:cs="Times New Roman" w:eastAsia="Times New Roman" w:hAnsi="Times New Roman"/>
          <w:i/>
          <w:iCs/>
          <w:color w:val="000000"/>
          <w:sz w:val="24"/>
          <w:szCs w:val="24"/>
          <w:lang w:val="vi-VN"/>
        </w:rPr>
        <w:t xml:space="preserve">python scripts/run_pilot_eval.py --method bm25</w:t>
      </w:r>
      <w:r>
        <w:rPr>
          <w:rFonts w:ascii="Times New Roman" w:cs="Times New Roman" w:eastAsia="Times New Roman" w:hAnsi="Times New Roman"/>
          <w:color w:val="000000"/>
          <w:sz w:val="24"/>
          <w:szCs w:val="24"/>
          <w:lang w:val="vi-VN"/>
        </w:rPr>
        <w:t xml:space="preserve">. Kết quả thô đầy đủ (top-k từng câu, thời gian, cấu hình): </w:t>
      </w:r>
      <w:r>
        <w:rPr>
          <w:rFonts w:ascii="Times New Roman" w:cs="Times New Roman" w:eastAsia="Times New Roman" w:hAnsi="Times New Roman"/>
          <w:i/>
          <w:iCs/>
          <w:color w:val="000000"/>
          <w:sz w:val="24"/>
          <w:szCs w:val="24"/>
          <w:lang w:val="vi-VN"/>
        </w:rPr>
        <w:t xml:space="preserve">docs/evidence/runs/bm25_5da3bd4d5de54492_20260924T112003Z.json</w:t>
      </w:r>
      <w:r>
        <w:rPr>
          <w:rFonts w:ascii="Times New Roman" w:cs="Times New Roman" w:eastAsia="Times New Roman" w:hAnsi="Times New Roman"/>
          <w:color w:val="000000"/>
          <w:sz w:val="24"/>
          <w:szCs w:val="24"/>
          <w:lang w:val="vi-VN"/>
        </w:rPr>
        <w:t xml:space="preserve"> (đã commit công khai, text mỗi chunk đã cắt ngắn còn preview ~220 ký tự — xem ADR-002). Mẫu số chỉ tính trên 7 câu có gold evidence (P001-P002-P003-P004-P005-P007-P008); P006 chưa có gold evidence nên không tính vào mẫu số; P009/P010 cố ý không có gold evidence.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Metric</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Giá trị</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Mẫu số</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2"/>
                <w:szCs w:val="22"/>
                <w:lang w:val="vi-VN"/>
              </w:rPr>
              <w:t xml:space="preserve">Định nghĩa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Recall@5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0,429 (3/7)</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7 câu answerable có gold evidence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≥1 gold chunk lọt Top-5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MRR@10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0,371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7 câu answerable có gold evidence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lang w:val="vi-VN"/>
              </w:rPr>
              <w:t xml:space="preserve">Trung bình 1/hạng của gold chunk đầu tiên trong Top-10, 0 nếu không có</w:t>
            </w:r>
          </w:p>
        </w:tc>
      </w:tr>
    </w:tbl>
    <w:p>
      <w:pPr>
        <w:spacing w:after="160" w:line="300"/>
        <w:jc w:val="both"/>
      </w:pPr>
      <w:r>
        <w:rPr>
          <w:rFonts w:ascii="Times New Roman" w:cs="Times New Roman" w:eastAsia="Times New Roman" w:hAnsi="Times New Roman"/>
          <w:color w:val="000000"/>
          <w:sz w:val="24"/>
          <w:szCs w:val="24"/>
          <w:lang w:val="vi-VN"/>
        </w:rPr>
        <w:t xml:space="preserve">Hình 2 là kết quả thật của một truy vấn BM25 (không dựng số liệu minh họa), chụp lại nguyên văn output của lệnh query_bm25.py cho câu P002 — truy xuất đúng ngay ở hạng 1.</w:t>
      </w:r>
    </w:p>
    <w:p>
      <w:pPr>
        <w:spacing w:after="40" w:before="16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3357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000000"/>
          <w:sz w:val="24"/>
          <w:szCs w:val="24"/>
          <w:lang w:val="vi-VN"/>
        </w:rPr>
        <w:t xml:space="preserve">Hình 2. Kết quả thật của lệnh python scripts/query_bm25.py cho câu hỏi P002 (đã định dạng lại phần chữ từ output gốc thành hình ảnh, nội dung giữ nguyên văn — môi trường không có màn hình đồ họa để chụp ảnh màn hình OS trực tiếp). Nguồn: output thực tế của chương trình, 24/09/2026.</w:t>
      </w:r>
    </w:p>
    <w:p>
      <w:pPr>
        <w:pStyle w:val="Heading2"/>
        <w:spacing w:after="140" w:before="220"/>
      </w:pPr>
      <w:r>
        <w:rPr>
          <w:rFonts w:ascii="Times New Roman" w:cs="Times New Roman" w:eastAsia="Times New Roman" w:hAnsi="Times New Roman"/>
          <w:b/>
          <w:bCs/>
          <w:color w:val="000000"/>
          <w:sz w:val="26"/>
          <w:szCs w:val="26"/>
          <w:lang w:val="vi-VN"/>
        </w:rPr>
        <w:t xml:space="preserve">5.3. Phân tích 2 trường hợp đúng và 2 trường hợp sai/chưa rõ</w:t>
      </w:r>
    </w:p>
    <w:p>
      <w:pPr>
        <w:spacing w:after="160" w:line="300"/>
        <w:jc w:val="both"/>
      </w:pPr>
      <w:r>
        <w:rPr>
          <w:rFonts w:ascii="Times New Roman" w:cs="Times New Roman" w:eastAsia="Times New Roman" w:hAnsi="Times New Roman"/>
          <w:b/>
          <w:bCs/>
          <w:color w:val="000000"/>
          <w:sz w:val="24"/>
          <w:szCs w:val="24"/>
          <w:lang w:val="vi-VN"/>
        </w:rPr>
        <w:t xml:space="preserve">P002 — “Sinh viên được rút bớt học phần trong trường hợp nào?” (ĐÚNG, hạng 1): </w:t>
      </w:r>
      <w:r>
        <w:rPr>
          <w:rFonts w:ascii="Times New Roman" w:cs="Times New Roman" w:eastAsia="Times New Roman" w:hAnsi="Times New Roman"/>
          <w:color w:val="000000"/>
          <w:sz w:val="24"/>
          <w:szCs w:val="24"/>
          <w:lang w:val="vi-VN"/>
        </w:rPr>
        <w:t xml:space="preserve">top-1 = HCMUTE_QCDT_1727_2021__c0021 (điểm 27,26), đúng Điều 9 mục 7 “Rút bớt học phần đã đăng ký”, cách biệt điểm số rõ với hạng 2 (25,60). Nguyên nhân: câu hỏi dùng gần nguyên văn cụm “rút bớt học phần” xuất hiện đúng trong đoạn văn bản gốc — BM25 mạnh ở việc khớp từ khóa hiếm gặp.</w:t>
      </w:r>
    </w:p>
    <w:p>
      <w:pPr>
        <w:spacing w:after="160" w:line="300"/>
        <w:jc w:val="both"/>
      </w:pPr>
      <w:r>
        <w:rPr>
          <w:rFonts w:ascii="Times New Roman" w:cs="Times New Roman" w:eastAsia="Times New Roman" w:hAnsi="Times New Roman"/>
          <w:b/>
          <w:bCs/>
          <w:color w:val="000000"/>
          <w:sz w:val="24"/>
          <w:szCs w:val="24"/>
          <w:lang w:val="vi-VN"/>
        </w:rPr>
        <w:t xml:space="preserve">P007 — “Thủ tục xin nghỉ học tạm thời được quy định ra sao?” (ĐÚNG, hạng 1): </w:t>
      </w:r>
      <w:r>
        <w:rPr>
          <w:rFonts w:ascii="Times New Roman" w:cs="Times New Roman" w:eastAsia="Times New Roman" w:hAnsi="Times New Roman"/>
          <w:color w:val="000000"/>
          <w:sz w:val="24"/>
          <w:szCs w:val="24"/>
          <w:lang w:val="vi-VN"/>
        </w:rPr>
        <w:t xml:space="preserve">top-1 = HCMUTE_QCDT_1727_2021__c0038 (điểm 23,53), đúng Điều 17 “Nghỉ học tạm thời, thôi học”. Tương tự P002, cụm từ đặc trưng ít lặp lại nơi khác trong corpus.</w:t>
      </w:r>
    </w:p>
    <w:p>
      <w:pPr>
        <w:spacing w:after="160" w:line="300"/>
        <w:jc w:val="both"/>
      </w:pPr>
      <w:r>
        <w:rPr>
          <w:rFonts w:ascii="Times New Roman" w:cs="Times New Roman" w:eastAsia="Times New Roman" w:hAnsi="Times New Roman"/>
          <w:b/>
          <w:bCs/>
          <w:color w:val="000000"/>
          <w:sz w:val="24"/>
          <w:szCs w:val="24"/>
          <w:lang w:val="vi-VN"/>
        </w:rPr>
        <w:t xml:space="preserve">P005 — “Điều kiện để sinh viên đăng ký học phần Thực tập tốt nghiệp là gì?” (SAI, không lọt Top-10): </w:t>
      </w:r>
      <w:r>
        <w:rPr>
          <w:rFonts w:ascii="Times New Roman" w:cs="Times New Roman" w:eastAsia="Times New Roman" w:hAnsi="Times New Roman"/>
          <w:color w:val="000000"/>
          <w:sz w:val="24"/>
          <w:szCs w:val="24"/>
          <w:lang w:val="vi-VN"/>
        </w:rPr>
        <w:t xml:space="preserve">gold chunk (toàn bộ tài liệu HCMUTE_FIT_TTTN_2022, chỉ có 1 chunk) xếp hạng thật 27/156. Đã truy về PDF gốc xác nhận nội dung chunk vẫn nguyên vẹn (không phải lỗi trích xuất). Nguyên nhân: corpus hiện tại lệch kích thước rõ rệt (155/156 chunk thuộc 2 tài liệu kia), các từ khóa của câu hỏi (“học phần”, “đăng ký”, “điều kiện”) xuất hiện phổ biến ở nhiều chunk khác nên IDF không đủ thấp để bù cho việc chunk đích chỉ xuất hiện đúng 1 lần trong corpus — giới hạn thực tế của BM25 trên corpus nhỏ/mất cân bằng.</w:t>
      </w:r>
    </w:p>
    <w:p>
      <w:pPr>
        <w:spacing w:after="160" w:line="300"/>
        <w:jc w:val="both"/>
      </w:pPr>
      <w:r>
        <w:rPr>
          <w:rFonts w:ascii="Times New Roman" w:cs="Times New Roman" w:eastAsia="Times New Roman" w:hAnsi="Times New Roman"/>
          <w:b/>
          <w:bCs/>
          <w:color w:val="000000"/>
          <w:sz w:val="24"/>
          <w:szCs w:val="24"/>
          <w:lang w:val="vi-VN"/>
        </w:rPr>
        <w:t xml:space="preserve">P003 — “Cảnh báo học tập được xác định theo những tiêu chí nào?” (SAI, không lọt Top-10): </w:t>
      </w:r>
      <w:r>
        <w:rPr>
          <w:rFonts w:ascii="Times New Roman" w:cs="Times New Roman" w:eastAsia="Times New Roman" w:hAnsi="Times New Roman"/>
          <w:color w:val="000000"/>
          <w:sz w:val="24"/>
          <w:szCs w:val="24"/>
          <w:lang w:val="vi-VN"/>
        </w:rPr>
        <w:t xml:space="preserve">2 gold chunk (Điều 13, Điều 14) xếp hạng thật 26/156 và 22/156. Top-1 thật sự là Điều 12 (trang 18-19, “Đánh giá kết quả học tập theo học kỳ, năm học”) — Điều liền kề, cùng bàn về điểm trung bình học kỳ nên trùng nhiều từ vựng bề mặt. Nguyên nhân là lệch từ vựng: câu hỏi dùng “tiêu chí”, văn bản gốc dùng “điều kiện” — đúng như giới hạn BM25 mà tài liệu DEMO của đề tài đã dự đoán (“nếu câu hỏi dùng từ khác văn bản gốc, BM25 sẽ bỏ sót”), ở đây bỏ sót một phần chứ không hoàn toàn vì đúng chunk vẫn nằm trong Top-30.</w:t>
      </w:r>
    </w:p>
    <w:p>
      <w:pPr>
        <w:spacing w:after="160" w:line="300"/>
        <w:jc w:val="both"/>
      </w:pPr>
      <w:r>
        <w:rPr>
          <w:rFonts w:ascii="Times New Roman" w:cs="Times New Roman" w:eastAsia="Times New Roman" w:hAnsi="Times New Roman"/>
          <w:color w:val="000000"/>
          <w:sz w:val="24"/>
          <w:szCs w:val="24"/>
          <w:lang w:val="vi-VN"/>
        </w:rPr>
        <w:t xml:space="preserve">Phân tích đầy đủ (kèm trích đoạn nguyên văn top-1 của từng trường hợp sai) tại docs/evidence/case_studies.md.</w:t>
      </w:r>
    </w:p>
    <w:p>
      <w:pPr>
        <w:pStyle w:val="Heading2"/>
        <w:spacing w:after="140" w:before="220"/>
      </w:pPr>
      <w:r>
        <w:rPr>
          <w:rFonts w:ascii="Times New Roman" w:cs="Times New Roman" w:eastAsia="Times New Roman" w:hAnsi="Times New Roman"/>
          <w:b/>
          <w:bCs/>
          <w:color w:val="000000"/>
          <w:sz w:val="26"/>
          <w:szCs w:val="26"/>
          <w:lang w:val="vi-VN"/>
        </w:rPr>
        <w:t xml:space="preserve">5.4. Giới hạn của việc dùng điểm số để từ chối trả lời</w:t>
      </w:r>
    </w:p>
    <w:p>
      <w:pPr>
        <w:spacing w:after="160" w:line="300"/>
        <w:jc w:val="both"/>
      </w:pPr>
      <w:r>
        <w:rPr>
          <w:rFonts w:ascii="Times New Roman" w:cs="Times New Roman" w:eastAsia="Times New Roman" w:hAnsi="Times New Roman"/>
          <w:color w:val="000000"/>
          <w:sz w:val="24"/>
          <w:szCs w:val="24"/>
          <w:lang w:val="vi-VN"/>
        </w:rPr>
        <w:t xml:space="preserve">Với 2 câu cố ý ngoài phạm vi (P009, P010), điểm BM25 top-1 lần lượt là 14,80 và 13,21 — trong khi câu P006 (có chủ đề trong phạm vi nhưng thiếu bằng chứng) lại có điểm top-1 cao hơn (20,12), và câu answerable khó P003 có điểm top-1 chỉ 14,33, THẤP HƠN điểm top-1 của P006. Vì điểm số không tách biệt rõ ràng giữa “có bằng chứng” và “không có bằng chứng”, hệ thống ở mốc này CHƯA có refusal guard đã hiệu chỉnh — nghĩa là CHƯA thể khẳng định “hệ thống biết từ chối đúng lúc”, chỉ mới quan sát được rằng một ngưỡng điểm số đơn giản là chưa đủ và cần hiệu chỉnh trên tập dữ liệu lớn hơn (dự kiến Mục 6).</w:t>
      </w:r>
    </w:p>
    <w:p>
      <w:pPr>
        <w:pStyle w:val="Heading1"/>
        <w:spacing w:after="180" w:before="320"/>
      </w:pPr>
      <w:r>
        <w:rPr>
          <w:rFonts w:ascii="Times New Roman" w:cs="Times New Roman" w:eastAsia="Times New Roman" w:hAnsi="Times New Roman"/>
          <w:b/>
          <w:bCs/>
          <w:color w:val="000000"/>
          <w:sz w:val="28"/>
          <w:szCs w:val="28"/>
          <w:lang w:val="vi-VN"/>
        </w:rPr>
        <w:t xml:space="preserve">6. VẤN ĐỀ CÒN TỒN TẠI VÀ KẾ HOẠCH MỐC 4 TUẦN KẾ TIẾP</w:t>
      </w:r>
    </w:p>
    <w:p>
      <w:pPr>
        <w:pStyle w:val="Heading2"/>
        <w:spacing w:after="140" w:before="220"/>
      </w:pPr>
      <w:r>
        <w:rPr>
          <w:rFonts w:ascii="Times New Roman" w:cs="Times New Roman" w:eastAsia="Times New Roman" w:hAnsi="Times New Roman"/>
          <w:b/>
          <w:bCs/>
          <w:color w:val="000000"/>
          <w:sz w:val="26"/>
          <w:szCs w:val="26"/>
          <w:lang w:val="vi-VN"/>
        </w:rPr>
        <w:t xml:space="preserve">6.1. Vấn đề còn tồn tại</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Hiệu lực HCMUTE_QCDT_1727_2021 chưa xác định đầy đủ: </w:t>
      </w:r>
      <w:r>
        <w:rPr>
          <w:rFonts w:ascii="Times New Roman" w:cs="Times New Roman" w:eastAsia="Times New Roman" w:hAnsi="Times New Roman"/>
          <w:color w:val="000000"/>
          <w:sz w:val="24"/>
          <w:szCs w:val="24"/>
          <w:lang w:val="vi-VN"/>
        </w:rPr>
        <w:t xml:space="preserve">có dấu hiệu Quyết định 3116/QĐ-ĐHSPKT (22/08/2025) là bản mới hơn nhưng chưa truy cập được toàn văn (thư viện số HCMUTE yêu cầu đăng nhập).</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Thiếu bằng chứng cho câu hỏi khóa luận/đồ án tốt nghiệp (P006): </w:t>
      </w:r>
      <w:r>
        <w:rPr>
          <w:rFonts w:ascii="Times New Roman" w:cs="Times New Roman" w:eastAsia="Times New Roman" w:hAnsi="Times New Roman"/>
          <w:color w:val="000000"/>
          <w:sz w:val="24"/>
          <w:szCs w:val="24"/>
          <w:lang w:val="vi-VN"/>
        </w:rPr>
        <w:t xml:space="preserve">trang đúng chủ đề tại fit.hcmute.edu.vn bị chặn bởi chính sách mạng của môi trường thực thi phiên làm việc.</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Dense Retrieval chưa chạy được: </w:t>
      </w:r>
      <w:r>
        <w:rPr>
          <w:rFonts w:ascii="Times New Roman" w:cs="Times New Roman" w:eastAsia="Times New Roman" w:hAnsi="Times New Roman"/>
          <w:color w:val="000000"/>
          <w:sz w:val="24"/>
          <w:szCs w:val="24"/>
          <w:lang w:val="vi-VN"/>
        </w:rPr>
        <w:t xml:space="preserve">thiếu quyền truy cập huggingface.co trong môi trường hiện tại; mã nguồn đã sẵn sàng.</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Corpus còn nhỏ và mất cân bằng kích thước tài liệu (156 chunk, một tài liệu chỉ 1 chunk): </w:t>
      </w:r>
      <w:r>
        <w:rPr>
          <w:rFonts w:ascii="Times New Roman" w:cs="Times New Roman" w:eastAsia="Times New Roman" w:hAnsi="Times New Roman"/>
          <w:color w:val="000000"/>
          <w:sz w:val="24"/>
          <w:szCs w:val="24"/>
          <w:lang w:val="vi-VN"/>
        </w:rPr>
        <w:t xml:space="preserve">ảnh hưởng trực tiếp đến chất lượng xếp hạng BM25 như phân tích ở Mục 5.3 (case P005).</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Mẫu đánh giá còn nhỏ: </w:t>
      </w:r>
      <w:r>
        <w:rPr>
          <w:rFonts w:ascii="Times New Roman" w:cs="Times New Roman" w:eastAsia="Times New Roman" w:hAnsi="Times New Roman"/>
          <w:color w:val="000000"/>
          <w:sz w:val="24"/>
          <w:szCs w:val="24"/>
          <w:lang w:val="vi-VN"/>
        </w:rPr>
        <w:t xml:space="preserve">7 câu answerable — mỗi câu chiếm khoảng 14% giá trị Recall@5, chưa đủ để coi là ước lượng ổn định.</w:t>
      </w:r>
    </w:p>
    <w:p>
      <w:pPr>
        <w:pStyle w:val="ListParagraph"/>
        <w:numPr>
          <w:ilvl w:val="0"/>
          <w:numId w:val="1"/>
        </w:numPr>
        <w:spacing w:after="100" w:line="300"/>
        <w:jc w:val="both"/>
      </w:pPr>
      <w:r>
        <w:rPr>
          <w:rFonts w:ascii="Times New Roman" w:cs="Times New Roman" w:eastAsia="Times New Roman" w:hAnsi="Times New Roman"/>
          <w:b/>
          <w:bCs/>
          <w:color w:val="000000"/>
          <w:sz w:val="24"/>
          <w:szCs w:val="24"/>
          <w:lang w:val="vi-VN"/>
        </w:rPr>
        <w:t xml:space="preserve">Chưa có refusal guard đã hiệu chỉnh và chưa có generation: </w:t>
      </w:r>
      <w:r>
        <w:rPr>
          <w:rFonts w:ascii="Times New Roman" w:cs="Times New Roman" w:eastAsia="Times New Roman" w:hAnsi="Times New Roman"/>
          <w:color w:val="000000"/>
          <w:sz w:val="24"/>
          <w:szCs w:val="24"/>
          <w:lang w:val="vi-VN"/>
        </w:rPr>
        <w:t xml:space="preserve">mọi số liệu ở Mục 5 là số liệu retrieval thuần túy.</w:t>
      </w:r>
    </w:p>
    <w:p>
      <w:pPr>
        <w:pStyle w:val="Heading2"/>
        <w:spacing w:after="140" w:before="220"/>
      </w:pPr>
      <w:r>
        <w:rPr>
          <w:rFonts w:ascii="Times New Roman" w:cs="Times New Roman" w:eastAsia="Times New Roman" w:hAnsi="Times New Roman"/>
          <w:b/>
          <w:bCs/>
          <w:color w:val="000000"/>
          <w:sz w:val="26"/>
          <w:szCs w:val="26"/>
          <w:lang w:val="vi-VN"/>
        </w:rPr>
        <w:t xml:space="preserve">6.2. Kế hoạch mốc kế tiếp</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Xác nhận hiệu lực đầy đủ của HCMUTE_QCDT_1727_2021 (liên hệ/tra cứu thư viện số hoặc nguồn thay thế) và cập nhật manifest.</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Bổ sung nguồn cho câu hỏi khóa luận/đồ án tốt nghiệp (P006) khi có quyền truy cập fit.hcmute.edu.vn hoặc nguồn tương đương đã xác minh.</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Chạy Dense Retrieval (BGE-M3 + FAISS) trên đúng corpus và bộ câu hỏi hiện tại khi có quyền mạng phù hợp; so sánh trực tiếp với baseline BM25 đã có.</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Mở rộng bộ câu hỏi pilot (hướng tới quy mô lớn hơn 10 câu đã nêu trong DEMO) để mẫu đánh giá ổn định hơn.</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Triển khai Hybrid Retrieval (RRF) và Cross-Encoder reranker theo đúng hướng đã trình bày trong tài liệu DEMO, đo trên cùng snapshot để so sánh công bằng với baseline hiện tại.</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Hiệu chỉnh refusal guard trên một tập development riêng (tách khỏi tập test) trước khi công bố bất kỳ số liệu nào về khả năng từ chối.</w:t>
      </w:r>
    </w:p>
    <w:p>
      <w:pPr>
        <w:pStyle w:val="ListParagraph"/>
        <w:numPr>
          <w:ilvl w:val="0"/>
          <w:numId w:val="1"/>
        </w:numPr>
        <w:spacing w:after="100" w:line="300"/>
        <w:jc w:val="both"/>
      </w:pPr>
      <w:r>
        <w:rPr>
          <w:rFonts w:ascii="Times New Roman" w:cs="Times New Roman" w:eastAsia="Times New Roman" w:hAnsi="Times New Roman"/>
          <w:color w:val="000000"/>
          <w:sz w:val="24"/>
          <w:szCs w:val="24"/>
          <w:lang w:val="vi-VN"/>
        </w:rPr>
        <w:t xml:space="preserve">Bắt đầu phần sinh câu trả lời có trích dẫn bám nguồn (generation) sau khi retrieval đã ổn định hơn, tách biệt đánh giá retrieval và generation theo đúng nguyên tắc đã nêu trong README/ADR-001.</w:t>
      </w:r>
    </w:p>
    <w:p>
      <w:pPr>
        <w:pStyle w:val="Heading1"/>
        <w:spacing w:after="180" w:before="320"/>
      </w:pPr>
      <w:r>
        <w:rPr>
          <w:rFonts w:ascii="Times New Roman" w:cs="Times New Roman" w:eastAsia="Times New Roman" w:hAnsi="Times New Roman"/>
          <w:b/>
          <w:bCs/>
          <w:color w:val="000000"/>
          <w:sz w:val="28"/>
          <w:szCs w:val="28"/>
          <w:lang w:val="vi-VN"/>
        </w:rPr>
        <w:t xml:space="preserve">7. TÀI LIỆU THAM KHẢO</w:t>
      </w:r>
    </w:p>
    <w:p>
      <w:pPr>
        <w:pStyle w:val="Heading2"/>
        <w:spacing w:after="140" w:before="220"/>
      </w:pPr>
      <w:r>
        <w:rPr>
          <w:rFonts w:ascii="Times New Roman" w:cs="Times New Roman" w:eastAsia="Times New Roman" w:hAnsi="Times New Roman"/>
          <w:b/>
          <w:bCs/>
          <w:color w:val="000000"/>
          <w:sz w:val="26"/>
          <w:szCs w:val="26"/>
          <w:lang w:val="vi-VN"/>
        </w:rPr>
        <w:t xml:space="preserve">7.1. Nguồn kỹ thuật / lý thuyết (chứng minh phương pháp)</w:t>
      </w:r>
    </w:p>
    <w:p>
      <w:pPr>
        <w:spacing w:after="160" w:line="300"/>
        <w:jc w:val="both"/>
      </w:pPr>
      <w:r>
        <w:rPr>
          <w:rFonts w:ascii="Times New Roman" w:cs="Times New Roman" w:eastAsia="Times New Roman" w:hAnsi="Times New Roman"/>
          <w:color w:val="000000"/>
          <w:sz w:val="24"/>
          <w:szCs w:val="24"/>
          <w:lang w:val="vi-VN"/>
        </w:rPr>
        <w:t xml:space="preserve">[1] Lewis, P., Perez, E., Piktus, A., Petroni, F., Karpukhin, V., Goyal, N., Küttler, H., Lewis, M., Yih, W., Rocktäschel, T., Riedel, S., Kiela, D. (2020). Retrieval-Augmented Generation for Knowledge-Intensive NLP Tasks. </w:t>
      </w:r>
      <w:r>
        <w:rPr>
          <w:rFonts w:ascii="Times New Roman" w:cs="Times New Roman" w:eastAsia="Times New Roman" w:hAnsi="Times New Roman"/>
          <w:i/>
          <w:iCs/>
          <w:color w:val="000000"/>
          <w:sz w:val="24"/>
          <w:szCs w:val="24"/>
          <w:lang w:val="vi-VN"/>
        </w:rPr>
        <w:t xml:space="preserve">Advances in Neural Information Processing Systems 33 (NeurIPS 2020)</w:t>
      </w:r>
      <w:r>
        <w:rPr>
          <w:rFonts w:ascii="Times New Roman" w:cs="Times New Roman" w:eastAsia="Times New Roman" w:hAnsi="Times New Roman"/>
          <w:color w:val="000000"/>
          <w:sz w:val="24"/>
          <w:szCs w:val="24"/>
          <w:lang w:val="vi-VN"/>
        </w:rPr>
        <w:t xml:space="preserve">, tr. 9459–9474. </w:t>
      </w:r>
      <w:hyperlink w:history="1" r:id="rIdi3wymmtjpfh8zlanlpmel">
        <w:r>
          <w:rPr>
            <w:rFonts w:ascii="Times New Roman" w:cs="Times New Roman" w:eastAsia="Times New Roman" w:hAnsi="Times New Roman"/>
            <w:color w:val="000000"/>
            <w:sz w:val="24"/>
            <w:szCs w:val="24"/>
            <w:u w:val="single"/>
            <w:lang w:val="vi-VN"/>
          </w:rPr>
          <w:t xml:space="preserve">arXiv:2005.11401</w:t>
        </w:r>
      </w:hyperlink>
      <w:r>
        <w:rPr>
          <w:rFonts w:ascii="Times New Roman" w:cs="Times New Roman" w:eastAsia="Times New Roman" w:hAnsi="Times New Roman"/>
          <w:color w:val="000000"/>
          <w:sz w:val="24"/>
          <w:szCs w:val="24"/>
          <w:lang w:val="vi-VN"/>
        </w:rPr>
        <w:t xml:space="preserve">.</w:t>
      </w:r>
    </w:p>
    <w:p>
      <w:pPr>
        <w:spacing w:after="160" w:line="300"/>
        <w:jc w:val="both"/>
      </w:pPr>
      <w:r>
        <w:rPr>
          <w:rFonts w:ascii="Times New Roman" w:cs="Times New Roman" w:eastAsia="Times New Roman" w:hAnsi="Times New Roman"/>
          <w:color w:val="000000"/>
          <w:sz w:val="24"/>
          <w:szCs w:val="24"/>
          <w:lang w:val="vi-VN"/>
        </w:rPr>
        <w:t xml:space="preserve">[2] Robertson, S., Zaragoza, H. (2009). The Probabilistic Relevance Framework: BM25 and Beyond. </w:t>
      </w:r>
      <w:r>
        <w:rPr>
          <w:rFonts w:ascii="Times New Roman" w:cs="Times New Roman" w:eastAsia="Times New Roman" w:hAnsi="Times New Roman"/>
          <w:i/>
          <w:iCs/>
          <w:color w:val="000000"/>
          <w:sz w:val="24"/>
          <w:szCs w:val="24"/>
          <w:lang w:val="vi-VN"/>
        </w:rPr>
        <w:t xml:space="preserve">Foundations and Trends in Information Retrieval</w:t>
      </w:r>
      <w:r>
        <w:rPr>
          <w:rFonts w:ascii="Times New Roman" w:cs="Times New Roman" w:eastAsia="Times New Roman" w:hAnsi="Times New Roman"/>
          <w:color w:val="000000"/>
          <w:sz w:val="24"/>
          <w:szCs w:val="24"/>
          <w:lang w:val="vi-VN"/>
        </w:rPr>
        <w:t xml:space="preserve">, Vol. 3, No. 4, tr. 333–389. </w:t>
      </w:r>
      <w:hyperlink w:history="1" r:id="rIdmaynxn707ujjuisqi-eva">
        <w:r>
          <w:rPr>
            <w:rFonts w:ascii="Times New Roman" w:cs="Times New Roman" w:eastAsia="Times New Roman" w:hAnsi="Times New Roman"/>
            <w:color w:val="000000"/>
            <w:sz w:val="24"/>
            <w:szCs w:val="24"/>
            <w:u w:val="single"/>
            <w:lang w:val="vi-VN"/>
          </w:rPr>
          <w:t xml:space="preserve">DOI: 10.1561/1500000019</w:t>
        </w:r>
      </w:hyperlink>
      <w:r>
        <w:rPr>
          <w:rFonts w:ascii="Times New Roman" w:cs="Times New Roman" w:eastAsia="Times New Roman" w:hAnsi="Times New Roman"/>
          <w:color w:val="000000"/>
          <w:sz w:val="24"/>
          <w:szCs w:val="24"/>
          <w:lang w:val="vi-VN"/>
        </w:rPr>
        <w:t xml:space="preserve">.</w:t>
      </w:r>
    </w:p>
    <w:p>
      <w:pPr>
        <w:spacing w:after="160" w:line="300"/>
        <w:jc w:val="both"/>
      </w:pPr>
      <w:r>
        <w:rPr>
          <w:rFonts w:ascii="Times New Roman" w:cs="Times New Roman" w:eastAsia="Times New Roman" w:hAnsi="Times New Roman"/>
          <w:color w:val="000000"/>
          <w:sz w:val="24"/>
          <w:szCs w:val="24"/>
          <w:lang w:val="vi-VN"/>
        </w:rPr>
        <w:t xml:space="preserve">[3] Chen, J., Xiao, S., Zhang, P., Luo, K., Lian, D., Liu, Z. (2024). BGE M3-Embedding: Multi-Lingual, Multi-Functionality, Multi-Granularity Text Embeddings Through Self-Knowledge Distillation. </w:t>
      </w:r>
      <w:hyperlink w:history="1" r:id="rIdgclr_9engdtssp2lvn0ps">
        <w:r>
          <w:rPr>
            <w:rFonts w:ascii="Times New Roman" w:cs="Times New Roman" w:eastAsia="Times New Roman" w:hAnsi="Times New Roman"/>
            <w:color w:val="000000"/>
            <w:sz w:val="24"/>
            <w:szCs w:val="24"/>
            <w:u w:val="single"/>
            <w:lang w:val="vi-VN"/>
          </w:rPr>
          <w:t xml:space="preserve">arXiv:2402.03216</w:t>
        </w:r>
      </w:hyperlink>
      <w:r>
        <w:rPr>
          <w:rFonts w:ascii="Times New Roman" w:cs="Times New Roman" w:eastAsia="Times New Roman" w:hAnsi="Times New Roman"/>
          <w:color w:val="000000"/>
          <w:sz w:val="24"/>
          <w:szCs w:val="24"/>
          <w:lang w:val="vi-VN"/>
        </w:rPr>
        <w:t xml:space="preserve">. (Model dự kiến dùng cho Dense Retrieval — chưa chạy được ở mốc này, xem Mục 4.6.)</w:t>
      </w:r>
    </w:p>
    <w:p>
      <w:pPr>
        <w:spacing w:after="160" w:line="300"/>
        <w:jc w:val="both"/>
      </w:pPr>
      <w:r>
        <w:rPr>
          <w:rFonts w:ascii="Times New Roman" w:cs="Times New Roman" w:eastAsia="Times New Roman" w:hAnsi="Times New Roman"/>
          <w:color w:val="000000"/>
          <w:sz w:val="24"/>
          <w:szCs w:val="24"/>
          <w:lang w:val="vi-VN"/>
        </w:rPr>
        <w:t xml:space="preserve">[4] Douze, M., Guzhva, A., Deng, C., Johnson, J., Szilvasy, G., Mazaré, P.-E., Lomeli, M., Hosseini, L., Jégou, H. (2024). The Faiss Library. </w:t>
      </w:r>
      <w:hyperlink w:history="1" r:id="rIdydu_d6mfbdu8esyrau45b">
        <w:r>
          <w:rPr>
            <w:rFonts w:ascii="Times New Roman" w:cs="Times New Roman" w:eastAsia="Times New Roman" w:hAnsi="Times New Roman"/>
            <w:color w:val="000000"/>
            <w:sz w:val="24"/>
            <w:szCs w:val="24"/>
            <w:u w:val="single"/>
            <w:lang w:val="vi-VN"/>
          </w:rPr>
          <w:t xml:space="preserve">arXiv:2401.08281</w:t>
        </w:r>
      </w:hyperlink>
      <w:r>
        <w:rPr>
          <w:rFonts w:ascii="Times New Roman" w:cs="Times New Roman" w:eastAsia="Times New Roman" w:hAnsi="Times New Roman"/>
          <w:color w:val="000000"/>
          <w:sz w:val="24"/>
          <w:szCs w:val="24"/>
          <w:lang w:val="vi-VN"/>
        </w:rPr>
        <w:t xml:space="preserve">.</w:t>
      </w:r>
    </w:p>
    <w:p>
      <w:pPr>
        <w:spacing w:after="160" w:line="300"/>
        <w:jc w:val="both"/>
      </w:pPr>
      <w:r>
        <w:rPr>
          <w:rFonts w:ascii="Times New Roman" w:cs="Times New Roman" w:eastAsia="Times New Roman" w:hAnsi="Times New Roman"/>
          <w:color w:val="000000"/>
          <w:sz w:val="24"/>
          <w:szCs w:val="24"/>
          <w:lang w:val="vi-VN"/>
        </w:rPr>
        <w:t xml:space="preserve">[5] Reimers, N., Gurevych, I. (2019). Sentence-BERT: Sentence Embeddings using Siamese BERT-Networks. </w:t>
      </w:r>
      <w:r>
        <w:rPr>
          <w:rFonts w:ascii="Times New Roman" w:cs="Times New Roman" w:eastAsia="Times New Roman" w:hAnsi="Times New Roman"/>
          <w:i/>
          <w:iCs/>
          <w:color w:val="000000"/>
          <w:sz w:val="24"/>
          <w:szCs w:val="24"/>
          <w:lang w:val="vi-VN"/>
        </w:rPr>
        <w:t xml:space="preserve">Proceedings of EMNLP-IJCNLP 2019</w:t>
      </w:r>
      <w:r>
        <w:rPr>
          <w:rFonts w:ascii="Times New Roman" w:cs="Times New Roman" w:eastAsia="Times New Roman" w:hAnsi="Times New Roman"/>
          <w:color w:val="000000"/>
          <w:sz w:val="24"/>
          <w:szCs w:val="24"/>
          <w:lang w:val="vi-VN"/>
        </w:rPr>
        <w:t xml:space="preserve">. </w:t>
      </w:r>
      <w:hyperlink w:history="1" r:id="rIdeymxf4m6ydvfcuenn2eod">
        <w:r>
          <w:rPr>
            <w:rFonts w:ascii="Times New Roman" w:cs="Times New Roman" w:eastAsia="Times New Roman" w:hAnsi="Times New Roman"/>
            <w:color w:val="000000"/>
            <w:sz w:val="24"/>
            <w:szCs w:val="24"/>
            <w:u w:val="single"/>
            <w:lang w:val="vi-VN"/>
          </w:rPr>
          <w:t xml:space="preserve">arXiv:1908.10084</w:t>
        </w:r>
      </w:hyperlink>
      <w:r>
        <w:rPr>
          <w:rFonts w:ascii="Times New Roman" w:cs="Times New Roman" w:eastAsia="Times New Roman" w:hAnsi="Times New Roman"/>
          <w:color w:val="000000"/>
          <w:sz w:val="24"/>
          <w:szCs w:val="24"/>
          <w:lang w:val="vi-VN"/>
        </w:rPr>
        <w:t xml:space="preserve">. (Thư viện sentence-transformers dùng trong retrieval/dense_index.py.)</w:t>
      </w:r>
    </w:p>
    <w:p>
      <w:pPr>
        <w:spacing w:after="160" w:line="300"/>
        <w:jc w:val="both"/>
      </w:pPr>
      <w:r>
        <w:rPr>
          <w:rFonts w:ascii="Times New Roman" w:cs="Times New Roman" w:eastAsia="Times New Roman" w:hAnsi="Times New Roman"/>
          <w:color w:val="000000"/>
          <w:sz w:val="24"/>
          <w:szCs w:val="24"/>
          <w:lang w:val="vi-VN"/>
        </w:rPr>
        <w:t xml:space="preserve">[6] PyMuPDF documentation (phiên bản 1.28.2 dùng trong đồ án). Artifex Software. </w:t>
      </w:r>
      <w:hyperlink w:history="1" r:id="rIdnery-fszo_azb6dtsebir">
        <w:r>
          <w:rPr>
            <w:rFonts w:ascii="Times New Roman" w:cs="Times New Roman" w:eastAsia="Times New Roman" w:hAnsi="Times New Roman"/>
            <w:color w:val="000000"/>
            <w:sz w:val="24"/>
            <w:szCs w:val="24"/>
            <w:u w:val="single"/>
            <w:lang w:val="vi-VN"/>
          </w:rPr>
          <w:t xml:space="preserve">https://pymupdf.readthedocs.io/</w:t>
        </w:r>
      </w:hyperlink>
      <w:r>
        <w:rPr>
          <w:rFonts w:ascii="Times New Roman" w:cs="Times New Roman" w:eastAsia="Times New Roman" w:hAnsi="Times New Roman"/>
          <w:color w:val="000000"/>
          <w:sz w:val="24"/>
          <w:szCs w:val="24"/>
          <w:lang w:val="vi-VN"/>
        </w:rPr>
        <w:t xml:space="preserve">.</w:t>
      </w:r>
    </w:p>
    <w:p>
      <w:pPr>
        <w:spacing w:after="160" w:line="300"/>
        <w:jc w:val="both"/>
      </w:pPr>
      <w:r>
        <w:rPr>
          <w:rFonts w:ascii="Times New Roman" w:cs="Times New Roman" w:eastAsia="Times New Roman" w:hAnsi="Times New Roman"/>
          <w:color w:val="000000"/>
          <w:sz w:val="24"/>
          <w:szCs w:val="24"/>
          <w:lang w:val="vi-VN"/>
        </w:rPr>
        <w:t xml:space="preserve">[7] Brown, D. rank_bm25 (phiên bản 0.2.2, thư viện BM25Okapi dùng trong retrieval/bm25_index.py). </w:t>
      </w:r>
      <w:hyperlink w:history="1" r:id="rIdydp5pj7vqasl3mcuefdmn">
        <w:r>
          <w:rPr>
            <w:rFonts w:ascii="Times New Roman" w:cs="Times New Roman" w:eastAsia="Times New Roman" w:hAnsi="Times New Roman"/>
            <w:color w:val="000000"/>
            <w:sz w:val="24"/>
            <w:szCs w:val="24"/>
            <w:u w:val="single"/>
            <w:lang w:val="vi-VN"/>
          </w:rPr>
          <w:t xml:space="preserve">https://github.com/dorianbrown/rank_bm25</w:t>
        </w:r>
      </w:hyperlink>
      <w:r>
        <w:rPr>
          <w:rFonts w:ascii="Times New Roman" w:cs="Times New Roman" w:eastAsia="Times New Roman" w:hAnsi="Times New Roman"/>
          <w:color w:val="000000"/>
          <w:sz w:val="24"/>
          <w:szCs w:val="24"/>
          <w:lang w:val="vi-VN"/>
        </w:rPr>
        <w:t xml:space="preserve">.</w:t>
      </w:r>
    </w:p>
    <w:p>
      <w:pPr>
        <w:pStyle w:val="Heading2"/>
        <w:spacing w:after="140" w:before="220"/>
      </w:pPr>
      <w:r>
        <w:rPr>
          <w:rFonts w:ascii="Times New Roman" w:cs="Times New Roman" w:eastAsia="Times New Roman" w:hAnsi="Times New Roman"/>
          <w:b/>
          <w:bCs/>
          <w:color w:val="000000"/>
          <w:sz w:val="26"/>
          <w:szCs w:val="26"/>
          <w:lang w:val="vi-VN"/>
        </w:rPr>
        <w:t xml:space="preserve">7.2. Nguồn dữ liệu corpus (văn bản học vụ HCMUTE — dữ liệu của PoC, không phải nguồn lý thuyết)</w:t>
      </w:r>
    </w:p>
    <w:p>
      <w:pPr>
        <w:spacing w:after="160" w:line="300"/>
        <w:jc w:val="both"/>
      </w:pPr>
      <w:r>
        <w:rPr>
          <w:rFonts w:ascii="Times New Roman" w:cs="Times New Roman" w:eastAsia="Times New Roman" w:hAnsi="Times New Roman"/>
          <w:color w:val="000000"/>
          <w:sz w:val="24"/>
          <w:szCs w:val="24"/>
          <w:lang w:val="vi-VN"/>
        </w:rPr>
        <w:t xml:space="preserve">[A] Trường Đại học Sư phạm Kỹ thuật TP. Hồ Chí Minh (2021). Quyết định số 1727/QĐ-ĐHSPKT ngày 06/09/2021 về việc ban hành Quy chế đào tạo trình độ đại học. </w:t>
      </w:r>
      <w:hyperlink w:history="1" r:id="rIdsfhscvibniqavf3jeqxr6">
        <w:r>
          <w:rPr>
            <w:rFonts w:ascii="Times New Roman" w:cs="Times New Roman" w:eastAsia="Times New Roman" w:hAnsi="Times New Roman"/>
            <w:color w:val="000000"/>
            <w:sz w:val="24"/>
            <w:szCs w:val="24"/>
            <w:u w:val="single"/>
            <w:lang w:val="vi-VN"/>
          </w:rPr>
          <w:t xml:space="preserve">hcmute.edu.vn/Resources/Docs/SubDomain/fme/1727-qd-ban-hanh-quy-che-dao-tao-trinh-do-DH.pdf</w:t>
        </w:r>
      </w:hyperlink>
      <w:r>
        <w:rPr>
          <w:rFonts w:ascii="Times New Roman" w:cs="Times New Roman" w:eastAsia="Times New Roman" w:hAnsi="Times New Roman"/>
          <w:color w:val="000000"/>
          <w:sz w:val="24"/>
          <w:szCs w:val="24"/>
          <w:lang w:val="vi-VN"/>
        </w:rPr>
        <w:t xml:space="preserve">. Ngày truy cập: 24/09/2026.</w:t>
      </w:r>
    </w:p>
    <w:p>
      <w:pPr>
        <w:spacing w:after="160" w:line="300"/>
        <w:jc w:val="both"/>
      </w:pPr>
      <w:r>
        <w:rPr>
          <w:rFonts w:ascii="Times New Roman" w:cs="Times New Roman" w:eastAsia="Times New Roman" w:hAnsi="Times New Roman"/>
          <w:color w:val="000000"/>
          <w:sz w:val="24"/>
          <w:szCs w:val="24"/>
          <w:lang w:val="vi-VN"/>
        </w:rPr>
        <w:t xml:space="preserve">[B] Khoa Công nghệ Thông tin, HCMUTE. Hướng dẫn thực hiện học phần Thực tập tốt nghiệp. </w:t>
      </w:r>
      <w:hyperlink w:history="1" r:id="rId6lbgoitf8aagvaauhvgry">
        <w:r>
          <w:rPr>
            <w:rFonts w:ascii="Times New Roman" w:cs="Times New Roman" w:eastAsia="Times New Roman" w:hAnsi="Times New Roman"/>
            <w:color w:val="000000"/>
            <w:sz w:val="24"/>
            <w:szCs w:val="24"/>
            <w:u w:val="single"/>
            <w:lang w:val="vi-VN"/>
          </w:rPr>
          <w:t xml:space="preserve">hcmute.edu.vn/Resources/Docs/SubDomain/fit/2022/Huong-dan-thuc-hien-Thuc-tap-tot-nghiep-new.pdf</w:t>
        </w:r>
      </w:hyperlink>
      <w:r>
        <w:rPr>
          <w:rFonts w:ascii="Times New Roman" w:cs="Times New Roman" w:eastAsia="Times New Roman" w:hAnsi="Times New Roman"/>
          <w:color w:val="000000"/>
          <w:sz w:val="24"/>
          <w:szCs w:val="24"/>
          <w:lang w:val="vi-VN"/>
        </w:rPr>
        <w:t xml:space="preserve">. Ngày truy cập: 24/09/2026.</w:t>
      </w:r>
    </w:p>
    <w:p>
      <w:pPr>
        <w:spacing w:after="160" w:line="300"/>
        <w:jc w:val="both"/>
      </w:pPr>
      <w:r>
        <w:rPr>
          <w:rFonts w:ascii="Times New Roman" w:cs="Times New Roman" w:eastAsia="Times New Roman" w:hAnsi="Times New Roman"/>
          <w:color w:val="000000"/>
          <w:sz w:val="24"/>
          <w:szCs w:val="24"/>
          <w:lang w:val="vi-VN"/>
        </w:rPr>
        <w:t xml:space="preserve">[C] Phòng Tuyển sinh và Công tác Sinh viên, HCMUTE (2024). Sổ tay Sinh viên 2024. </w:t>
      </w:r>
      <w:hyperlink w:history="1" r:id="rId9lg8bsok_xecijpwdgxin">
        <w:r>
          <w:rPr>
            <w:rFonts w:ascii="Times New Roman" w:cs="Times New Roman" w:eastAsia="Times New Roman" w:hAnsi="Times New Roman"/>
            <w:color w:val="000000"/>
            <w:sz w:val="24"/>
            <w:szCs w:val="24"/>
            <w:u w:val="single"/>
            <w:lang w:val="vi-VN"/>
          </w:rPr>
          <w:t xml:space="preserve">hcmute.edu.vn/Resources/Docs/SubDomain/sao/…/_SO TAY SV 2024 - 06-11 - final.pdf</w:t>
        </w:r>
      </w:hyperlink>
      <w:r>
        <w:rPr>
          <w:rFonts w:ascii="Times New Roman" w:cs="Times New Roman" w:eastAsia="Times New Roman" w:hAnsi="Times New Roman"/>
          <w:color w:val="000000"/>
          <w:sz w:val="24"/>
          <w:szCs w:val="24"/>
          <w:lang w:val="vi-VN"/>
        </w:rPr>
        <w:t xml:space="preserve">. Ngày truy cập: 24/09/2026.</w:t>
      </w:r>
    </w:p>
    <w:p>
      <w:pPr>
        <w:spacing w:after="160" w:line="300"/>
        <w:jc w:val="both"/>
      </w:pPr>
      <w:r>
        <w:rPr>
          <w:rFonts w:ascii="Times New Roman" w:cs="Times New Roman" w:eastAsia="Times New Roman" w:hAnsi="Times New Roman"/>
          <w:color w:val="000000"/>
          <w:sz w:val="24"/>
          <w:szCs w:val="24"/>
          <w:lang w:val="vi-VN"/>
        </w:rPr>
        <w:t xml:space="preserve">[D] Thủ tướng Chính phủ (2025). Quyết định số 2809/QĐ-TTg ngày 26/12/2025 về việc đổi tên Trường Đại học Sư phạm Kỹ thuật Thành phố Hồ Chí Minh thành Trường Đại học Công nghệ Kỹ thuật Thành phố Hồ Chí Minh. </w:t>
      </w:r>
      <w:hyperlink w:history="1" r:id="rIdh2ukal7osxalhsyqljo6i">
        <w:r>
          <w:rPr>
            <w:rFonts w:ascii="Times New Roman" w:cs="Times New Roman" w:eastAsia="Times New Roman" w:hAnsi="Times New Roman"/>
            <w:color w:val="000000"/>
            <w:sz w:val="24"/>
            <w:szCs w:val="24"/>
            <w:u w:val="single"/>
            <w:lang w:val="vi-VN"/>
          </w:rPr>
          <w:t xml:space="preserve">vanban.chinhphu.vn (Cổng thông tin điện tử Chính phủ)</w:t>
        </w:r>
      </w:hyperlink>
      <w:r>
        <w:rPr>
          <w:rFonts w:ascii="Times New Roman" w:cs="Times New Roman" w:eastAsia="Times New Roman" w:hAnsi="Times New Roman"/>
          <w:color w:val="000000"/>
          <w:sz w:val="24"/>
          <w:szCs w:val="24"/>
          <w:lang w:val="vi-VN"/>
        </w:rPr>
        <w:t xml:space="preserve">. Ngày truy cập: 24/09/2026 — dùng để xác minh tên trường, không phải dữ liệu corpus.</w:t>
      </w:r>
    </w:p>
    <w:sectPr>
      <w:pgSz w:w="11907" w:h="16840" w:orient="portrait"/>
      <w:pgMar w:top="1417" w:right="1134"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lang w:val="vi-V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outlineLvl w:val="0"/>
    </w:pPr>
    <w:rPr>
      <w:rFonts w:ascii="Times New Roman" w:cs="Times New Roman" w:eastAsia="Times New Roman" w:hAnsi="Times New Roman"/>
      <w:b/>
      <w:bCs/>
      <w:color w:val="000000"/>
      <w:sz w:val="28"/>
      <w:szCs w:val="28"/>
      <w:lang w:val="vi-VN"/>
    </w:rPr>
  </w:style>
  <w:style w:type="paragraph" w:styleId="Heading2">
    <w:name w:val="heading 2"/>
    <w:basedOn w:val="Normal"/>
    <w:next w:val="Normal"/>
    <w:qFormat/>
    <w:pPr>
      <w:spacing w:after="140" w:before="220"/>
      <w:outlineLvl w:val="1"/>
    </w:pPr>
    <w:rPr>
      <w:rFonts w:ascii="Times New Roman" w:cs="Times New Roman" w:eastAsia="Times New Roman" w:hAnsi="Times New Roman"/>
      <w:b/>
      <w:bCs/>
      <w:color w:val="000000"/>
      <w:sz w:val="26"/>
      <w:szCs w:val="26"/>
      <w:lang w:val="vi-VN"/>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color w:val="000000"/>
      <w:sz w:val="26"/>
      <w:szCs w:val="26"/>
      <w:lang w:val="vi-V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bi-eujomicma6swycad" Type="http://schemas.openxmlformats.org/officeDocument/2006/relationships/hyperlink" Target="https://arxiv.org/abs/2005.11401" TargetMode="External"/><Relationship Id="rIdhyncr1rgn2iy9qjxt1mj6" Type="http://schemas.openxmlformats.org/officeDocument/2006/relationships/hyperlink" Target="https://arxiv.org/abs/2005.11401" TargetMode="External"/><Relationship Id="rIdqll7epckc7uq9hzoddwrz" Type="http://schemas.openxmlformats.org/officeDocument/2006/relationships/hyperlink" Target="https://www.staff.city.ac.uk/~sbrp622/papers/foundations_bm25_review.pdf" TargetMode="External"/><Relationship Id="rIdvoyp8unedekrou5qgfv7p" Type="http://schemas.openxmlformats.org/officeDocument/2006/relationships/hyperlink" Target="https://arxiv.org/abs/2402.03216" TargetMode="External"/><Relationship Id="rIdi3wymmtjpfh8zlanlpmel" Type="http://schemas.openxmlformats.org/officeDocument/2006/relationships/hyperlink" Target="https://arxiv.org/abs/2005.11401" TargetMode="External"/><Relationship Id="rIdmaynxn707ujjuisqi-eva" Type="http://schemas.openxmlformats.org/officeDocument/2006/relationships/hyperlink" Target="https://dl.acm.org/doi/abs/10.1561/1500000019" TargetMode="External"/><Relationship Id="rIdgclr_9engdtssp2lvn0ps" Type="http://schemas.openxmlformats.org/officeDocument/2006/relationships/hyperlink" Target="https://arxiv.org/abs/2402.03216" TargetMode="External"/><Relationship Id="rIdydu_d6mfbdu8esyrau45b" Type="http://schemas.openxmlformats.org/officeDocument/2006/relationships/hyperlink" Target="https://arxiv.org/abs/2401.08281" TargetMode="External"/><Relationship Id="rIdeymxf4m6ydvfcuenn2eod" Type="http://schemas.openxmlformats.org/officeDocument/2006/relationships/hyperlink" Target="https://arxiv.org/abs/1908.10084" TargetMode="External"/><Relationship Id="rIdnery-fszo_azb6dtsebir" Type="http://schemas.openxmlformats.org/officeDocument/2006/relationships/hyperlink" Target="https://pymupdf.readthedocs.io/" TargetMode="External"/><Relationship Id="rIdydp5pj7vqasl3mcuefdmn" Type="http://schemas.openxmlformats.org/officeDocument/2006/relationships/hyperlink" Target="https://github.com/dorianbrown/rank_bm25" TargetMode="External"/><Relationship Id="rIdsfhscvibniqavf3jeqxr6" Type="http://schemas.openxmlformats.org/officeDocument/2006/relationships/hyperlink" Target="https://hcmute.edu.vn/Resources/Docs/SubDomain/fme/1727-qd-ban-hanh-quy-che-dao-tao-trinh-do-DH.pdf" TargetMode="External"/><Relationship Id="rId6lbgoitf8aagvaauhvgry" Type="http://schemas.openxmlformats.org/officeDocument/2006/relationships/hyperlink" Target="https://hcmute.edu.vn/Resources/Docs/SubDomain/fit/2022/Huong-dan-thuc-hien-Thuc-tap-tot-nghiep-new.pdf" TargetMode="External"/><Relationship Id="rId9lg8bsok_xecijpwdgxin" Type="http://schemas.openxmlformats.org/officeDocument/2006/relationships/hyperlink" Target="https://hcmute.edu.vn/Resources/Docs/SubDomain/sao/Quy%20%C4%91%E1%BB%8Bnh%20hi%E1%BB%87n%20h%C3%A0nh/_SO%20TAY%20SV%202024%20-%2006-11%20-%20final.pdf" TargetMode="External"/><Relationship Id="rIdh2ukal7osxalhsyqljo6i" Type="http://schemas.openxmlformats.org/officeDocument/2006/relationships/hyperlink" Target="https://vanban.chinhphu.vn/?docid=216322&amp;pageid=27160" TargetMode="External"/><Relationship Id="rId7" Type="http://schemas.openxmlformats.org/officeDocument/2006/relationships/image" Target="media/3fc837f2c6f1ddbb143d18e27113b166cb9fe55e.jpg"/><Relationship Id="rId8" Type="http://schemas.openxmlformats.org/officeDocument/2006/relationships/image" Target="media/282593d9989756b34cd00c8953b118571fc53b89.png"/><Relationship Id="rId9" Type="http://schemas.openxmlformats.org/officeDocument/2006/relationships/image" Target="media/819d2f47454f8b42b21304bddce8e0a10069cc4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IT Project - RAG - Đợt 1</dc:title>
  <dc:creator>Huỳnh Minh Tài</dc:creator>
  <dc:description>Báo cáo tiến độ đợt 1 (4 tuần đầu) - Nghiên cứu, thiết kế và hiện thực hóa hệ thống RAG</dc:description>
  <cp:lastModifiedBy>Un-named</cp:lastModifiedBy>
  <cp:revision>1</cp:revision>
  <dcterms:created xsi:type="dcterms:W3CDTF">2026-09-25T03:40:37.368Z</dcterms:created>
  <dcterms:modified xsi:type="dcterms:W3CDTF">2026-09-25T03:40:37.377Z</dcterms:modified>
</cp:coreProperties>
</file>

<file path=docProps/custom.xml><?xml version="1.0" encoding="utf-8"?>
<Properties xmlns="http://schemas.openxmlformats.org/officeDocument/2006/custom-properties" xmlns:vt="http://schemas.openxmlformats.org/officeDocument/2006/docPropsVTypes"/>
</file>