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result_vis</w:t>
      </w:r>
    </w:p>
    <w:p>
      <w:pPr>
        <w:pStyle w:val="Author"/>
      </w:pPr>
      <w:r>
        <w:t xml:space="preserve">Qian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4/19/2020</w:t>
      </w:r>
    </w:p>
    <w:p>
      <w:pPr>
        <w:pStyle w:val="Heading2"/>
      </w:pPr>
      <w:bookmarkStart w:id="21" w:name="model-performance-on-validation-dataset"/>
      <w:bookmarkEnd w:id="21"/>
      <w:r>
        <w:t xml:space="preserve">Model performance on validation dataset</w:t>
      </w:r>
    </w:p>
    <w:p>
      <w:pPr>
        <w:pStyle w:val="FirstParagraph"/>
      </w:pPr>
      <w:r>
        <w:t xml:space="preserve">It visualized the training process during 1000 epoches.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"~/Desktop/projects/iMP/COVID-CT/model_result"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mp_train&lt;-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"mp_DenseNet.txt"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(mp_train)&lt;-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"epoch"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"DenseNet.txt"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"epoch"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"Epoch"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 performance on validation 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epoch,mp_train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orange"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precision,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anomaly detection"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"Without anomaly detection"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v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9b6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result_vis</dc:title>
  <dc:creator>Qian Liu</dc:creator>
  <dcterms:created xsi:type="dcterms:W3CDTF">2020-04-19T15:28:01Z</dcterms:created>
  <dcterms:modified xsi:type="dcterms:W3CDTF">2020-04-19T15:28:01Z</dcterms:modified>
</cp:coreProperties>
</file>