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DBE5F1" w:themeColor="accent1" w:themeTint="33"/>
  <w:body>
    <w:p w14:paraId="450CB8AB" w14:textId="2DB78262" w:rsidR="00A7611A" w:rsidRPr="00DB49BF" w:rsidRDefault="00E40105" w:rsidP="00860F38">
      <w:pPr>
        <w:spacing w:line="240" w:lineRule="auto"/>
        <w:jc w:val="center"/>
        <w:rPr>
          <w:b/>
        </w:rPr>
      </w:pPr>
      <w:r>
        <w:rPr>
          <w:b/>
        </w:rPr>
        <w:t>Modelagem</w:t>
      </w:r>
      <w:r w:rsidR="00AD6E02">
        <w:rPr>
          <w:b/>
        </w:rPr>
        <w:t xml:space="preserve"> estatística</w:t>
      </w:r>
      <w:r>
        <w:rPr>
          <w:b/>
        </w:rPr>
        <w:t xml:space="preserve"> aplicada </w:t>
      </w:r>
      <w:r w:rsidR="003347CD">
        <w:rPr>
          <w:b/>
        </w:rPr>
        <w:t xml:space="preserve">na prevenção ao </w:t>
      </w:r>
      <w:r w:rsidR="003347CD" w:rsidRPr="006D5369">
        <w:rPr>
          <w:b/>
          <w:i/>
          <w:iCs/>
        </w:rPr>
        <w:t>churn</w:t>
      </w:r>
    </w:p>
    <w:p w14:paraId="450CB8AC" w14:textId="77777777" w:rsidR="00A7611A" w:rsidRPr="001D2010" w:rsidRDefault="00A7611A" w:rsidP="00860F38">
      <w:pPr>
        <w:spacing w:line="240" w:lineRule="auto"/>
      </w:pPr>
    </w:p>
    <w:p w14:paraId="450CB8AD" w14:textId="77777777" w:rsidR="001E108A" w:rsidRDefault="001E108A" w:rsidP="003F1EED">
      <w:pPr>
        <w:spacing w:line="240" w:lineRule="auto"/>
      </w:pPr>
    </w:p>
    <w:p w14:paraId="450CB8AE" w14:textId="2B09AA33" w:rsidR="001E108A" w:rsidRPr="006F0623" w:rsidRDefault="00DA7E1A" w:rsidP="00CE617C">
      <w:pPr>
        <w:spacing w:line="240" w:lineRule="auto"/>
        <w:jc w:val="center"/>
        <w:rPr>
          <w:b/>
          <w:color w:val="FF0000"/>
          <w:sz w:val="18"/>
        </w:rPr>
      </w:pPr>
      <w:r>
        <w:t>Lucas Franz Monteiro</w:t>
      </w:r>
      <w:r w:rsidR="00A7611A" w:rsidRPr="006F0623">
        <w:t>¹</w:t>
      </w:r>
      <w:r w:rsidR="00EF1F11" w:rsidRPr="006F0623">
        <w:t>;</w:t>
      </w:r>
      <w:r w:rsidR="00C64E7D" w:rsidRPr="006F0623">
        <w:rPr>
          <w:vertAlign w:val="superscript"/>
        </w:rPr>
        <w:t xml:space="preserve"> </w:t>
      </w:r>
      <w:r w:rsidR="00A013A1">
        <w:t>A</w:t>
      </w:r>
      <w:r>
        <w:t>na Julia Righetto</w:t>
      </w:r>
      <w:r w:rsidR="00CE617C" w:rsidRPr="006F0623">
        <w:rPr>
          <w:vertAlign w:val="superscript"/>
        </w:rPr>
        <w:t>2</w:t>
      </w:r>
    </w:p>
    <w:p w14:paraId="450CB8AF" w14:textId="712C97CE" w:rsidR="00A7611A" w:rsidRPr="006F0623" w:rsidRDefault="00A7611A" w:rsidP="004E1ADB">
      <w:pPr>
        <w:tabs>
          <w:tab w:val="left" w:pos="6465"/>
        </w:tabs>
        <w:spacing w:line="240" w:lineRule="auto"/>
        <w:rPr>
          <w:b/>
          <w:sz w:val="18"/>
        </w:rPr>
      </w:pPr>
    </w:p>
    <w:p w14:paraId="450CB8B0" w14:textId="0597F22E" w:rsidR="00A7611A" w:rsidRPr="006F0623" w:rsidRDefault="00A7611A" w:rsidP="004E1ADB">
      <w:pPr>
        <w:spacing w:line="240" w:lineRule="auto"/>
        <w:rPr>
          <w:sz w:val="18"/>
          <w:szCs w:val="18"/>
        </w:rPr>
      </w:pPr>
      <w:r w:rsidRPr="006F0623">
        <w:rPr>
          <w:sz w:val="18"/>
          <w:szCs w:val="18"/>
          <w:vertAlign w:val="superscript"/>
        </w:rPr>
        <w:t>1</w:t>
      </w:r>
      <w:r w:rsidR="00333BFE">
        <w:t xml:space="preserve"> </w:t>
      </w:r>
      <w:r w:rsidR="000E485D">
        <w:rPr>
          <w:sz w:val="18"/>
          <w:szCs w:val="18"/>
        </w:rPr>
        <w:t>Risco e Modelagem</w:t>
      </w:r>
      <w:r w:rsidR="0093332B" w:rsidRPr="006F0623">
        <w:rPr>
          <w:sz w:val="18"/>
          <w:szCs w:val="18"/>
        </w:rPr>
        <w:t xml:space="preserve">. </w:t>
      </w:r>
      <w:r w:rsidR="00A462D6">
        <w:rPr>
          <w:sz w:val="18"/>
          <w:szCs w:val="18"/>
        </w:rPr>
        <w:t>Rua Francisco Freire</w:t>
      </w:r>
      <w:r w:rsidR="003F77A8" w:rsidRPr="006F0623">
        <w:rPr>
          <w:sz w:val="18"/>
          <w:szCs w:val="18"/>
        </w:rPr>
        <w:t xml:space="preserve"> –</w:t>
      </w:r>
      <w:r w:rsidRPr="006F0623">
        <w:rPr>
          <w:sz w:val="18"/>
          <w:szCs w:val="18"/>
        </w:rPr>
        <w:t xml:space="preserve"> </w:t>
      </w:r>
      <w:r w:rsidR="00A462D6">
        <w:rPr>
          <w:sz w:val="18"/>
          <w:szCs w:val="18"/>
        </w:rPr>
        <w:t>Jardim Carlos Cooper</w:t>
      </w:r>
      <w:r w:rsidR="0093332B" w:rsidRPr="006F0623">
        <w:rPr>
          <w:sz w:val="18"/>
          <w:szCs w:val="18"/>
        </w:rPr>
        <w:t xml:space="preserve">; </w:t>
      </w:r>
      <w:r w:rsidR="00A462D6">
        <w:rPr>
          <w:sz w:val="18"/>
          <w:szCs w:val="18"/>
        </w:rPr>
        <w:t>08664</w:t>
      </w:r>
      <w:r w:rsidR="0093332B" w:rsidRPr="006F0623">
        <w:rPr>
          <w:sz w:val="18"/>
          <w:szCs w:val="18"/>
        </w:rPr>
        <w:t>-</w:t>
      </w:r>
      <w:r w:rsidR="00A462D6">
        <w:rPr>
          <w:sz w:val="18"/>
          <w:szCs w:val="18"/>
        </w:rPr>
        <w:t>3</w:t>
      </w:r>
      <w:r w:rsidR="0093332B" w:rsidRPr="006F0623">
        <w:rPr>
          <w:sz w:val="18"/>
          <w:szCs w:val="18"/>
        </w:rPr>
        <w:t>00</w:t>
      </w:r>
      <w:r w:rsidR="0031459B" w:rsidRPr="006F0623">
        <w:rPr>
          <w:sz w:val="18"/>
          <w:szCs w:val="18"/>
        </w:rPr>
        <w:t xml:space="preserve">    </w:t>
      </w:r>
      <w:r w:rsidR="00A462D6">
        <w:rPr>
          <w:sz w:val="18"/>
          <w:szCs w:val="18"/>
        </w:rPr>
        <w:t>Suzano</w:t>
      </w:r>
      <w:r w:rsidR="0093332B" w:rsidRPr="006F0623">
        <w:rPr>
          <w:sz w:val="18"/>
          <w:szCs w:val="18"/>
        </w:rPr>
        <w:t xml:space="preserve">, </w:t>
      </w:r>
      <w:r w:rsidR="00A462D6">
        <w:rPr>
          <w:sz w:val="18"/>
          <w:szCs w:val="18"/>
        </w:rPr>
        <w:t>São Paulo</w:t>
      </w:r>
      <w:r w:rsidR="003F77A8" w:rsidRPr="006F0623">
        <w:rPr>
          <w:sz w:val="18"/>
          <w:szCs w:val="18"/>
        </w:rPr>
        <w:t>,</w:t>
      </w:r>
      <w:r w:rsidRPr="006F0623">
        <w:rPr>
          <w:sz w:val="18"/>
          <w:szCs w:val="18"/>
        </w:rPr>
        <w:t xml:space="preserve"> </w:t>
      </w:r>
      <w:r w:rsidR="00A462D6">
        <w:rPr>
          <w:sz w:val="18"/>
          <w:szCs w:val="18"/>
        </w:rPr>
        <w:t>Brasil</w:t>
      </w:r>
      <w:r w:rsidR="007854B3" w:rsidRPr="006F0623">
        <w:rPr>
          <w:sz w:val="18"/>
          <w:szCs w:val="18"/>
        </w:rPr>
        <w:t xml:space="preserve"> </w:t>
      </w:r>
    </w:p>
    <w:p w14:paraId="450CB8B3" w14:textId="234F0F46" w:rsidR="00A7611A" w:rsidRPr="00FF1678" w:rsidRDefault="00A7611A" w:rsidP="00721A84">
      <w:pPr>
        <w:spacing w:line="240" w:lineRule="auto"/>
        <w:rPr>
          <w:sz w:val="18"/>
          <w:szCs w:val="18"/>
        </w:rPr>
      </w:pPr>
      <w:r w:rsidRPr="00333BFE">
        <w:rPr>
          <w:sz w:val="18"/>
          <w:szCs w:val="18"/>
          <w:vertAlign w:val="superscript"/>
          <w:lang w:val="en-US"/>
        </w:rPr>
        <w:t>2</w:t>
      </w:r>
      <w:r w:rsidR="00333BFE">
        <w:rPr>
          <w:sz w:val="18"/>
          <w:szCs w:val="18"/>
          <w:vertAlign w:val="superscript"/>
          <w:lang w:val="en-US"/>
        </w:rPr>
        <w:t xml:space="preserve"> </w:t>
      </w:r>
      <w:r w:rsidR="00EE5C2A">
        <w:rPr>
          <w:sz w:val="18"/>
          <w:szCs w:val="18"/>
          <w:vertAlign w:val="superscript"/>
          <w:lang w:val="en-US"/>
        </w:rPr>
        <w:t xml:space="preserve"> </w:t>
      </w:r>
      <w:r w:rsidR="00333BFE" w:rsidRPr="00333BFE">
        <w:rPr>
          <w:sz w:val="18"/>
          <w:szCs w:val="18"/>
          <w:lang w:val="en-US"/>
        </w:rPr>
        <w:t xml:space="preserve">Head in Statistics and Customer Experience, ALVAZ Agritech, Av. </w:t>
      </w:r>
      <w:r w:rsidR="00333BFE" w:rsidRPr="00FF1678">
        <w:rPr>
          <w:sz w:val="18"/>
          <w:szCs w:val="18"/>
        </w:rPr>
        <w:t>Ayrton Senna da Silva, 600, Londrina, Paraná, Brasil</w:t>
      </w:r>
    </w:p>
    <w:p w14:paraId="450CB8B4" w14:textId="77777777" w:rsidR="000E6826" w:rsidRPr="00FF1678" w:rsidRDefault="000E6826" w:rsidP="000E6826">
      <w:pPr>
        <w:spacing w:line="240" w:lineRule="auto"/>
        <w:ind w:left="720"/>
      </w:pPr>
    </w:p>
    <w:p w14:paraId="450CB8B5" w14:textId="77777777" w:rsidR="00A7611A" w:rsidRPr="00FF1678" w:rsidRDefault="00A7611A" w:rsidP="00D757B2">
      <w:pPr>
        <w:spacing w:line="360" w:lineRule="auto"/>
        <w:jc w:val="left"/>
        <w:rPr>
          <w:b/>
        </w:rPr>
      </w:pPr>
    </w:p>
    <w:p w14:paraId="450CB8B6" w14:textId="77777777" w:rsidR="00D92CD6" w:rsidRPr="00FF1678" w:rsidRDefault="00D92CD6" w:rsidP="00D757B2">
      <w:pPr>
        <w:spacing w:line="360" w:lineRule="auto"/>
        <w:jc w:val="left"/>
        <w:rPr>
          <w:b/>
        </w:rPr>
      </w:pPr>
    </w:p>
    <w:p w14:paraId="450CB8B7" w14:textId="77777777" w:rsidR="00D92CD6" w:rsidRPr="00FF1678" w:rsidRDefault="00D92CD6" w:rsidP="00D757B2">
      <w:pPr>
        <w:spacing w:line="360" w:lineRule="auto"/>
        <w:jc w:val="left"/>
        <w:rPr>
          <w:b/>
        </w:rPr>
      </w:pPr>
    </w:p>
    <w:p w14:paraId="450CB8B8" w14:textId="77777777" w:rsidR="00D92CD6" w:rsidRPr="00FF1678" w:rsidRDefault="00D92CD6" w:rsidP="00D757B2">
      <w:pPr>
        <w:spacing w:line="360" w:lineRule="auto"/>
        <w:jc w:val="left"/>
        <w:rPr>
          <w:b/>
        </w:rPr>
      </w:pPr>
    </w:p>
    <w:p w14:paraId="450CB8B9" w14:textId="77777777" w:rsidR="00D92CD6" w:rsidRPr="00FF1678" w:rsidRDefault="00D92CD6" w:rsidP="00D757B2">
      <w:pPr>
        <w:spacing w:line="360" w:lineRule="auto"/>
        <w:jc w:val="left"/>
        <w:rPr>
          <w:b/>
        </w:rPr>
      </w:pPr>
    </w:p>
    <w:p w14:paraId="450CB8BA" w14:textId="77777777" w:rsidR="00D92CD6" w:rsidRPr="00FF1678" w:rsidRDefault="00D92CD6" w:rsidP="00D757B2">
      <w:pPr>
        <w:spacing w:line="360" w:lineRule="auto"/>
        <w:jc w:val="left"/>
        <w:rPr>
          <w:b/>
        </w:rPr>
      </w:pPr>
    </w:p>
    <w:p w14:paraId="450CB8BB" w14:textId="77777777" w:rsidR="00D92CD6" w:rsidRPr="00FF1678" w:rsidRDefault="00D92CD6" w:rsidP="00D757B2">
      <w:pPr>
        <w:spacing w:line="360" w:lineRule="auto"/>
        <w:jc w:val="left"/>
        <w:rPr>
          <w:b/>
        </w:rPr>
      </w:pPr>
    </w:p>
    <w:p w14:paraId="450CB8BC" w14:textId="77777777" w:rsidR="00D92CD6" w:rsidRPr="00FF1678" w:rsidRDefault="00D92CD6" w:rsidP="00D757B2">
      <w:pPr>
        <w:spacing w:line="360" w:lineRule="auto"/>
        <w:jc w:val="left"/>
        <w:rPr>
          <w:b/>
        </w:rPr>
      </w:pPr>
    </w:p>
    <w:p w14:paraId="450CB8BD" w14:textId="77777777" w:rsidR="00D92CD6" w:rsidRPr="00FF1678" w:rsidRDefault="00D92CD6" w:rsidP="00D757B2">
      <w:pPr>
        <w:spacing w:line="360" w:lineRule="auto"/>
        <w:jc w:val="left"/>
        <w:rPr>
          <w:b/>
        </w:rPr>
      </w:pPr>
    </w:p>
    <w:p w14:paraId="450CB8BE" w14:textId="77777777" w:rsidR="00D92CD6" w:rsidRPr="00FF1678" w:rsidRDefault="00D92CD6" w:rsidP="00D757B2">
      <w:pPr>
        <w:spacing w:line="360" w:lineRule="auto"/>
        <w:jc w:val="left"/>
        <w:rPr>
          <w:b/>
        </w:rPr>
      </w:pPr>
    </w:p>
    <w:p w14:paraId="450CB8BF" w14:textId="77777777" w:rsidR="00D92CD6" w:rsidRPr="00FF1678" w:rsidRDefault="00D92CD6" w:rsidP="00D757B2">
      <w:pPr>
        <w:spacing w:line="360" w:lineRule="auto"/>
        <w:jc w:val="left"/>
        <w:rPr>
          <w:b/>
        </w:rPr>
      </w:pPr>
    </w:p>
    <w:p w14:paraId="450CB8C0" w14:textId="77777777" w:rsidR="00D92CD6" w:rsidRPr="00FF1678" w:rsidRDefault="00D92CD6" w:rsidP="00D757B2">
      <w:pPr>
        <w:spacing w:line="360" w:lineRule="auto"/>
        <w:jc w:val="left"/>
        <w:rPr>
          <w:b/>
        </w:rPr>
      </w:pPr>
    </w:p>
    <w:p w14:paraId="450CB8C1" w14:textId="77777777" w:rsidR="00D92CD6" w:rsidRPr="00FF1678" w:rsidRDefault="00D92CD6" w:rsidP="00D757B2">
      <w:pPr>
        <w:spacing w:line="360" w:lineRule="auto"/>
        <w:jc w:val="left"/>
        <w:rPr>
          <w:b/>
        </w:rPr>
      </w:pPr>
    </w:p>
    <w:p w14:paraId="450CB8C2" w14:textId="77777777" w:rsidR="00D92CD6" w:rsidRPr="00FF1678" w:rsidRDefault="00D92CD6" w:rsidP="00D757B2">
      <w:pPr>
        <w:spacing w:line="360" w:lineRule="auto"/>
        <w:jc w:val="left"/>
        <w:rPr>
          <w:b/>
        </w:rPr>
      </w:pPr>
    </w:p>
    <w:p w14:paraId="450CB8C3" w14:textId="77777777" w:rsidR="00D92CD6" w:rsidRPr="00FF1678" w:rsidRDefault="00D92CD6" w:rsidP="00D757B2">
      <w:pPr>
        <w:spacing w:line="360" w:lineRule="auto"/>
        <w:jc w:val="left"/>
        <w:rPr>
          <w:b/>
        </w:rPr>
      </w:pPr>
    </w:p>
    <w:p w14:paraId="450CB8C4" w14:textId="77777777" w:rsidR="00D92CD6" w:rsidRPr="00FF1678" w:rsidRDefault="00D92CD6" w:rsidP="00D757B2">
      <w:pPr>
        <w:spacing w:line="360" w:lineRule="auto"/>
        <w:jc w:val="left"/>
        <w:rPr>
          <w:b/>
        </w:rPr>
      </w:pPr>
    </w:p>
    <w:p w14:paraId="450CB8C5" w14:textId="77777777" w:rsidR="00D92CD6" w:rsidRPr="00FF1678" w:rsidRDefault="00D92CD6" w:rsidP="00D757B2">
      <w:pPr>
        <w:spacing w:line="360" w:lineRule="auto"/>
        <w:jc w:val="left"/>
        <w:rPr>
          <w:b/>
        </w:rPr>
      </w:pPr>
    </w:p>
    <w:p w14:paraId="450CB8C6" w14:textId="77777777" w:rsidR="00D92CD6" w:rsidRPr="00FF1678" w:rsidRDefault="00D92CD6" w:rsidP="00D757B2">
      <w:pPr>
        <w:spacing w:line="360" w:lineRule="auto"/>
        <w:jc w:val="left"/>
        <w:rPr>
          <w:b/>
        </w:rPr>
      </w:pPr>
    </w:p>
    <w:p w14:paraId="450CB8C7" w14:textId="77777777" w:rsidR="00D92CD6" w:rsidRPr="00FF1678" w:rsidRDefault="00D92CD6" w:rsidP="00D757B2">
      <w:pPr>
        <w:spacing w:line="360" w:lineRule="auto"/>
        <w:jc w:val="left"/>
        <w:rPr>
          <w:b/>
        </w:rPr>
      </w:pPr>
    </w:p>
    <w:p w14:paraId="450CB8C8" w14:textId="77777777" w:rsidR="00D92CD6" w:rsidRPr="00FF1678" w:rsidRDefault="00D92CD6" w:rsidP="00F23EFD">
      <w:pPr>
        <w:spacing w:line="360" w:lineRule="auto"/>
        <w:jc w:val="center"/>
        <w:rPr>
          <w:b/>
        </w:rPr>
      </w:pPr>
    </w:p>
    <w:p w14:paraId="450CB8C9" w14:textId="77777777" w:rsidR="00D92CD6" w:rsidRPr="00FF1678" w:rsidRDefault="00D92CD6" w:rsidP="00D757B2">
      <w:pPr>
        <w:spacing w:line="360" w:lineRule="auto"/>
        <w:jc w:val="left"/>
        <w:rPr>
          <w:b/>
        </w:rPr>
      </w:pPr>
    </w:p>
    <w:p w14:paraId="450CB8CA" w14:textId="77777777" w:rsidR="00D92CD6" w:rsidRPr="00FF1678" w:rsidRDefault="00D92CD6">
      <w:pPr>
        <w:rPr>
          <w:b/>
        </w:rPr>
      </w:pPr>
    </w:p>
    <w:p w14:paraId="450CB8CB" w14:textId="77777777" w:rsidR="00D92CD6" w:rsidRPr="00FF1678" w:rsidRDefault="00D92CD6">
      <w:pPr>
        <w:rPr>
          <w:b/>
        </w:rPr>
      </w:pPr>
    </w:p>
    <w:p w14:paraId="450CB8CC" w14:textId="77777777" w:rsidR="00D92CD6" w:rsidRPr="00FF1678" w:rsidRDefault="00D92CD6">
      <w:pPr>
        <w:rPr>
          <w:b/>
        </w:rPr>
        <w:sectPr w:rsidR="00D92CD6" w:rsidRPr="00FF1678" w:rsidSect="00EE21D2">
          <w:headerReference w:type="even" r:id="rId8"/>
          <w:headerReference w:type="default" r:id="rId9"/>
          <w:footerReference w:type="even" r:id="rId10"/>
          <w:footerReference w:type="default" r:id="rId11"/>
          <w:headerReference w:type="first" r:id="rId12"/>
          <w:footerReference w:type="first" r:id="rId13"/>
          <w:pgSz w:w="11906" w:h="16838" w:code="9"/>
          <w:pgMar w:top="1418" w:right="1418" w:bottom="1418" w:left="1418" w:header="709" w:footer="709" w:gutter="0"/>
          <w:cols w:space="708"/>
          <w:titlePg/>
          <w:docGrid w:linePitch="360"/>
        </w:sectPr>
      </w:pPr>
    </w:p>
    <w:p w14:paraId="1552D068" w14:textId="2C61A25D" w:rsidR="00C71EB1" w:rsidRPr="003625D1" w:rsidRDefault="00E40105" w:rsidP="00C71EB1">
      <w:pPr>
        <w:spacing w:line="240" w:lineRule="auto"/>
        <w:jc w:val="center"/>
        <w:rPr>
          <w:b/>
        </w:rPr>
      </w:pPr>
      <w:r>
        <w:rPr>
          <w:b/>
        </w:rPr>
        <w:lastRenderedPageBreak/>
        <w:t>Modelagem</w:t>
      </w:r>
      <w:r w:rsidR="00AD6E02">
        <w:rPr>
          <w:b/>
        </w:rPr>
        <w:t xml:space="preserve"> estatística</w:t>
      </w:r>
      <w:r>
        <w:rPr>
          <w:b/>
        </w:rPr>
        <w:t xml:space="preserve"> aplicada </w:t>
      </w:r>
      <w:r w:rsidR="000B64B6">
        <w:rPr>
          <w:b/>
        </w:rPr>
        <w:t xml:space="preserve">na prevenção ao </w:t>
      </w:r>
      <w:r w:rsidR="000B64B6" w:rsidRPr="006D5369">
        <w:rPr>
          <w:b/>
          <w:i/>
          <w:iCs/>
        </w:rPr>
        <w:t>churn</w:t>
      </w:r>
    </w:p>
    <w:p w14:paraId="0BC08613" w14:textId="36483CD9" w:rsidR="00C71EB1" w:rsidRDefault="00C71EB1" w:rsidP="000A46BE">
      <w:pPr>
        <w:pStyle w:val="ListParagraph"/>
        <w:spacing w:line="360" w:lineRule="auto"/>
        <w:ind w:left="0"/>
        <w:jc w:val="left"/>
        <w:rPr>
          <w:b/>
        </w:rPr>
      </w:pPr>
    </w:p>
    <w:p w14:paraId="0C532C19" w14:textId="0FB6780A" w:rsidR="00325154" w:rsidRDefault="00325154" w:rsidP="000A46BE">
      <w:pPr>
        <w:pStyle w:val="ListParagraph"/>
        <w:spacing w:line="360" w:lineRule="auto"/>
        <w:ind w:left="0"/>
        <w:jc w:val="left"/>
        <w:rPr>
          <w:b/>
        </w:rPr>
      </w:pPr>
      <w:r>
        <w:rPr>
          <w:b/>
        </w:rPr>
        <w:t>Resumo</w:t>
      </w:r>
    </w:p>
    <w:p w14:paraId="6627CC15" w14:textId="5A364C72" w:rsidR="00325154" w:rsidRPr="00325154" w:rsidRDefault="00325154" w:rsidP="00854C40">
      <w:pPr>
        <w:pStyle w:val="ListParagraph"/>
        <w:spacing w:line="360" w:lineRule="auto"/>
        <w:ind w:left="0"/>
        <w:rPr>
          <w:bCs/>
        </w:rPr>
      </w:pPr>
      <w:r w:rsidRPr="00325154">
        <w:rPr>
          <w:bCs/>
          <w:highlight w:val="yellow"/>
        </w:rPr>
        <w:t>TODO: Escrever resumo ao final do trabalho</w:t>
      </w:r>
    </w:p>
    <w:p w14:paraId="5FD65537" w14:textId="1692543B" w:rsidR="00C71EB1" w:rsidRDefault="002D1526" w:rsidP="00854C40">
      <w:pPr>
        <w:pStyle w:val="ListParagraph"/>
        <w:spacing w:line="360" w:lineRule="auto"/>
        <w:ind w:left="0"/>
        <w:rPr>
          <w:b/>
        </w:rPr>
      </w:pPr>
      <w:r w:rsidRPr="002D1526">
        <w:rPr>
          <w:b/>
        </w:rPr>
        <w:t>Palavras-chave:</w:t>
      </w:r>
      <w:r w:rsidRPr="002D1526">
        <w:rPr>
          <w:bCs/>
        </w:rPr>
        <w:t xml:space="preserve"> </w:t>
      </w:r>
      <w:r w:rsidRPr="002D1526">
        <w:rPr>
          <w:bCs/>
          <w:highlight w:val="yellow"/>
        </w:rPr>
        <w:t>(inserir até cinco palavras diferentes das contidas no título, separadas por ponto-e-vírgula).</w:t>
      </w:r>
    </w:p>
    <w:p w14:paraId="06B6191A" w14:textId="77777777" w:rsidR="002D1526" w:rsidRDefault="002D1526" w:rsidP="000A46BE">
      <w:pPr>
        <w:pStyle w:val="ListParagraph"/>
        <w:spacing w:line="360" w:lineRule="auto"/>
        <w:ind w:left="0"/>
        <w:jc w:val="left"/>
        <w:rPr>
          <w:b/>
        </w:rPr>
      </w:pPr>
    </w:p>
    <w:p w14:paraId="76CF266E" w14:textId="3BECF003" w:rsidR="000A46BE" w:rsidRDefault="000A46BE" w:rsidP="000A46BE">
      <w:pPr>
        <w:pStyle w:val="ListParagraph"/>
        <w:spacing w:line="360" w:lineRule="auto"/>
        <w:ind w:left="0"/>
        <w:jc w:val="left"/>
        <w:rPr>
          <w:b/>
        </w:rPr>
      </w:pPr>
      <w:r w:rsidRPr="005F4384">
        <w:rPr>
          <w:b/>
        </w:rPr>
        <w:t>Introdução</w:t>
      </w:r>
    </w:p>
    <w:p w14:paraId="0EC37A86" w14:textId="4AF9EE16" w:rsidR="00B8131E" w:rsidRDefault="00B8131E" w:rsidP="00B8131E">
      <w:pPr>
        <w:spacing w:line="360" w:lineRule="auto"/>
      </w:pPr>
    </w:p>
    <w:p w14:paraId="133803DB" w14:textId="5BA96FC1" w:rsidR="00373800" w:rsidRDefault="0017451B" w:rsidP="008F4528">
      <w:pPr>
        <w:spacing w:line="360" w:lineRule="auto"/>
        <w:ind w:firstLine="360"/>
      </w:pPr>
      <w:r>
        <w:t>O avanço tecnológico</w:t>
      </w:r>
      <w:r w:rsidR="00186A65">
        <w:t>,</w:t>
      </w:r>
      <w:r>
        <w:t xml:space="preserve"> </w:t>
      </w:r>
      <w:r w:rsidR="00727046">
        <w:t>impulsionado pela globalização</w:t>
      </w:r>
      <w:r w:rsidR="00B25355">
        <w:t xml:space="preserve"> e </w:t>
      </w:r>
      <w:r w:rsidR="00B934E7">
        <w:t xml:space="preserve">por </w:t>
      </w:r>
      <w:r w:rsidR="007B1B0E">
        <w:t>políticas públicas de inclusão digital</w:t>
      </w:r>
      <w:r w:rsidR="00B25355">
        <w:t>,</w:t>
      </w:r>
      <w:r w:rsidR="007B1B0E">
        <w:t xml:space="preserve"> </w:t>
      </w:r>
      <w:r w:rsidR="00B25355">
        <w:t xml:space="preserve">têm como uma das principais favorecidas a disseminação da informação, </w:t>
      </w:r>
      <w:r w:rsidR="000225B9">
        <w:t>viabilizada</w:t>
      </w:r>
      <w:r w:rsidR="00B25355">
        <w:t xml:space="preserve"> pragmaticamente, pelas companhias de telecomunicação.</w:t>
      </w:r>
    </w:p>
    <w:p w14:paraId="66460076" w14:textId="52109FB2" w:rsidR="008F4528" w:rsidRDefault="00737CC9" w:rsidP="00373800">
      <w:pPr>
        <w:spacing w:line="360" w:lineRule="auto"/>
        <w:ind w:firstLine="708"/>
      </w:pPr>
      <w:r>
        <w:t xml:space="preserve">De acordo com </w:t>
      </w:r>
      <w:r w:rsidR="00207CE7">
        <w:t>o Instituto Brasileiro de Geografia e Estatística [IBGE] (2019</w:t>
      </w:r>
      <w:r w:rsidR="000A2FA1">
        <w:t>b</w:t>
      </w:r>
      <w:r w:rsidR="00207CE7">
        <w:t>),</w:t>
      </w:r>
      <w:r>
        <w:t xml:space="preserve"> </w:t>
      </w:r>
      <w:r w:rsidR="008F4528">
        <w:t>82</w:t>
      </w:r>
      <w:r w:rsidR="0038363B">
        <w:t>,</w:t>
      </w:r>
      <w:r w:rsidR="008F4528">
        <w:t>7% dos domicílios brasileiros, em 2019, tinham acesso à internet</w:t>
      </w:r>
      <w:r w:rsidR="00E14408">
        <w:t>,</w:t>
      </w:r>
      <w:r w:rsidR="004509A5">
        <w:t xml:space="preserve"> </w:t>
      </w:r>
      <w:r w:rsidR="00A757FE">
        <w:t>tendo</w:t>
      </w:r>
      <w:r w:rsidR="004509A5">
        <w:t xml:space="preserve"> a região sudeste </w:t>
      </w:r>
      <w:r w:rsidR="00A757FE">
        <w:t xml:space="preserve">o </w:t>
      </w:r>
      <w:r w:rsidR="004509A5">
        <w:t xml:space="preserve">maior </w:t>
      </w:r>
      <w:r w:rsidR="003B41AF">
        <w:t>índice</w:t>
      </w:r>
      <w:r w:rsidR="004509A5">
        <w:t xml:space="preserve">, </w:t>
      </w:r>
      <w:r w:rsidR="00B756E7">
        <w:t xml:space="preserve">na qual </w:t>
      </w:r>
      <w:r w:rsidR="004509A5">
        <w:t>84</w:t>
      </w:r>
      <w:r w:rsidR="0038363B">
        <w:t>,</w:t>
      </w:r>
      <w:r w:rsidR="004509A5">
        <w:t>9%</w:t>
      </w:r>
      <w:r w:rsidR="00B756E7">
        <w:t xml:space="preserve"> da população </w:t>
      </w:r>
      <w:r w:rsidR="003B41AF">
        <w:t xml:space="preserve">dispunha de </w:t>
      </w:r>
      <w:r w:rsidR="00B756E7">
        <w:t>acesso</w:t>
      </w:r>
      <w:r w:rsidR="003B41AF">
        <w:t xml:space="preserve"> à internet</w:t>
      </w:r>
      <w:r w:rsidR="00CE4FB8">
        <w:t>.</w:t>
      </w:r>
      <w:r w:rsidR="00EB37FD">
        <w:t xml:space="preserve"> </w:t>
      </w:r>
      <w:r w:rsidR="0011149C">
        <w:t>Ademais</w:t>
      </w:r>
      <w:r w:rsidR="00EB37FD">
        <w:t>, 81% d</w:t>
      </w:r>
      <w:r w:rsidR="00A757FE">
        <w:t>os</w:t>
      </w:r>
      <w:r w:rsidR="00EB37FD">
        <w:t xml:space="preserve"> </w:t>
      </w:r>
      <w:r w:rsidR="00A757FE">
        <w:t xml:space="preserve">indivíduos </w:t>
      </w:r>
      <w:r w:rsidR="00EB37FD">
        <w:t xml:space="preserve">com </w:t>
      </w:r>
      <w:r w:rsidR="00553AFF">
        <w:t>idade</w:t>
      </w:r>
      <w:r w:rsidR="00D6555E">
        <w:t xml:space="preserve"> mínima de dez anos</w:t>
      </w:r>
      <w:r w:rsidR="00EB37FD">
        <w:t xml:space="preserve">, </w:t>
      </w:r>
      <w:r w:rsidR="00DA54F0">
        <w:t>possuía</w:t>
      </w:r>
      <w:r w:rsidR="00EB37FD">
        <w:t xml:space="preserve"> </w:t>
      </w:r>
      <w:r w:rsidR="00EB37FD" w:rsidRPr="008D526E">
        <w:rPr>
          <w:i/>
          <w:iCs/>
        </w:rPr>
        <w:t>smartphone</w:t>
      </w:r>
      <w:r w:rsidR="00EB37FD">
        <w:t xml:space="preserve"> de uso pessoal</w:t>
      </w:r>
      <w:r w:rsidR="00553AFF">
        <w:t xml:space="preserve">, </w:t>
      </w:r>
      <w:r w:rsidR="005A608B">
        <w:t xml:space="preserve">dos quais </w:t>
      </w:r>
      <w:r w:rsidR="001256A1">
        <w:t>91% acessavam</w:t>
      </w:r>
      <w:r w:rsidR="00553AFF">
        <w:t xml:space="preserve"> </w:t>
      </w:r>
      <w:r w:rsidR="00B9469E">
        <w:t>a</w:t>
      </w:r>
      <w:r w:rsidR="00553AFF">
        <w:t xml:space="preserve"> internet através do dispositivo.</w:t>
      </w:r>
    </w:p>
    <w:p w14:paraId="66E4EEB6" w14:textId="77777777" w:rsidR="00B878EF" w:rsidRDefault="00B878EF" w:rsidP="006506E1">
      <w:pPr>
        <w:spacing w:line="360" w:lineRule="auto"/>
        <w:ind w:firstLine="360"/>
      </w:pPr>
      <w:r w:rsidRPr="00B878EF">
        <w:t xml:space="preserve">No mesmo ano, a quantidade de empresas do setor de telecomunicações foi alavancada em 13%, com relação ao ano pregresso, contabilizando 11.043 companhias (IBGE, 2019a). Esse crescimento naturalmente favorece a competitividade no setor, e nesse cenário, para Ferreira (2012) é fundamental que as companhias fidelizem seus clientes, a fim de se manterem competitivas, e minimizarem o </w:t>
      </w:r>
      <w:r w:rsidRPr="00E511B6">
        <w:rPr>
          <w:i/>
          <w:iCs/>
        </w:rPr>
        <w:t>churn</w:t>
      </w:r>
      <w:r w:rsidRPr="00B878EF">
        <w:t>, evento que, de acordo com Glady e colaboradores (2009), é caracterizado pela perda de clientes para a concorrência.</w:t>
      </w:r>
    </w:p>
    <w:p w14:paraId="4535B5D8" w14:textId="0DAAA768" w:rsidR="00BF4BB3" w:rsidRDefault="00F92B7B" w:rsidP="006506E1">
      <w:pPr>
        <w:spacing w:line="360" w:lineRule="auto"/>
        <w:ind w:firstLine="360"/>
      </w:pPr>
      <w:r w:rsidRPr="00F92B7B">
        <w:t>Uma vez que as estratégia</w:t>
      </w:r>
      <w:r w:rsidR="00275C58">
        <w:t>s</w:t>
      </w:r>
      <w:r w:rsidRPr="00F92B7B">
        <w:t xml:space="preserve"> de retenção de clientes geram retornos sobre o investimento superiores às de captação de novos consumidores (Jahromi e</w:t>
      </w:r>
      <w:r w:rsidR="00D16F31">
        <w:t>t al.</w:t>
      </w:r>
      <w:r w:rsidRPr="00F92B7B">
        <w:t xml:space="preserve">, 2014), </w:t>
      </w:r>
      <w:r w:rsidRPr="00F92B7B">
        <w:rPr>
          <w:color w:val="000000"/>
        </w:rPr>
        <w:t xml:space="preserve">o </w:t>
      </w:r>
      <w:r>
        <w:rPr>
          <w:color w:val="000000"/>
        </w:rPr>
        <w:t xml:space="preserve">presente </w:t>
      </w:r>
      <w:r w:rsidR="00BF4BB3">
        <w:rPr>
          <w:color w:val="000000"/>
        </w:rPr>
        <w:t>trabalho tem como objetivo aplicar técnicas de</w:t>
      </w:r>
      <w:r w:rsidR="00BF4BB3">
        <w:t xml:space="preserve"> modelagem estatística, a saber, regressão logística binária clássica e multinível, </w:t>
      </w:r>
      <w:r w:rsidR="009D7BB3">
        <w:t xml:space="preserve">na prevenção ao </w:t>
      </w:r>
      <w:r w:rsidR="009D7BB3" w:rsidRPr="00E85594">
        <w:rPr>
          <w:i/>
          <w:iCs/>
        </w:rPr>
        <w:t>churn</w:t>
      </w:r>
      <w:r w:rsidR="009D7BB3" w:rsidRPr="009D7BB3">
        <w:t>,</w:t>
      </w:r>
      <w:r w:rsidR="009D7BB3">
        <w:t xml:space="preserve"> </w:t>
      </w:r>
      <w:r w:rsidR="00BF4BB3">
        <w:t xml:space="preserve">auxiliando a companhia na tomada de decisões proativas para retenção de seus </w:t>
      </w:r>
      <w:r w:rsidR="00275C58">
        <w:t>clientes</w:t>
      </w:r>
      <w:r w:rsidR="00BF4BB3">
        <w:t>,</w:t>
      </w:r>
      <w:r w:rsidR="00373800">
        <w:t xml:space="preserve"> </w:t>
      </w:r>
      <w:r w:rsidR="00BF4BB3">
        <w:t xml:space="preserve">além de contribuir na elucidação das </w:t>
      </w:r>
      <w:r w:rsidR="00E90F43">
        <w:t xml:space="preserve">características </w:t>
      </w:r>
      <w:r w:rsidR="000A4647">
        <w:t xml:space="preserve">que mais </w:t>
      </w:r>
      <w:r w:rsidR="00E90F43">
        <w:t>impacta</w:t>
      </w:r>
      <w:r w:rsidR="000A4647">
        <w:t>m</w:t>
      </w:r>
      <w:r w:rsidR="00E90F43">
        <w:t xml:space="preserve"> a</w:t>
      </w:r>
      <w:r w:rsidR="00EC73A5">
        <w:t xml:space="preserve"> probabilidade </w:t>
      </w:r>
      <w:r w:rsidR="00E90F43">
        <w:t xml:space="preserve">de ocorrência </w:t>
      </w:r>
      <w:r w:rsidR="00EC73A5">
        <w:t>d</w:t>
      </w:r>
      <w:r w:rsidR="002F78FB">
        <w:t>o fenômeno</w:t>
      </w:r>
      <w:r w:rsidR="00BF4BB3">
        <w:t>.</w:t>
      </w:r>
    </w:p>
    <w:p w14:paraId="64F3DE35" w14:textId="77777777" w:rsidR="004939A2" w:rsidRPr="000A46BE" w:rsidRDefault="004939A2" w:rsidP="00282755">
      <w:pPr>
        <w:spacing w:line="360" w:lineRule="auto"/>
        <w:rPr>
          <w:color w:val="000000"/>
        </w:rPr>
      </w:pPr>
    </w:p>
    <w:p w14:paraId="5847BAE4" w14:textId="77777777" w:rsidR="000A46BE" w:rsidRDefault="000A46BE" w:rsidP="00BB40DC">
      <w:pPr>
        <w:pStyle w:val="ListParagraph"/>
        <w:spacing w:line="360" w:lineRule="auto"/>
        <w:ind w:left="0"/>
        <w:jc w:val="left"/>
        <w:rPr>
          <w:b/>
        </w:rPr>
      </w:pPr>
      <w:r w:rsidRPr="005F4384">
        <w:rPr>
          <w:b/>
        </w:rPr>
        <w:t>Material e Métodos</w:t>
      </w:r>
    </w:p>
    <w:p w14:paraId="366072FC" w14:textId="77777777" w:rsidR="00D2671E" w:rsidRDefault="00D2671E" w:rsidP="00D2671E">
      <w:pPr>
        <w:spacing w:line="360" w:lineRule="auto"/>
        <w:rPr>
          <w:color w:val="000000"/>
        </w:rPr>
      </w:pPr>
    </w:p>
    <w:p w14:paraId="46720D1C" w14:textId="0E2FF0B4" w:rsidR="00F6314A" w:rsidRDefault="003B3E2D" w:rsidP="00D2671E">
      <w:pPr>
        <w:spacing w:line="360" w:lineRule="auto"/>
        <w:ind w:firstLine="708"/>
        <w:rPr>
          <w:color w:val="000000"/>
        </w:rPr>
      </w:pPr>
      <w:r w:rsidRPr="003B3E2D">
        <w:rPr>
          <w:color w:val="000000"/>
        </w:rPr>
        <w:t>O</w:t>
      </w:r>
      <w:r w:rsidR="00F6314A">
        <w:rPr>
          <w:color w:val="000000"/>
        </w:rPr>
        <w:t xml:space="preserve"> </w:t>
      </w:r>
      <w:r w:rsidR="00F6314A" w:rsidRPr="006F0012">
        <w:rPr>
          <w:i/>
          <w:iCs/>
          <w:color w:val="000000"/>
        </w:rPr>
        <w:t>dataset</w:t>
      </w:r>
      <w:r w:rsidR="00F6314A">
        <w:rPr>
          <w:color w:val="000000"/>
        </w:rPr>
        <w:t xml:space="preserve"> utilizado no trabalho é composto por</w:t>
      </w:r>
      <w:r w:rsidR="00F157F4">
        <w:rPr>
          <w:color w:val="000000"/>
        </w:rPr>
        <w:t xml:space="preserve"> 7.043</w:t>
      </w:r>
      <w:r w:rsidR="00F6314A">
        <w:rPr>
          <w:color w:val="000000"/>
        </w:rPr>
        <w:t xml:space="preserve"> clientes de uma companhia de telecomunicações fictícia, que </w:t>
      </w:r>
      <w:r w:rsidR="005544A5">
        <w:rPr>
          <w:color w:val="000000"/>
        </w:rPr>
        <w:t>presta</w:t>
      </w:r>
      <w:r w:rsidR="00F6314A">
        <w:rPr>
          <w:color w:val="000000"/>
        </w:rPr>
        <w:t xml:space="preserve"> serviços de telefonia e internet, </w:t>
      </w:r>
      <w:r w:rsidR="001553DB">
        <w:rPr>
          <w:color w:val="000000"/>
        </w:rPr>
        <w:t>no</w:t>
      </w:r>
      <w:r w:rsidR="00F6314A">
        <w:rPr>
          <w:color w:val="000000"/>
        </w:rPr>
        <w:t xml:space="preserve"> estado da Calif</w:t>
      </w:r>
      <w:r w:rsidR="00EE4584">
        <w:rPr>
          <w:color w:val="000000"/>
        </w:rPr>
        <w:t>ó</w:t>
      </w:r>
      <w:r w:rsidR="00F6314A">
        <w:rPr>
          <w:color w:val="000000"/>
        </w:rPr>
        <w:t>rnia.</w:t>
      </w:r>
      <w:r w:rsidR="00463175">
        <w:rPr>
          <w:color w:val="000000"/>
        </w:rPr>
        <w:t xml:space="preserve"> </w:t>
      </w:r>
      <w:r w:rsidR="00F157F4">
        <w:rPr>
          <w:color w:val="000000"/>
        </w:rPr>
        <w:t xml:space="preserve">Contabilizando </w:t>
      </w:r>
      <w:r w:rsidR="00BF2873">
        <w:rPr>
          <w:color w:val="000000"/>
        </w:rPr>
        <w:t xml:space="preserve">originalmente </w:t>
      </w:r>
      <w:r w:rsidR="00F24FAB">
        <w:rPr>
          <w:color w:val="000000"/>
        </w:rPr>
        <w:t>53</w:t>
      </w:r>
      <w:r w:rsidR="001553DB">
        <w:rPr>
          <w:color w:val="000000"/>
        </w:rPr>
        <w:t xml:space="preserve"> variáveis,</w:t>
      </w:r>
      <w:r w:rsidR="00FC65A0">
        <w:rPr>
          <w:color w:val="000000"/>
        </w:rPr>
        <w:t xml:space="preserve"> </w:t>
      </w:r>
      <w:r w:rsidR="00A434EF">
        <w:rPr>
          <w:color w:val="000000"/>
        </w:rPr>
        <w:t>o conjunto de dados</w:t>
      </w:r>
      <w:r w:rsidR="001553DB">
        <w:rPr>
          <w:color w:val="000000"/>
        </w:rPr>
        <w:t xml:space="preserve"> oficialmente disponibilizad</w:t>
      </w:r>
      <w:r w:rsidR="00463175">
        <w:rPr>
          <w:color w:val="000000"/>
        </w:rPr>
        <w:t>o</w:t>
      </w:r>
      <w:r w:rsidR="001553DB">
        <w:rPr>
          <w:color w:val="000000"/>
        </w:rPr>
        <w:t xml:space="preserve"> na plataforma IBM Cognos Analytics</w:t>
      </w:r>
      <w:r w:rsidR="004B5AF6">
        <w:rPr>
          <w:color w:val="000000"/>
        </w:rPr>
        <w:t>, indica que n</w:t>
      </w:r>
      <w:r w:rsidR="00C829E4">
        <w:rPr>
          <w:color w:val="000000"/>
        </w:rPr>
        <w:t>o terceir</w:t>
      </w:r>
      <w:r w:rsidR="00A5590E">
        <w:rPr>
          <w:color w:val="000000"/>
        </w:rPr>
        <w:t>o</w:t>
      </w:r>
      <w:r w:rsidR="00C829E4">
        <w:rPr>
          <w:color w:val="000000"/>
        </w:rPr>
        <w:t xml:space="preserve"> trimestre de 2019, </w:t>
      </w:r>
      <w:r w:rsidR="00782698">
        <w:rPr>
          <w:color w:val="000000"/>
        </w:rPr>
        <w:t xml:space="preserve">o índice de </w:t>
      </w:r>
      <w:r w:rsidR="00782698" w:rsidRPr="00782698">
        <w:rPr>
          <w:i/>
          <w:iCs/>
          <w:color w:val="000000"/>
        </w:rPr>
        <w:t>churn</w:t>
      </w:r>
      <w:r w:rsidR="00782698">
        <w:rPr>
          <w:color w:val="000000"/>
        </w:rPr>
        <w:t xml:space="preserve"> </w:t>
      </w:r>
      <w:r w:rsidR="00F157F4">
        <w:rPr>
          <w:color w:val="000000"/>
        </w:rPr>
        <w:t xml:space="preserve">da companhia </w:t>
      </w:r>
      <w:r w:rsidR="00782698">
        <w:rPr>
          <w:color w:val="000000"/>
        </w:rPr>
        <w:t xml:space="preserve">foi </w:t>
      </w:r>
      <w:r w:rsidR="00F157F4">
        <w:rPr>
          <w:color w:val="000000"/>
        </w:rPr>
        <w:t>igual a</w:t>
      </w:r>
      <w:r w:rsidR="00782698">
        <w:rPr>
          <w:color w:val="000000"/>
        </w:rPr>
        <w:t xml:space="preserve"> </w:t>
      </w:r>
      <w:r w:rsidR="00F24FAB">
        <w:rPr>
          <w:color w:val="000000"/>
        </w:rPr>
        <w:t>26</w:t>
      </w:r>
      <w:r w:rsidR="0038363B">
        <w:rPr>
          <w:color w:val="000000"/>
        </w:rPr>
        <w:t>,</w:t>
      </w:r>
      <w:r w:rsidR="00E35F63">
        <w:rPr>
          <w:color w:val="000000"/>
        </w:rPr>
        <w:t>5</w:t>
      </w:r>
      <w:r w:rsidR="00F24FAB">
        <w:rPr>
          <w:color w:val="000000"/>
        </w:rPr>
        <w:t>%</w:t>
      </w:r>
      <w:r w:rsidR="00782698">
        <w:rPr>
          <w:color w:val="000000"/>
        </w:rPr>
        <w:t>.</w:t>
      </w:r>
      <w:r w:rsidR="00C02EC3">
        <w:rPr>
          <w:color w:val="000000"/>
        </w:rPr>
        <w:t xml:space="preserve"> </w:t>
      </w:r>
      <w:r w:rsidR="00782698">
        <w:rPr>
          <w:color w:val="000000"/>
        </w:rPr>
        <w:t xml:space="preserve">O restante da base de dados é </w:t>
      </w:r>
      <w:r w:rsidR="009D68CB">
        <w:rPr>
          <w:color w:val="000000"/>
        </w:rPr>
        <w:t>constituído</w:t>
      </w:r>
      <w:r w:rsidR="00782698">
        <w:rPr>
          <w:color w:val="000000"/>
        </w:rPr>
        <w:t xml:space="preserve"> por </w:t>
      </w:r>
      <w:r w:rsidR="00C02EC3">
        <w:rPr>
          <w:color w:val="000000"/>
        </w:rPr>
        <w:t xml:space="preserve">novos </w:t>
      </w:r>
      <w:r w:rsidR="00C02EC3">
        <w:rPr>
          <w:color w:val="000000"/>
        </w:rPr>
        <w:lastRenderedPageBreak/>
        <w:t>clientes</w:t>
      </w:r>
      <w:r w:rsidR="00782698">
        <w:rPr>
          <w:color w:val="000000"/>
        </w:rPr>
        <w:t>,</w:t>
      </w:r>
      <w:r w:rsidR="00C02EC3">
        <w:rPr>
          <w:color w:val="000000"/>
        </w:rPr>
        <w:t xml:space="preserve"> que </w:t>
      </w:r>
      <w:r w:rsidR="00F23BF0">
        <w:rPr>
          <w:color w:val="000000"/>
        </w:rPr>
        <w:t>contrataram o</w:t>
      </w:r>
      <w:r w:rsidR="00782698">
        <w:rPr>
          <w:color w:val="000000"/>
        </w:rPr>
        <w:t>s</w:t>
      </w:r>
      <w:r w:rsidR="00F23BF0">
        <w:rPr>
          <w:color w:val="000000"/>
        </w:rPr>
        <w:t xml:space="preserve"> serviço</w:t>
      </w:r>
      <w:r w:rsidR="00782698">
        <w:rPr>
          <w:color w:val="000000"/>
        </w:rPr>
        <w:t>s</w:t>
      </w:r>
      <w:r w:rsidR="00C829E4">
        <w:rPr>
          <w:color w:val="000000"/>
        </w:rPr>
        <w:t xml:space="preserve"> recentemente</w:t>
      </w:r>
      <w:r w:rsidR="00782698">
        <w:rPr>
          <w:color w:val="000000"/>
        </w:rPr>
        <w:t xml:space="preserve">, e por consumidores que </w:t>
      </w:r>
      <w:r w:rsidR="00C02EC3">
        <w:rPr>
          <w:color w:val="000000"/>
        </w:rPr>
        <w:t>já</w:t>
      </w:r>
      <w:r w:rsidR="00C829E4">
        <w:rPr>
          <w:color w:val="000000"/>
        </w:rPr>
        <w:t xml:space="preserve"> assinavam </w:t>
      </w:r>
      <w:r w:rsidR="000B7127">
        <w:rPr>
          <w:color w:val="000000"/>
        </w:rPr>
        <w:t>algum</w:t>
      </w:r>
      <w:r w:rsidR="00C829E4">
        <w:rPr>
          <w:color w:val="000000"/>
        </w:rPr>
        <w:t xml:space="preserve"> serviço, e</w:t>
      </w:r>
      <w:r w:rsidR="00F23BF0">
        <w:rPr>
          <w:color w:val="000000"/>
        </w:rPr>
        <w:t xml:space="preserve"> mantiveram o contrato ativo.</w:t>
      </w:r>
    </w:p>
    <w:p w14:paraId="6031F4B1" w14:textId="761AB1C6" w:rsidR="00960DA1" w:rsidRDefault="00564445" w:rsidP="00D2671E">
      <w:pPr>
        <w:spacing w:line="360" w:lineRule="auto"/>
        <w:ind w:firstLine="708"/>
        <w:rPr>
          <w:color w:val="000000"/>
        </w:rPr>
      </w:pPr>
      <w:r>
        <w:rPr>
          <w:color w:val="000000"/>
        </w:rPr>
        <w:t>A</w:t>
      </w:r>
      <w:r w:rsidR="00960DA1">
        <w:rPr>
          <w:color w:val="000000"/>
        </w:rPr>
        <w:t xml:space="preserve">s variáveis originais foram renomeadas, </w:t>
      </w:r>
      <w:r>
        <w:rPr>
          <w:color w:val="000000"/>
        </w:rPr>
        <w:t xml:space="preserve">com o objetivo de facilitar a manipulação dos dados, </w:t>
      </w:r>
      <w:r w:rsidR="00960DA1">
        <w:rPr>
          <w:color w:val="000000"/>
        </w:rPr>
        <w:t>de modo que os espaços em branco foram substituídos pelo caractere “_”</w:t>
      </w:r>
      <w:r w:rsidR="00176F99">
        <w:rPr>
          <w:color w:val="000000"/>
        </w:rPr>
        <w:t>;</w:t>
      </w:r>
      <w:r w:rsidR="00582B11">
        <w:rPr>
          <w:color w:val="000000"/>
        </w:rPr>
        <w:t xml:space="preserve"> </w:t>
      </w:r>
      <w:r w:rsidR="00176F99">
        <w:rPr>
          <w:color w:val="000000"/>
        </w:rPr>
        <w:t xml:space="preserve">as letras maiúsculas </w:t>
      </w:r>
      <w:r w:rsidR="00E014AF">
        <w:rPr>
          <w:color w:val="000000"/>
        </w:rPr>
        <w:t>deram lugar</w:t>
      </w:r>
      <w:r w:rsidR="00176F99">
        <w:rPr>
          <w:color w:val="000000"/>
        </w:rPr>
        <w:t xml:space="preserve"> </w:t>
      </w:r>
      <w:r w:rsidR="00E014AF">
        <w:rPr>
          <w:color w:val="000000"/>
        </w:rPr>
        <w:t xml:space="preserve">a </w:t>
      </w:r>
      <w:r w:rsidR="00582B11">
        <w:rPr>
          <w:color w:val="000000"/>
        </w:rPr>
        <w:t xml:space="preserve">letras </w:t>
      </w:r>
      <w:r w:rsidR="00176F99">
        <w:rPr>
          <w:color w:val="000000"/>
        </w:rPr>
        <w:t xml:space="preserve">minúsculas; </w:t>
      </w:r>
      <w:r w:rsidR="00960DA1">
        <w:rPr>
          <w:color w:val="000000"/>
        </w:rPr>
        <w:t xml:space="preserve">e as variáveis </w:t>
      </w:r>
      <w:r w:rsidR="00494909">
        <w:rPr>
          <w:color w:val="000000"/>
        </w:rPr>
        <w:t xml:space="preserve">qualitativas </w:t>
      </w:r>
      <w:r w:rsidR="00960DA1">
        <w:rPr>
          <w:color w:val="000000"/>
        </w:rPr>
        <w:t xml:space="preserve">binárias tiveram o prefixo “flg_” acrescido </w:t>
      </w:r>
      <w:r>
        <w:rPr>
          <w:color w:val="000000"/>
        </w:rPr>
        <w:t>a</w:t>
      </w:r>
      <w:r w:rsidR="00960DA1">
        <w:rPr>
          <w:color w:val="000000"/>
        </w:rPr>
        <w:t>os seus nomes.</w:t>
      </w:r>
      <w:r w:rsidR="00085867">
        <w:rPr>
          <w:color w:val="000000"/>
        </w:rPr>
        <w:t xml:space="preserve"> </w:t>
      </w:r>
      <w:r w:rsidR="00EE4107">
        <w:rPr>
          <w:color w:val="000000"/>
        </w:rPr>
        <w:t>Seguindo estes critérios</w:t>
      </w:r>
      <w:r w:rsidR="00085867">
        <w:rPr>
          <w:color w:val="000000"/>
        </w:rPr>
        <w:t>, a</w:t>
      </w:r>
      <w:r w:rsidR="00807E91">
        <w:rPr>
          <w:color w:val="000000"/>
        </w:rPr>
        <w:t>s</w:t>
      </w:r>
      <w:r w:rsidR="00085867">
        <w:rPr>
          <w:color w:val="000000"/>
        </w:rPr>
        <w:t xml:space="preserve"> variáve</w:t>
      </w:r>
      <w:r w:rsidR="00807E91">
        <w:rPr>
          <w:color w:val="000000"/>
        </w:rPr>
        <w:t xml:space="preserve">is </w:t>
      </w:r>
      <w:r w:rsidR="00176F99">
        <w:rPr>
          <w:color w:val="000000"/>
        </w:rPr>
        <w:t xml:space="preserve">inicialmente identificadas por </w:t>
      </w:r>
      <w:r w:rsidR="00807E91" w:rsidRPr="00D3331B">
        <w:rPr>
          <w:i/>
          <w:iCs/>
          <w:color w:val="000000"/>
        </w:rPr>
        <w:t>“Number of Referrals”</w:t>
      </w:r>
      <w:r w:rsidR="00807E91">
        <w:rPr>
          <w:color w:val="000000"/>
        </w:rPr>
        <w:t xml:space="preserve"> e </w:t>
      </w:r>
      <w:r w:rsidR="00085867" w:rsidRPr="00D3331B">
        <w:rPr>
          <w:i/>
          <w:iCs/>
          <w:color w:val="000000"/>
        </w:rPr>
        <w:t>“Unlimited Data</w:t>
      </w:r>
      <w:r w:rsidR="00176F99" w:rsidRPr="00D3331B">
        <w:rPr>
          <w:i/>
          <w:iCs/>
          <w:color w:val="000000"/>
        </w:rPr>
        <w:t>”</w:t>
      </w:r>
      <w:r w:rsidR="00807E91">
        <w:rPr>
          <w:color w:val="000000"/>
        </w:rPr>
        <w:t>, foram renomeadas p</w:t>
      </w:r>
      <w:r w:rsidR="00085867">
        <w:rPr>
          <w:color w:val="000000"/>
        </w:rPr>
        <w:t xml:space="preserve">ara </w:t>
      </w:r>
      <w:r w:rsidR="00807E91" w:rsidRPr="00D3331B">
        <w:rPr>
          <w:i/>
          <w:iCs/>
          <w:color w:val="000000"/>
        </w:rPr>
        <w:t>“</w:t>
      </w:r>
      <w:r w:rsidR="00176F99" w:rsidRPr="00D3331B">
        <w:rPr>
          <w:i/>
          <w:iCs/>
          <w:color w:val="000000"/>
        </w:rPr>
        <w:t>number_of_referrals</w:t>
      </w:r>
      <w:r w:rsidR="00807E91" w:rsidRPr="00D3331B">
        <w:rPr>
          <w:i/>
          <w:iCs/>
          <w:color w:val="000000"/>
        </w:rPr>
        <w:t>”</w:t>
      </w:r>
      <w:r w:rsidR="00807E91">
        <w:rPr>
          <w:color w:val="000000"/>
        </w:rPr>
        <w:t xml:space="preserve"> e </w:t>
      </w:r>
      <w:r w:rsidR="00085867" w:rsidRPr="00B51DF8">
        <w:rPr>
          <w:i/>
          <w:iCs/>
          <w:color w:val="000000"/>
        </w:rPr>
        <w:t>“flg_unlimited_data”</w:t>
      </w:r>
      <w:r w:rsidR="00807E91">
        <w:rPr>
          <w:color w:val="000000"/>
        </w:rPr>
        <w:t>, respectivamente</w:t>
      </w:r>
      <w:r w:rsidR="00C81B82">
        <w:rPr>
          <w:color w:val="000000"/>
        </w:rPr>
        <w:t>.</w:t>
      </w:r>
      <w:r w:rsidR="006900D7">
        <w:rPr>
          <w:color w:val="000000"/>
        </w:rPr>
        <w:t xml:space="preserve"> Deliberou-se também por adaptar o conteúdo das variáveis binárias, originalmente constituídas pelos valores “Yes”, em casos de ocorrência do evento, e “No” em casos de não ocorrência do evento, para “1” e “0”, respectivamente.</w:t>
      </w:r>
    </w:p>
    <w:p w14:paraId="74B10AA1" w14:textId="06AC6046" w:rsidR="00186762" w:rsidRDefault="00EE7BB6" w:rsidP="009145AD">
      <w:pPr>
        <w:spacing w:line="360" w:lineRule="auto"/>
        <w:ind w:firstLine="708"/>
        <w:rPr>
          <w:color w:val="000000"/>
        </w:rPr>
      </w:pPr>
      <w:r>
        <w:rPr>
          <w:color w:val="000000"/>
        </w:rPr>
        <w:t>A fim da enriquecer os dados</w:t>
      </w:r>
      <w:r w:rsidR="004379F9">
        <w:rPr>
          <w:color w:val="000000"/>
        </w:rPr>
        <w:t>,</w:t>
      </w:r>
      <w:r w:rsidR="00801FE1">
        <w:rPr>
          <w:color w:val="000000"/>
        </w:rPr>
        <w:t xml:space="preserve"> foram coletadas e anexadas ao </w:t>
      </w:r>
      <w:r w:rsidR="00801FE1" w:rsidRPr="004C23EC">
        <w:rPr>
          <w:i/>
          <w:iCs/>
          <w:color w:val="000000"/>
        </w:rPr>
        <w:t>dataset</w:t>
      </w:r>
      <w:r w:rsidR="004379F9">
        <w:rPr>
          <w:color w:val="000000"/>
        </w:rPr>
        <w:t xml:space="preserve"> </w:t>
      </w:r>
      <w:r w:rsidR="002533ED">
        <w:rPr>
          <w:color w:val="000000"/>
        </w:rPr>
        <w:t>variáveis censitárias</w:t>
      </w:r>
      <w:r w:rsidR="00380394">
        <w:rPr>
          <w:color w:val="000000"/>
        </w:rPr>
        <w:t xml:space="preserve"> </w:t>
      </w:r>
      <w:r w:rsidR="008B7326">
        <w:rPr>
          <w:color w:val="000000"/>
        </w:rPr>
        <w:t xml:space="preserve">da população norte-americana, </w:t>
      </w:r>
      <w:r w:rsidR="004C23EC">
        <w:rPr>
          <w:color w:val="000000"/>
        </w:rPr>
        <w:t>disponibilizadas pela</w:t>
      </w:r>
      <w:r w:rsidR="002B14EB" w:rsidRPr="002B14EB">
        <w:rPr>
          <w:color w:val="000000"/>
        </w:rPr>
        <w:t xml:space="preserve"> </w:t>
      </w:r>
      <w:r w:rsidR="002B14EB">
        <w:rPr>
          <w:color w:val="000000"/>
        </w:rPr>
        <w:t>pesquisa anual</w:t>
      </w:r>
      <w:r w:rsidR="004C23EC">
        <w:rPr>
          <w:color w:val="000000"/>
        </w:rPr>
        <w:t xml:space="preserve"> </w:t>
      </w:r>
      <w:r w:rsidR="004C23EC" w:rsidRPr="00DB30C1">
        <w:rPr>
          <w:i/>
          <w:iCs/>
          <w:color w:val="000000"/>
        </w:rPr>
        <w:t>American Community Survey</w:t>
      </w:r>
      <w:r w:rsidR="004C23EC">
        <w:rPr>
          <w:color w:val="000000"/>
        </w:rPr>
        <w:t xml:space="preserve">, </w:t>
      </w:r>
      <w:r w:rsidR="0060112F">
        <w:rPr>
          <w:color w:val="000000"/>
        </w:rPr>
        <w:t xml:space="preserve">a qual de acordo com o </w:t>
      </w:r>
      <w:r w:rsidR="0060112F" w:rsidRPr="00544AD8">
        <w:rPr>
          <w:color w:val="000000"/>
        </w:rPr>
        <w:t>United States Census Bureau</w:t>
      </w:r>
      <w:r w:rsidR="0060112F">
        <w:rPr>
          <w:color w:val="000000"/>
        </w:rPr>
        <w:t xml:space="preserve"> [USCB]</w:t>
      </w:r>
      <w:r w:rsidR="0060112F" w:rsidRPr="00544AD8">
        <w:rPr>
          <w:color w:val="000000"/>
        </w:rPr>
        <w:t xml:space="preserve"> </w:t>
      </w:r>
      <w:r w:rsidR="0060112F">
        <w:rPr>
          <w:color w:val="000000"/>
        </w:rPr>
        <w:t>(</w:t>
      </w:r>
      <w:r w:rsidR="0060112F" w:rsidRPr="00544AD8">
        <w:rPr>
          <w:color w:val="000000"/>
        </w:rPr>
        <w:t>2022)</w:t>
      </w:r>
      <w:r w:rsidR="008B7326">
        <w:rPr>
          <w:color w:val="000000"/>
        </w:rPr>
        <w:t xml:space="preserve"> </w:t>
      </w:r>
      <w:r w:rsidR="002B14EB">
        <w:rPr>
          <w:color w:val="000000"/>
        </w:rPr>
        <w:t>incorpora</w:t>
      </w:r>
      <w:r w:rsidR="008B7326">
        <w:rPr>
          <w:color w:val="000000"/>
        </w:rPr>
        <w:t xml:space="preserve"> </w:t>
      </w:r>
      <w:r w:rsidR="004C23EC">
        <w:rPr>
          <w:color w:val="000000"/>
        </w:rPr>
        <w:t>características sociais, econômicas, demográficas e habitacionais</w:t>
      </w:r>
      <w:r w:rsidR="008B7326">
        <w:rPr>
          <w:color w:val="000000"/>
        </w:rPr>
        <w:t xml:space="preserve"> da nação</w:t>
      </w:r>
      <w:r w:rsidR="00A527F8">
        <w:rPr>
          <w:color w:val="000000"/>
        </w:rPr>
        <w:t>. Neste trabalho, optou-se por consultar as estimativas de cinco anos</w:t>
      </w:r>
      <w:r w:rsidR="00380394">
        <w:rPr>
          <w:color w:val="000000"/>
        </w:rPr>
        <w:t xml:space="preserve">, </w:t>
      </w:r>
      <w:r w:rsidR="00AE1739">
        <w:rPr>
          <w:color w:val="000000"/>
        </w:rPr>
        <w:t>que compreende</w:t>
      </w:r>
      <w:r w:rsidR="00F36FFB">
        <w:rPr>
          <w:color w:val="000000"/>
        </w:rPr>
        <w:t>m</w:t>
      </w:r>
      <w:r w:rsidR="00AE1739">
        <w:rPr>
          <w:color w:val="000000"/>
        </w:rPr>
        <w:t xml:space="preserve"> o período</w:t>
      </w:r>
      <w:r w:rsidR="00610504">
        <w:rPr>
          <w:color w:val="000000"/>
        </w:rPr>
        <w:t xml:space="preserve"> </w:t>
      </w:r>
      <w:r w:rsidR="00DD5238">
        <w:rPr>
          <w:color w:val="000000"/>
        </w:rPr>
        <w:t xml:space="preserve">de </w:t>
      </w:r>
      <w:r w:rsidR="00380394">
        <w:rPr>
          <w:color w:val="000000"/>
        </w:rPr>
        <w:t>2013 a 2017</w:t>
      </w:r>
      <w:r w:rsidR="00A527F8">
        <w:rPr>
          <w:color w:val="000000"/>
        </w:rPr>
        <w:t>, devido maior confiabilidade estatística para áreas geográficas menos populosas.</w:t>
      </w:r>
      <w:r w:rsidR="004F7B94">
        <w:rPr>
          <w:color w:val="000000"/>
        </w:rPr>
        <w:t xml:space="preserve"> </w:t>
      </w:r>
      <w:r w:rsidR="002405E1" w:rsidRPr="00523E43">
        <w:rPr>
          <w:color w:val="000000"/>
        </w:rPr>
        <w:t xml:space="preserve">Neste trabalho, </w:t>
      </w:r>
      <w:r w:rsidR="00FA57C1" w:rsidRPr="00523E43">
        <w:rPr>
          <w:color w:val="000000"/>
        </w:rPr>
        <w:t>aplicou-se a</w:t>
      </w:r>
      <w:r w:rsidR="002405E1" w:rsidRPr="00523E43">
        <w:rPr>
          <w:color w:val="000000"/>
        </w:rPr>
        <w:t xml:space="preserve"> metodologia</w:t>
      </w:r>
      <w:r w:rsidR="00FA57C1" w:rsidRPr="00523E43">
        <w:rPr>
          <w:color w:val="000000"/>
        </w:rPr>
        <w:t xml:space="preserve"> </w:t>
      </w:r>
      <w:r w:rsidR="00523E43" w:rsidRPr="00523E43">
        <w:rPr>
          <w:color w:val="000000"/>
        </w:rPr>
        <w:t xml:space="preserve">quantitativa </w:t>
      </w:r>
      <w:r w:rsidR="00246236">
        <w:rPr>
          <w:color w:val="000000"/>
        </w:rPr>
        <w:t>aplicada</w:t>
      </w:r>
      <w:r w:rsidR="00246236" w:rsidRPr="00523E43">
        <w:rPr>
          <w:color w:val="000000"/>
        </w:rPr>
        <w:t xml:space="preserve"> </w:t>
      </w:r>
      <w:r w:rsidR="00FA57C1" w:rsidRPr="00523E43">
        <w:rPr>
          <w:color w:val="000000"/>
        </w:rPr>
        <w:t>descritiva</w:t>
      </w:r>
      <w:r w:rsidR="00523E43">
        <w:rPr>
          <w:color w:val="000000"/>
        </w:rPr>
        <w:t>.</w:t>
      </w:r>
    </w:p>
    <w:p w14:paraId="5B9A833A" w14:textId="77777777" w:rsidR="00EF2F3C" w:rsidRPr="00EF2F3C" w:rsidRDefault="00EF2F3C" w:rsidP="00EF2F3C">
      <w:pPr>
        <w:spacing w:line="360" w:lineRule="auto"/>
        <w:rPr>
          <w:color w:val="000000"/>
        </w:rPr>
      </w:pPr>
    </w:p>
    <w:p w14:paraId="1713A70A" w14:textId="0CE7E03C" w:rsidR="00EF2F3C" w:rsidRPr="00140932" w:rsidRDefault="00EF2F3C" w:rsidP="00031590">
      <w:pPr>
        <w:pStyle w:val="Caption"/>
        <w:keepNext/>
        <w:spacing w:after="0"/>
        <w:rPr>
          <w:i w:val="0"/>
          <w:iCs w:val="0"/>
          <w:color w:val="auto"/>
          <w:sz w:val="22"/>
          <w:szCs w:val="22"/>
        </w:rPr>
      </w:pPr>
      <w:bookmarkStart w:id="13" w:name="_Ref104244115"/>
      <w:bookmarkStart w:id="14" w:name="_Hlk104244083"/>
      <w:r w:rsidRPr="00140932">
        <w:rPr>
          <w:i w:val="0"/>
          <w:iCs w:val="0"/>
          <w:color w:val="auto"/>
          <w:sz w:val="22"/>
          <w:szCs w:val="22"/>
        </w:rPr>
        <w:t xml:space="preserve">Tabela </w:t>
      </w:r>
      <w:r w:rsidRPr="00140932">
        <w:rPr>
          <w:i w:val="0"/>
          <w:iCs w:val="0"/>
          <w:color w:val="auto"/>
          <w:sz w:val="22"/>
          <w:szCs w:val="22"/>
        </w:rPr>
        <w:fldChar w:fldCharType="begin"/>
      </w:r>
      <w:r w:rsidRPr="00140932">
        <w:rPr>
          <w:i w:val="0"/>
          <w:iCs w:val="0"/>
          <w:color w:val="auto"/>
          <w:sz w:val="22"/>
          <w:szCs w:val="22"/>
        </w:rPr>
        <w:instrText xml:space="preserve"> SEQ Tabela \* ARABIC </w:instrText>
      </w:r>
      <w:r w:rsidRPr="00140932">
        <w:rPr>
          <w:i w:val="0"/>
          <w:iCs w:val="0"/>
          <w:color w:val="auto"/>
          <w:sz w:val="22"/>
          <w:szCs w:val="22"/>
        </w:rPr>
        <w:fldChar w:fldCharType="separate"/>
      </w:r>
      <w:r w:rsidR="00E861A6">
        <w:rPr>
          <w:i w:val="0"/>
          <w:iCs w:val="0"/>
          <w:noProof/>
          <w:color w:val="auto"/>
          <w:sz w:val="22"/>
          <w:szCs w:val="22"/>
        </w:rPr>
        <w:t>1</w:t>
      </w:r>
      <w:r w:rsidRPr="00140932">
        <w:rPr>
          <w:i w:val="0"/>
          <w:iCs w:val="0"/>
          <w:color w:val="auto"/>
          <w:sz w:val="22"/>
          <w:szCs w:val="22"/>
        </w:rPr>
        <w:fldChar w:fldCharType="end"/>
      </w:r>
      <w:bookmarkEnd w:id="13"/>
      <w:r w:rsidR="002A7AA9">
        <w:rPr>
          <w:i w:val="0"/>
          <w:iCs w:val="0"/>
          <w:color w:val="auto"/>
          <w:sz w:val="22"/>
          <w:szCs w:val="22"/>
        </w:rPr>
        <w:t>.</w:t>
      </w:r>
      <w:r w:rsidRPr="00140932">
        <w:rPr>
          <w:i w:val="0"/>
          <w:iCs w:val="0"/>
          <w:color w:val="auto"/>
          <w:sz w:val="22"/>
          <w:szCs w:val="22"/>
        </w:rPr>
        <w:t xml:space="preserve"> Variáveis do </w:t>
      </w:r>
      <w:r w:rsidRPr="00140932">
        <w:rPr>
          <w:color w:val="auto"/>
          <w:sz w:val="22"/>
          <w:szCs w:val="22"/>
        </w:rPr>
        <w:t>dataset</w:t>
      </w:r>
      <w:r w:rsidRPr="00140932">
        <w:rPr>
          <w:i w:val="0"/>
          <w:iCs w:val="0"/>
          <w:color w:val="auto"/>
          <w:sz w:val="22"/>
          <w:szCs w:val="22"/>
        </w:rPr>
        <w:t xml:space="preserve"> original, selecionadas para utilização</w:t>
      </w:r>
      <w:bookmarkEnd w:id="14"/>
      <w:r w:rsidR="001B0931">
        <w:rPr>
          <w:i w:val="0"/>
          <w:iCs w:val="0"/>
          <w:color w:val="auto"/>
          <w:sz w:val="22"/>
          <w:szCs w:val="22"/>
        </w:rPr>
        <w:t xml:space="preserve"> (con</w:t>
      </w:r>
      <w:r w:rsidR="00105364">
        <w:rPr>
          <w:i w:val="0"/>
          <w:iCs w:val="0"/>
          <w:color w:val="auto"/>
          <w:sz w:val="22"/>
          <w:szCs w:val="22"/>
        </w:rPr>
        <w:t>tinua)</w:t>
      </w:r>
    </w:p>
    <w:tbl>
      <w:tblPr>
        <w:tblStyle w:val="PlainTable2"/>
        <w:tblW w:w="9219" w:type="dxa"/>
        <w:tblLook w:val="06A0" w:firstRow="1" w:lastRow="0" w:firstColumn="1" w:lastColumn="0" w:noHBand="1" w:noVBand="1"/>
      </w:tblPr>
      <w:tblGrid>
        <w:gridCol w:w="3849"/>
        <w:gridCol w:w="5370"/>
      </w:tblGrid>
      <w:tr w:rsidR="00D33E6A" w:rsidRPr="00140932" w14:paraId="031B54A2" w14:textId="77777777" w:rsidTr="00410598">
        <w:trPr>
          <w:cnfStyle w:val="100000000000" w:firstRow="1" w:lastRow="0" w:firstColumn="0" w:lastColumn="0" w:oddVBand="0" w:evenVBand="0" w:oddHBand="0"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0" w:type="auto"/>
            <w:noWrap/>
            <w:hideMark/>
          </w:tcPr>
          <w:p w14:paraId="0989A6FF" w14:textId="77777777" w:rsidR="00D33E6A" w:rsidRPr="000F0209" w:rsidRDefault="00D33E6A" w:rsidP="00140932">
            <w:pPr>
              <w:jc w:val="left"/>
              <w:rPr>
                <w:rFonts w:eastAsia="Times New Roman"/>
                <w:b w:val="0"/>
                <w:bCs w:val="0"/>
                <w:lang w:eastAsia="pt-BR"/>
              </w:rPr>
            </w:pPr>
            <w:r w:rsidRPr="000F0209">
              <w:rPr>
                <w:rFonts w:eastAsia="Times New Roman"/>
                <w:b w:val="0"/>
                <w:bCs w:val="0"/>
                <w:lang w:eastAsia="pt-BR"/>
              </w:rPr>
              <w:t>Variável</w:t>
            </w:r>
          </w:p>
        </w:tc>
        <w:tc>
          <w:tcPr>
            <w:tcW w:w="0" w:type="auto"/>
            <w:noWrap/>
            <w:hideMark/>
          </w:tcPr>
          <w:p w14:paraId="00D83FFC" w14:textId="77777777" w:rsidR="00D33E6A" w:rsidRPr="000F0209" w:rsidRDefault="00D33E6A" w:rsidP="00140932">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lang w:eastAsia="pt-BR"/>
              </w:rPr>
            </w:pPr>
            <w:r w:rsidRPr="000F0209">
              <w:rPr>
                <w:rFonts w:eastAsia="Times New Roman"/>
                <w:b w:val="0"/>
                <w:bCs w:val="0"/>
                <w:lang w:eastAsia="pt-BR"/>
              </w:rPr>
              <w:t>Descrição</w:t>
            </w:r>
          </w:p>
        </w:tc>
      </w:tr>
      <w:tr w:rsidR="00D33E6A" w:rsidRPr="00140932" w14:paraId="533F444D" w14:textId="77777777" w:rsidTr="00410598">
        <w:trPr>
          <w:trHeight w:val="136"/>
        </w:trPr>
        <w:tc>
          <w:tcPr>
            <w:cnfStyle w:val="001000000000" w:firstRow="0" w:lastRow="0" w:firstColumn="1" w:lastColumn="0" w:oddVBand="0" w:evenVBand="0" w:oddHBand="0" w:evenHBand="0" w:firstRowFirstColumn="0" w:firstRowLastColumn="0" w:lastRowFirstColumn="0" w:lastRowLastColumn="0"/>
            <w:tcW w:w="0" w:type="auto"/>
            <w:noWrap/>
            <w:hideMark/>
          </w:tcPr>
          <w:p w14:paraId="4A8A732A" w14:textId="77777777" w:rsidR="00D33E6A" w:rsidRPr="000F0209" w:rsidRDefault="00D33E6A" w:rsidP="00140932">
            <w:pPr>
              <w:jc w:val="left"/>
              <w:rPr>
                <w:rFonts w:eastAsia="Times New Roman"/>
                <w:b w:val="0"/>
                <w:bCs w:val="0"/>
                <w:lang w:eastAsia="pt-BR"/>
              </w:rPr>
            </w:pPr>
            <w:r w:rsidRPr="000F0209">
              <w:rPr>
                <w:rFonts w:eastAsia="Times New Roman"/>
                <w:b w:val="0"/>
                <w:bCs w:val="0"/>
                <w:lang w:eastAsia="pt-BR"/>
              </w:rPr>
              <w:t>customer_id</w:t>
            </w:r>
          </w:p>
        </w:tc>
        <w:tc>
          <w:tcPr>
            <w:tcW w:w="0" w:type="auto"/>
            <w:hideMark/>
          </w:tcPr>
          <w:p w14:paraId="3C70ECF5" w14:textId="77777777" w:rsidR="00D33E6A" w:rsidRPr="000F0209" w:rsidRDefault="00D33E6A"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Identificador único do cliente</w:t>
            </w:r>
          </w:p>
        </w:tc>
      </w:tr>
      <w:tr w:rsidR="00D33E6A" w:rsidRPr="00140932" w14:paraId="687EC4B4" w14:textId="77777777" w:rsidTr="00410598">
        <w:trPr>
          <w:trHeight w:val="136"/>
        </w:trPr>
        <w:tc>
          <w:tcPr>
            <w:cnfStyle w:val="001000000000" w:firstRow="0" w:lastRow="0" w:firstColumn="1" w:lastColumn="0" w:oddVBand="0" w:evenVBand="0" w:oddHBand="0" w:evenHBand="0" w:firstRowFirstColumn="0" w:firstRowLastColumn="0" w:lastRowFirstColumn="0" w:lastRowLastColumn="0"/>
            <w:tcW w:w="0" w:type="auto"/>
            <w:noWrap/>
            <w:hideMark/>
          </w:tcPr>
          <w:p w14:paraId="3D2C1AE2" w14:textId="068539D4" w:rsidR="00D33E6A" w:rsidRPr="000F0209" w:rsidRDefault="00B41757" w:rsidP="00140932">
            <w:pPr>
              <w:jc w:val="left"/>
              <w:rPr>
                <w:rFonts w:eastAsia="Times New Roman"/>
                <w:b w:val="0"/>
                <w:bCs w:val="0"/>
                <w:lang w:eastAsia="pt-BR"/>
              </w:rPr>
            </w:pPr>
            <w:r w:rsidRPr="000F0209">
              <w:rPr>
                <w:rFonts w:eastAsia="Times New Roman"/>
                <w:b w:val="0"/>
                <w:bCs w:val="0"/>
                <w:lang w:eastAsia="pt-BR"/>
              </w:rPr>
              <w:t>g</w:t>
            </w:r>
            <w:r w:rsidR="00D33E6A" w:rsidRPr="000F0209">
              <w:rPr>
                <w:rFonts w:eastAsia="Times New Roman"/>
                <w:b w:val="0"/>
                <w:bCs w:val="0"/>
                <w:lang w:eastAsia="pt-BR"/>
              </w:rPr>
              <w:t>ender</w:t>
            </w:r>
          </w:p>
        </w:tc>
        <w:tc>
          <w:tcPr>
            <w:tcW w:w="0" w:type="auto"/>
            <w:hideMark/>
          </w:tcPr>
          <w:p w14:paraId="601032EE" w14:textId="77777777" w:rsidR="00D33E6A" w:rsidRPr="000F0209" w:rsidRDefault="00D33E6A"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Sexo do cliente</w:t>
            </w:r>
          </w:p>
        </w:tc>
      </w:tr>
      <w:tr w:rsidR="00D33E6A" w:rsidRPr="00140932" w14:paraId="786B77BA" w14:textId="77777777" w:rsidTr="00410598">
        <w:trPr>
          <w:trHeight w:val="136"/>
        </w:trPr>
        <w:tc>
          <w:tcPr>
            <w:cnfStyle w:val="001000000000" w:firstRow="0" w:lastRow="0" w:firstColumn="1" w:lastColumn="0" w:oddVBand="0" w:evenVBand="0" w:oddHBand="0" w:evenHBand="0" w:firstRowFirstColumn="0" w:firstRowLastColumn="0" w:lastRowFirstColumn="0" w:lastRowLastColumn="0"/>
            <w:tcW w:w="0" w:type="auto"/>
            <w:noWrap/>
            <w:hideMark/>
          </w:tcPr>
          <w:p w14:paraId="624D0AF9" w14:textId="40FFDCD9" w:rsidR="00D33E6A" w:rsidRPr="000F0209" w:rsidRDefault="00B41757" w:rsidP="00140932">
            <w:pPr>
              <w:jc w:val="left"/>
              <w:rPr>
                <w:rFonts w:eastAsia="Times New Roman"/>
                <w:b w:val="0"/>
                <w:bCs w:val="0"/>
                <w:lang w:eastAsia="pt-BR"/>
              </w:rPr>
            </w:pPr>
            <w:r w:rsidRPr="000F0209">
              <w:rPr>
                <w:rFonts w:eastAsia="Times New Roman"/>
                <w:b w:val="0"/>
                <w:bCs w:val="0"/>
                <w:lang w:eastAsia="pt-BR"/>
              </w:rPr>
              <w:t>a</w:t>
            </w:r>
            <w:r w:rsidR="00D33E6A" w:rsidRPr="000F0209">
              <w:rPr>
                <w:rFonts w:eastAsia="Times New Roman"/>
                <w:b w:val="0"/>
                <w:bCs w:val="0"/>
                <w:lang w:eastAsia="pt-BR"/>
              </w:rPr>
              <w:t>ge</w:t>
            </w:r>
          </w:p>
        </w:tc>
        <w:tc>
          <w:tcPr>
            <w:tcW w:w="0" w:type="auto"/>
            <w:hideMark/>
          </w:tcPr>
          <w:p w14:paraId="40AAEDA4" w14:textId="77777777" w:rsidR="00D33E6A" w:rsidRPr="000F0209" w:rsidRDefault="00D33E6A"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Idade do cliente</w:t>
            </w:r>
          </w:p>
        </w:tc>
      </w:tr>
      <w:tr w:rsidR="00D33E6A" w:rsidRPr="00140932" w14:paraId="7913CBB0" w14:textId="77777777" w:rsidTr="00410598">
        <w:trPr>
          <w:trHeight w:val="136"/>
        </w:trPr>
        <w:tc>
          <w:tcPr>
            <w:cnfStyle w:val="001000000000" w:firstRow="0" w:lastRow="0" w:firstColumn="1" w:lastColumn="0" w:oddVBand="0" w:evenVBand="0" w:oddHBand="0" w:evenHBand="0" w:firstRowFirstColumn="0" w:firstRowLastColumn="0" w:lastRowFirstColumn="0" w:lastRowLastColumn="0"/>
            <w:tcW w:w="0" w:type="auto"/>
            <w:noWrap/>
            <w:hideMark/>
          </w:tcPr>
          <w:p w14:paraId="4DDD21E4" w14:textId="77777777" w:rsidR="00D33E6A" w:rsidRPr="000F0209" w:rsidRDefault="00D33E6A" w:rsidP="00140932">
            <w:pPr>
              <w:jc w:val="left"/>
              <w:rPr>
                <w:rFonts w:eastAsia="Times New Roman"/>
                <w:b w:val="0"/>
                <w:bCs w:val="0"/>
                <w:lang w:eastAsia="pt-BR"/>
              </w:rPr>
            </w:pPr>
            <w:r w:rsidRPr="000F0209">
              <w:rPr>
                <w:rFonts w:eastAsia="Times New Roman"/>
                <w:b w:val="0"/>
                <w:bCs w:val="0"/>
                <w:lang w:eastAsia="pt-BR"/>
              </w:rPr>
              <w:t>flg_married</w:t>
            </w:r>
          </w:p>
        </w:tc>
        <w:tc>
          <w:tcPr>
            <w:tcW w:w="0" w:type="auto"/>
            <w:hideMark/>
          </w:tcPr>
          <w:p w14:paraId="376A0377" w14:textId="77777777" w:rsidR="00D33E6A" w:rsidRPr="000F0209" w:rsidRDefault="00D33E6A"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Indica se o cliente é casado</w:t>
            </w:r>
          </w:p>
        </w:tc>
      </w:tr>
      <w:tr w:rsidR="00D33E6A" w:rsidRPr="00140932" w14:paraId="36828908" w14:textId="77777777" w:rsidTr="00410598">
        <w:trPr>
          <w:trHeight w:val="276"/>
        </w:trPr>
        <w:tc>
          <w:tcPr>
            <w:cnfStyle w:val="001000000000" w:firstRow="0" w:lastRow="0" w:firstColumn="1" w:lastColumn="0" w:oddVBand="0" w:evenVBand="0" w:oddHBand="0" w:evenHBand="0" w:firstRowFirstColumn="0" w:firstRowLastColumn="0" w:lastRowFirstColumn="0" w:lastRowLastColumn="0"/>
            <w:tcW w:w="0" w:type="auto"/>
            <w:noWrap/>
            <w:hideMark/>
          </w:tcPr>
          <w:p w14:paraId="077A0884" w14:textId="77777777" w:rsidR="00D33E6A" w:rsidRPr="000F0209" w:rsidRDefault="00D33E6A" w:rsidP="00140932">
            <w:pPr>
              <w:jc w:val="left"/>
              <w:rPr>
                <w:rFonts w:eastAsia="Times New Roman"/>
                <w:b w:val="0"/>
                <w:bCs w:val="0"/>
                <w:lang w:eastAsia="pt-BR"/>
              </w:rPr>
            </w:pPr>
            <w:r w:rsidRPr="000F0209">
              <w:rPr>
                <w:rFonts w:eastAsia="Times New Roman"/>
                <w:b w:val="0"/>
                <w:bCs w:val="0"/>
                <w:lang w:eastAsia="pt-BR"/>
              </w:rPr>
              <w:t>number_of_dependents</w:t>
            </w:r>
          </w:p>
        </w:tc>
        <w:tc>
          <w:tcPr>
            <w:tcW w:w="0" w:type="auto"/>
            <w:hideMark/>
          </w:tcPr>
          <w:p w14:paraId="6FA560E1" w14:textId="5457DF4B" w:rsidR="00D33E6A" w:rsidRPr="000F0209" w:rsidRDefault="00F25FAB"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Quantidade</w:t>
            </w:r>
            <w:r w:rsidR="00D33E6A" w:rsidRPr="000F0209">
              <w:rPr>
                <w:rFonts w:eastAsia="Times New Roman"/>
                <w:lang w:eastAsia="pt-BR"/>
              </w:rPr>
              <w:t xml:space="preserve"> de dependentes que moram com o cliente</w:t>
            </w:r>
          </w:p>
        </w:tc>
      </w:tr>
      <w:tr w:rsidR="00D33E6A" w:rsidRPr="00140932" w14:paraId="64BF22F4" w14:textId="77777777" w:rsidTr="00410598">
        <w:trPr>
          <w:trHeight w:val="136"/>
        </w:trPr>
        <w:tc>
          <w:tcPr>
            <w:cnfStyle w:val="001000000000" w:firstRow="0" w:lastRow="0" w:firstColumn="1" w:lastColumn="0" w:oddVBand="0" w:evenVBand="0" w:oddHBand="0" w:evenHBand="0" w:firstRowFirstColumn="0" w:firstRowLastColumn="0" w:lastRowFirstColumn="0" w:lastRowLastColumn="0"/>
            <w:tcW w:w="0" w:type="auto"/>
            <w:noWrap/>
            <w:hideMark/>
          </w:tcPr>
          <w:p w14:paraId="48CFC3F5" w14:textId="78EE8988" w:rsidR="00D33E6A" w:rsidRPr="000F0209" w:rsidRDefault="00B37508" w:rsidP="00140932">
            <w:pPr>
              <w:jc w:val="left"/>
              <w:rPr>
                <w:rFonts w:eastAsia="Times New Roman"/>
                <w:b w:val="0"/>
                <w:bCs w:val="0"/>
                <w:lang w:eastAsia="pt-BR"/>
              </w:rPr>
            </w:pPr>
            <w:r w:rsidRPr="000F0209">
              <w:rPr>
                <w:rFonts w:eastAsia="Times New Roman"/>
                <w:b w:val="0"/>
                <w:bCs w:val="0"/>
                <w:lang w:eastAsia="pt-BR"/>
              </w:rPr>
              <w:t>c</w:t>
            </w:r>
            <w:r w:rsidR="00D33E6A" w:rsidRPr="000F0209">
              <w:rPr>
                <w:rFonts w:eastAsia="Times New Roman"/>
                <w:b w:val="0"/>
                <w:bCs w:val="0"/>
                <w:lang w:eastAsia="pt-BR"/>
              </w:rPr>
              <w:t>ity</w:t>
            </w:r>
          </w:p>
        </w:tc>
        <w:tc>
          <w:tcPr>
            <w:tcW w:w="0" w:type="auto"/>
            <w:hideMark/>
          </w:tcPr>
          <w:p w14:paraId="659D75DA" w14:textId="77777777" w:rsidR="00D33E6A" w:rsidRPr="000F0209" w:rsidRDefault="00D33E6A"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Cidade da residência principal do cliente</w:t>
            </w:r>
          </w:p>
        </w:tc>
      </w:tr>
      <w:tr w:rsidR="00D33E6A" w:rsidRPr="00140932" w14:paraId="691B500B" w14:textId="77777777" w:rsidTr="00410598">
        <w:trPr>
          <w:trHeight w:val="136"/>
        </w:trPr>
        <w:tc>
          <w:tcPr>
            <w:cnfStyle w:val="001000000000" w:firstRow="0" w:lastRow="0" w:firstColumn="1" w:lastColumn="0" w:oddVBand="0" w:evenVBand="0" w:oddHBand="0" w:evenHBand="0" w:firstRowFirstColumn="0" w:firstRowLastColumn="0" w:lastRowFirstColumn="0" w:lastRowLastColumn="0"/>
            <w:tcW w:w="0" w:type="auto"/>
            <w:noWrap/>
            <w:hideMark/>
          </w:tcPr>
          <w:p w14:paraId="13ACE706" w14:textId="77777777" w:rsidR="00D33E6A" w:rsidRPr="000F0209" w:rsidRDefault="00D33E6A" w:rsidP="00140932">
            <w:pPr>
              <w:jc w:val="left"/>
              <w:rPr>
                <w:rFonts w:eastAsia="Times New Roman"/>
                <w:b w:val="0"/>
                <w:bCs w:val="0"/>
                <w:lang w:eastAsia="pt-BR"/>
              </w:rPr>
            </w:pPr>
            <w:r w:rsidRPr="000F0209">
              <w:rPr>
                <w:rFonts w:eastAsia="Times New Roman"/>
                <w:b w:val="0"/>
                <w:bCs w:val="0"/>
                <w:lang w:eastAsia="pt-BR"/>
              </w:rPr>
              <w:t>zip_code</w:t>
            </w:r>
          </w:p>
        </w:tc>
        <w:tc>
          <w:tcPr>
            <w:tcW w:w="0" w:type="auto"/>
            <w:hideMark/>
          </w:tcPr>
          <w:p w14:paraId="6B2798BC" w14:textId="77777777" w:rsidR="00D33E6A" w:rsidRPr="000F0209" w:rsidRDefault="00D33E6A"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Cep da residência principal do cliente</w:t>
            </w:r>
          </w:p>
        </w:tc>
      </w:tr>
      <w:tr w:rsidR="00D33E6A" w:rsidRPr="00140932" w14:paraId="77E57E86" w14:textId="77777777" w:rsidTr="00410598">
        <w:trPr>
          <w:trHeight w:val="136"/>
        </w:trPr>
        <w:tc>
          <w:tcPr>
            <w:cnfStyle w:val="001000000000" w:firstRow="0" w:lastRow="0" w:firstColumn="1" w:lastColumn="0" w:oddVBand="0" w:evenVBand="0" w:oddHBand="0" w:evenHBand="0" w:firstRowFirstColumn="0" w:firstRowLastColumn="0" w:lastRowFirstColumn="0" w:lastRowLastColumn="0"/>
            <w:tcW w:w="0" w:type="auto"/>
            <w:noWrap/>
            <w:hideMark/>
          </w:tcPr>
          <w:p w14:paraId="57DA97A0" w14:textId="2BB68B25" w:rsidR="00D33E6A" w:rsidRPr="000F0209" w:rsidRDefault="00FD37D7" w:rsidP="00140932">
            <w:pPr>
              <w:jc w:val="left"/>
              <w:rPr>
                <w:rFonts w:eastAsia="Times New Roman"/>
                <w:b w:val="0"/>
                <w:bCs w:val="0"/>
                <w:lang w:eastAsia="pt-BR"/>
              </w:rPr>
            </w:pPr>
            <w:r w:rsidRPr="000F0209">
              <w:rPr>
                <w:rFonts w:eastAsia="Times New Roman"/>
                <w:b w:val="0"/>
                <w:bCs w:val="0"/>
                <w:lang w:eastAsia="pt-BR"/>
              </w:rPr>
              <w:t>l</w:t>
            </w:r>
            <w:r w:rsidR="00D33E6A" w:rsidRPr="000F0209">
              <w:rPr>
                <w:rFonts w:eastAsia="Times New Roman"/>
                <w:b w:val="0"/>
                <w:bCs w:val="0"/>
                <w:lang w:eastAsia="pt-BR"/>
              </w:rPr>
              <w:t>atitude</w:t>
            </w:r>
          </w:p>
        </w:tc>
        <w:tc>
          <w:tcPr>
            <w:tcW w:w="0" w:type="auto"/>
            <w:hideMark/>
          </w:tcPr>
          <w:p w14:paraId="77F7C8F6" w14:textId="77777777" w:rsidR="00D33E6A" w:rsidRPr="000F0209" w:rsidRDefault="00D33E6A"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Latitude da residência principal do cliente</w:t>
            </w:r>
          </w:p>
        </w:tc>
      </w:tr>
      <w:tr w:rsidR="00D33E6A" w:rsidRPr="00140932" w14:paraId="259CBE28" w14:textId="77777777" w:rsidTr="00410598">
        <w:trPr>
          <w:trHeight w:val="136"/>
        </w:trPr>
        <w:tc>
          <w:tcPr>
            <w:cnfStyle w:val="001000000000" w:firstRow="0" w:lastRow="0" w:firstColumn="1" w:lastColumn="0" w:oddVBand="0" w:evenVBand="0" w:oddHBand="0" w:evenHBand="0" w:firstRowFirstColumn="0" w:firstRowLastColumn="0" w:lastRowFirstColumn="0" w:lastRowLastColumn="0"/>
            <w:tcW w:w="0" w:type="auto"/>
            <w:noWrap/>
            <w:hideMark/>
          </w:tcPr>
          <w:p w14:paraId="3A33CFF1" w14:textId="77777777" w:rsidR="00D33E6A" w:rsidRPr="000F0209" w:rsidRDefault="00D33E6A" w:rsidP="00140932">
            <w:pPr>
              <w:jc w:val="left"/>
              <w:rPr>
                <w:rFonts w:eastAsia="Times New Roman"/>
                <w:b w:val="0"/>
                <w:bCs w:val="0"/>
                <w:lang w:eastAsia="pt-BR"/>
              </w:rPr>
            </w:pPr>
            <w:r w:rsidRPr="000F0209">
              <w:rPr>
                <w:rFonts w:eastAsia="Times New Roman"/>
                <w:b w:val="0"/>
                <w:bCs w:val="0"/>
                <w:lang w:eastAsia="pt-BR"/>
              </w:rPr>
              <w:t>longitude</w:t>
            </w:r>
          </w:p>
        </w:tc>
        <w:tc>
          <w:tcPr>
            <w:tcW w:w="0" w:type="auto"/>
            <w:hideMark/>
          </w:tcPr>
          <w:p w14:paraId="70BD34BA" w14:textId="77777777" w:rsidR="00D33E6A" w:rsidRPr="000F0209" w:rsidRDefault="00D33E6A"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Longitude da residência principal do cliente</w:t>
            </w:r>
          </w:p>
        </w:tc>
      </w:tr>
      <w:tr w:rsidR="00D33E6A" w:rsidRPr="00140932" w14:paraId="38063F43" w14:textId="77777777" w:rsidTr="00410598">
        <w:trPr>
          <w:trHeight w:val="276"/>
        </w:trPr>
        <w:tc>
          <w:tcPr>
            <w:cnfStyle w:val="001000000000" w:firstRow="0" w:lastRow="0" w:firstColumn="1" w:lastColumn="0" w:oddVBand="0" w:evenVBand="0" w:oddHBand="0" w:evenHBand="0" w:firstRowFirstColumn="0" w:firstRowLastColumn="0" w:lastRowFirstColumn="0" w:lastRowLastColumn="0"/>
            <w:tcW w:w="0" w:type="auto"/>
            <w:noWrap/>
            <w:hideMark/>
          </w:tcPr>
          <w:p w14:paraId="0937BE4E" w14:textId="77777777" w:rsidR="00D33E6A" w:rsidRPr="000F0209" w:rsidRDefault="00D33E6A" w:rsidP="00140932">
            <w:pPr>
              <w:jc w:val="left"/>
              <w:rPr>
                <w:rFonts w:eastAsia="Times New Roman"/>
                <w:b w:val="0"/>
                <w:bCs w:val="0"/>
                <w:lang w:eastAsia="pt-BR"/>
              </w:rPr>
            </w:pPr>
            <w:r w:rsidRPr="000F0209">
              <w:rPr>
                <w:rFonts w:eastAsia="Times New Roman"/>
                <w:b w:val="0"/>
                <w:bCs w:val="0"/>
                <w:lang w:eastAsia="pt-BR"/>
              </w:rPr>
              <w:t>number_of_referrals</w:t>
            </w:r>
          </w:p>
        </w:tc>
        <w:tc>
          <w:tcPr>
            <w:tcW w:w="0" w:type="auto"/>
            <w:hideMark/>
          </w:tcPr>
          <w:p w14:paraId="3A8C6B89" w14:textId="716FB3E2" w:rsidR="00D33E6A" w:rsidRPr="000F0209" w:rsidRDefault="00D33E6A"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Quan</w:t>
            </w:r>
            <w:r w:rsidR="0063397F" w:rsidRPr="000F0209">
              <w:rPr>
                <w:rFonts w:eastAsia="Times New Roman"/>
                <w:lang w:eastAsia="pt-BR"/>
              </w:rPr>
              <w:t>tidade de indicações, feitas pel</w:t>
            </w:r>
            <w:r w:rsidRPr="000F0209">
              <w:rPr>
                <w:rFonts w:eastAsia="Times New Roman"/>
                <w:lang w:eastAsia="pt-BR"/>
              </w:rPr>
              <w:t>o cliente até o presente</w:t>
            </w:r>
          </w:p>
        </w:tc>
      </w:tr>
      <w:tr w:rsidR="00D33E6A" w:rsidRPr="00140932" w14:paraId="25FCBB00" w14:textId="77777777" w:rsidTr="00410598">
        <w:trPr>
          <w:trHeight w:val="276"/>
        </w:trPr>
        <w:tc>
          <w:tcPr>
            <w:cnfStyle w:val="001000000000" w:firstRow="0" w:lastRow="0" w:firstColumn="1" w:lastColumn="0" w:oddVBand="0" w:evenVBand="0" w:oddHBand="0" w:evenHBand="0" w:firstRowFirstColumn="0" w:firstRowLastColumn="0" w:lastRowFirstColumn="0" w:lastRowLastColumn="0"/>
            <w:tcW w:w="0" w:type="auto"/>
            <w:noWrap/>
            <w:hideMark/>
          </w:tcPr>
          <w:p w14:paraId="62B5B4AB" w14:textId="77777777" w:rsidR="00D33E6A" w:rsidRPr="000F0209" w:rsidRDefault="00D33E6A" w:rsidP="00140932">
            <w:pPr>
              <w:jc w:val="left"/>
              <w:rPr>
                <w:rFonts w:eastAsia="Times New Roman"/>
                <w:b w:val="0"/>
                <w:bCs w:val="0"/>
                <w:lang w:eastAsia="pt-BR"/>
              </w:rPr>
            </w:pPr>
            <w:r w:rsidRPr="000F0209">
              <w:rPr>
                <w:rFonts w:eastAsia="Times New Roman"/>
                <w:b w:val="0"/>
                <w:bCs w:val="0"/>
                <w:lang w:eastAsia="pt-BR"/>
              </w:rPr>
              <w:t>tenure_in_months</w:t>
            </w:r>
          </w:p>
        </w:tc>
        <w:tc>
          <w:tcPr>
            <w:tcW w:w="0" w:type="auto"/>
            <w:hideMark/>
          </w:tcPr>
          <w:p w14:paraId="6FE10153" w14:textId="5B27AA69" w:rsidR="00D33E6A" w:rsidRPr="000F0209" w:rsidRDefault="003831A1"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Tempo de casa do cliente,</w:t>
            </w:r>
            <w:r w:rsidR="00D33E6A" w:rsidRPr="000F0209">
              <w:rPr>
                <w:rFonts w:eastAsia="Times New Roman"/>
                <w:lang w:eastAsia="pt-BR"/>
              </w:rPr>
              <w:t xml:space="preserve"> ao final do trimestre</w:t>
            </w:r>
          </w:p>
        </w:tc>
      </w:tr>
      <w:tr w:rsidR="00D33E6A" w:rsidRPr="00140932" w14:paraId="4F1168A1" w14:textId="77777777" w:rsidTr="00410598">
        <w:trPr>
          <w:trHeight w:val="276"/>
        </w:trPr>
        <w:tc>
          <w:tcPr>
            <w:cnfStyle w:val="001000000000" w:firstRow="0" w:lastRow="0" w:firstColumn="1" w:lastColumn="0" w:oddVBand="0" w:evenVBand="0" w:oddHBand="0" w:evenHBand="0" w:firstRowFirstColumn="0" w:firstRowLastColumn="0" w:lastRowFirstColumn="0" w:lastRowLastColumn="0"/>
            <w:tcW w:w="0" w:type="auto"/>
            <w:noWrap/>
            <w:hideMark/>
          </w:tcPr>
          <w:p w14:paraId="6B9EAD90" w14:textId="77777777" w:rsidR="00D33E6A" w:rsidRPr="000F0209" w:rsidRDefault="00D33E6A" w:rsidP="00140932">
            <w:pPr>
              <w:jc w:val="left"/>
              <w:rPr>
                <w:rFonts w:eastAsia="Times New Roman"/>
                <w:b w:val="0"/>
                <w:bCs w:val="0"/>
                <w:lang w:eastAsia="pt-BR"/>
              </w:rPr>
            </w:pPr>
            <w:r w:rsidRPr="000F0209">
              <w:rPr>
                <w:rFonts w:eastAsia="Times New Roman"/>
                <w:b w:val="0"/>
                <w:bCs w:val="0"/>
                <w:lang w:eastAsia="pt-BR"/>
              </w:rPr>
              <w:t>offer</w:t>
            </w:r>
          </w:p>
        </w:tc>
        <w:tc>
          <w:tcPr>
            <w:tcW w:w="0" w:type="auto"/>
            <w:hideMark/>
          </w:tcPr>
          <w:p w14:paraId="417560DA" w14:textId="77777777" w:rsidR="00D33E6A" w:rsidRPr="000F0209" w:rsidRDefault="00D33E6A"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Última oferta de marketing aceita pelo cliente, se aplicável</w:t>
            </w:r>
          </w:p>
        </w:tc>
      </w:tr>
      <w:tr w:rsidR="00D33E6A" w:rsidRPr="00140932" w14:paraId="492D4682" w14:textId="77777777" w:rsidTr="00410598">
        <w:trPr>
          <w:trHeight w:val="276"/>
        </w:trPr>
        <w:tc>
          <w:tcPr>
            <w:cnfStyle w:val="001000000000" w:firstRow="0" w:lastRow="0" w:firstColumn="1" w:lastColumn="0" w:oddVBand="0" w:evenVBand="0" w:oddHBand="0" w:evenHBand="0" w:firstRowFirstColumn="0" w:firstRowLastColumn="0" w:lastRowFirstColumn="0" w:lastRowLastColumn="0"/>
            <w:tcW w:w="0" w:type="auto"/>
            <w:noWrap/>
            <w:hideMark/>
          </w:tcPr>
          <w:p w14:paraId="69E7D5BB" w14:textId="77777777" w:rsidR="00D33E6A" w:rsidRPr="000F0209" w:rsidRDefault="00D33E6A" w:rsidP="00140932">
            <w:pPr>
              <w:jc w:val="left"/>
              <w:rPr>
                <w:rFonts w:eastAsia="Times New Roman"/>
                <w:b w:val="0"/>
                <w:bCs w:val="0"/>
                <w:lang w:eastAsia="pt-BR"/>
              </w:rPr>
            </w:pPr>
            <w:r w:rsidRPr="000F0209">
              <w:rPr>
                <w:rFonts w:eastAsia="Times New Roman"/>
                <w:b w:val="0"/>
                <w:bCs w:val="0"/>
                <w:lang w:eastAsia="pt-BR"/>
              </w:rPr>
              <w:t>flg_phone_service</w:t>
            </w:r>
          </w:p>
        </w:tc>
        <w:tc>
          <w:tcPr>
            <w:tcW w:w="0" w:type="auto"/>
            <w:hideMark/>
          </w:tcPr>
          <w:p w14:paraId="7DFF60B0" w14:textId="77777777" w:rsidR="00D33E6A" w:rsidRPr="000F0209" w:rsidRDefault="00D33E6A"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Indica se o cliente assina o serviço de telefonia residencial da companhia</w:t>
            </w:r>
          </w:p>
        </w:tc>
      </w:tr>
      <w:tr w:rsidR="00D33E6A" w:rsidRPr="00140932" w14:paraId="442E3D8A" w14:textId="77777777" w:rsidTr="00410598">
        <w:trPr>
          <w:trHeight w:val="416"/>
        </w:trPr>
        <w:tc>
          <w:tcPr>
            <w:cnfStyle w:val="001000000000" w:firstRow="0" w:lastRow="0" w:firstColumn="1" w:lastColumn="0" w:oddVBand="0" w:evenVBand="0" w:oddHBand="0" w:evenHBand="0" w:firstRowFirstColumn="0" w:firstRowLastColumn="0" w:lastRowFirstColumn="0" w:lastRowLastColumn="0"/>
            <w:tcW w:w="0" w:type="auto"/>
            <w:noWrap/>
            <w:hideMark/>
          </w:tcPr>
          <w:p w14:paraId="68F6CBC1" w14:textId="77777777" w:rsidR="00D33E6A" w:rsidRPr="000F0209" w:rsidRDefault="00D33E6A" w:rsidP="00140932">
            <w:pPr>
              <w:jc w:val="left"/>
              <w:rPr>
                <w:rFonts w:eastAsia="Times New Roman"/>
                <w:b w:val="0"/>
                <w:bCs w:val="0"/>
                <w:lang w:val="en-US" w:eastAsia="pt-BR"/>
              </w:rPr>
            </w:pPr>
            <w:r w:rsidRPr="000F0209">
              <w:rPr>
                <w:rFonts w:eastAsia="Times New Roman"/>
                <w:b w:val="0"/>
                <w:bCs w:val="0"/>
                <w:lang w:val="en-US" w:eastAsia="pt-BR"/>
              </w:rPr>
              <w:t>avg_monthly_long_distance_charges</w:t>
            </w:r>
          </w:p>
        </w:tc>
        <w:tc>
          <w:tcPr>
            <w:tcW w:w="0" w:type="auto"/>
            <w:hideMark/>
          </w:tcPr>
          <w:p w14:paraId="5EF3A5D8" w14:textId="77777777" w:rsidR="00D33E6A" w:rsidRPr="000F0209" w:rsidRDefault="00D33E6A"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Valor mensal médio das cobranças de chamadas de longas distâncias, calculado até o final do trimestre</w:t>
            </w:r>
          </w:p>
        </w:tc>
      </w:tr>
      <w:tr w:rsidR="00D33E6A" w:rsidRPr="00140932" w14:paraId="75F358E3" w14:textId="77777777" w:rsidTr="00410598">
        <w:trPr>
          <w:trHeight w:val="276"/>
        </w:trPr>
        <w:tc>
          <w:tcPr>
            <w:cnfStyle w:val="001000000000" w:firstRow="0" w:lastRow="0" w:firstColumn="1" w:lastColumn="0" w:oddVBand="0" w:evenVBand="0" w:oddHBand="0" w:evenHBand="0" w:firstRowFirstColumn="0" w:firstRowLastColumn="0" w:lastRowFirstColumn="0" w:lastRowLastColumn="0"/>
            <w:tcW w:w="0" w:type="auto"/>
            <w:noWrap/>
            <w:hideMark/>
          </w:tcPr>
          <w:p w14:paraId="3CFBAA74" w14:textId="77777777" w:rsidR="00D33E6A" w:rsidRPr="000F0209" w:rsidRDefault="00D33E6A" w:rsidP="00140932">
            <w:pPr>
              <w:jc w:val="left"/>
              <w:rPr>
                <w:rFonts w:eastAsia="Times New Roman"/>
                <w:b w:val="0"/>
                <w:bCs w:val="0"/>
                <w:lang w:eastAsia="pt-BR"/>
              </w:rPr>
            </w:pPr>
            <w:r w:rsidRPr="000F0209">
              <w:rPr>
                <w:rFonts w:eastAsia="Times New Roman"/>
                <w:b w:val="0"/>
                <w:bCs w:val="0"/>
                <w:lang w:eastAsia="pt-BR"/>
              </w:rPr>
              <w:t>flg_multiple_lines</w:t>
            </w:r>
          </w:p>
        </w:tc>
        <w:tc>
          <w:tcPr>
            <w:tcW w:w="0" w:type="auto"/>
            <w:hideMark/>
          </w:tcPr>
          <w:p w14:paraId="1DC6FD62" w14:textId="77777777" w:rsidR="00D33E6A" w:rsidRPr="000F0209" w:rsidRDefault="00D33E6A"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Indica se o cliente assina múltiplas linhas telefônicas da companhia</w:t>
            </w:r>
          </w:p>
        </w:tc>
      </w:tr>
      <w:tr w:rsidR="00D33E6A" w:rsidRPr="00140932" w14:paraId="0FD5CA8A" w14:textId="77777777" w:rsidTr="00410598">
        <w:trPr>
          <w:trHeight w:val="276"/>
        </w:trPr>
        <w:tc>
          <w:tcPr>
            <w:cnfStyle w:val="001000000000" w:firstRow="0" w:lastRow="0" w:firstColumn="1" w:lastColumn="0" w:oddVBand="0" w:evenVBand="0" w:oddHBand="0" w:evenHBand="0" w:firstRowFirstColumn="0" w:firstRowLastColumn="0" w:lastRowFirstColumn="0" w:lastRowLastColumn="0"/>
            <w:tcW w:w="0" w:type="auto"/>
            <w:noWrap/>
            <w:hideMark/>
          </w:tcPr>
          <w:p w14:paraId="13A5F6D3" w14:textId="77777777" w:rsidR="00D33E6A" w:rsidRPr="000F0209" w:rsidRDefault="00D33E6A" w:rsidP="00140932">
            <w:pPr>
              <w:jc w:val="left"/>
              <w:rPr>
                <w:rFonts w:eastAsia="Times New Roman"/>
                <w:b w:val="0"/>
                <w:bCs w:val="0"/>
                <w:lang w:eastAsia="pt-BR"/>
              </w:rPr>
            </w:pPr>
            <w:r w:rsidRPr="000F0209">
              <w:rPr>
                <w:rFonts w:eastAsia="Times New Roman"/>
                <w:b w:val="0"/>
                <w:bCs w:val="0"/>
                <w:lang w:eastAsia="pt-BR"/>
              </w:rPr>
              <w:t>internet_type</w:t>
            </w:r>
          </w:p>
        </w:tc>
        <w:tc>
          <w:tcPr>
            <w:tcW w:w="0" w:type="auto"/>
            <w:hideMark/>
          </w:tcPr>
          <w:p w14:paraId="60FAC7F4" w14:textId="77777777" w:rsidR="00D33E6A" w:rsidRPr="000F0209" w:rsidRDefault="00D33E6A"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Tipo do serviço de internet assinado pelo cliente</w:t>
            </w:r>
          </w:p>
        </w:tc>
      </w:tr>
      <w:tr w:rsidR="00D33E6A" w:rsidRPr="00140932" w14:paraId="1246E7FC" w14:textId="77777777" w:rsidTr="00410598">
        <w:trPr>
          <w:trHeight w:val="276"/>
        </w:trPr>
        <w:tc>
          <w:tcPr>
            <w:cnfStyle w:val="001000000000" w:firstRow="0" w:lastRow="0" w:firstColumn="1" w:lastColumn="0" w:oddVBand="0" w:evenVBand="0" w:oddHBand="0" w:evenHBand="0" w:firstRowFirstColumn="0" w:firstRowLastColumn="0" w:lastRowFirstColumn="0" w:lastRowLastColumn="0"/>
            <w:tcW w:w="0" w:type="auto"/>
            <w:noWrap/>
            <w:hideMark/>
          </w:tcPr>
          <w:p w14:paraId="17C7BD05" w14:textId="77777777" w:rsidR="00D33E6A" w:rsidRPr="000F0209" w:rsidRDefault="00D33E6A" w:rsidP="00140932">
            <w:pPr>
              <w:jc w:val="left"/>
              <w:rPr>
                <w:rFonts w:eastAsia="Times New Roman"/>
                <w:b w:val="0"/>
                <w:bCs w:val="0"/>
                <w:lang w:eastAsia="pt-BR"/>
              </w:rPr>
            </w:pPr>
            <w:r w:rsidRPr="000F0209">
              <w:rPr>
                <w:rFonts w:eastAsia="Times New Roman"/>
                <w:b w:val="0"/>
                <w:bCs w:val="0"/>
                <w:lang w:eastAsia="pt-BR"/>
              </w:rPr>
              <w:lastRenderedPageBreak/>
              <w:t>avg_monthly_gb_download</w:t>
            </w:r>
          </w:p>
        </w:tc>
        <w:tc>
          <w:tcPr>
            <w:tcW w:w="0" w:type="auto"/>
            <w:hideMark/>
          </w:tcPr>
          <w:p w14:paraId="64AB14B9" w14:textId="77777777" w:rsidR="00D33E6A" w:rsidRPr="000F0209" w:rsidRDefault="00D33E6A"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Volume mensal médio de download, em gigabytes, calculado até o final do trimestre</w:t>
            </w:r>
          </w:p>
        </w:tc>
      </w:tr>
      <w:tr w:rsidR="00D33E6A" w:rsidRPr="00140932" w14:paraId="41D39CA9" w14:textId="77777777" w:rsidTr="004D3084">
        <w:trPr>
          <w:trHeight w:val="416"/>
        </w:trPr>
        <w:tc>
          <w:tcPr>
            <w:cnfStyle w:val="001000000000" w:firstRow="0" w:lastRow="0" w:firstColumn="1" w:lastColumn="0" w:oddVBand="0" w:evenVBand="0" w:oddHBand="0" w:evenHBand="0" w:firstRowFirstColumn="0" w:firstRowLastColumn="0" w:lastRowFirstColumn="0" w:lastRowLastColumn="0"/>
            <w:tcW w:w="0" w:type="auto"/>
            <w:tcBorders>
              <w:bottom w:val="nil"/>
            </w:tcBorders>
            <w:noWrap/>
            <w:hideMark/>
          </w:tcPr>
          <w:p w14:paraId="453E5BCE" w14:textId="77777777" w:rsidR="00D33E6A" w:rsidRPr="000F0209" w:rsidRDefault="00D33E6A" w:rsidP="00140932">
            <w:pPr>
              <w:jc w:val="left"/>
              <w:rPr>
                <w:rFonts w:eastAsia="Times New Roman"/>
                <w:b w:val="0"/>
                <w:bCs w:val="0"/>
                <w:lang w:eastAsia="pt-BR"/>
              </w:rPr>
            </w:pPr>
            <w:r w:rsidRPr="000F0209">
              <w:rPr>
                <w:rFonts w:eastAsia="Times New Roman"/>
                <w:b w:val="0"/>
                <w:bCs w:val="0"/>
                <w:lang w:eastAsia="pt-BR"/>
              </w:rPr>
              <w:t>flg_online_security</w:t>
            </w:r>
          </w:p>
        </w:tc>
        <w:tc>
          <w:tcPr>
            <w:tcW w:w="0" w:type="auto"/>
            <w:tcBorders>
              <w:bottom w:val="nil"/>
            </w:tcBorders>
            <w:hideMark/>
          </w:tcPr>
          <w:p w14:paraId="0454BC97" w14:textId="77777777" w:rsidR="00D33E6A" w:rsidRPr="000F0209" w:rsidRDefault="00D33E6A"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Indica se o cliente assina um serviço adicional de segurança online, fornecido pela companhia</w:t>
            </w:r>
          </w:p>
        </w:tc>
      </w:tr>
      <w:tr w:rsidR="00D33E6A" w:rsidRPr="00140932" w14:paraId="75056B52" w14:textId="77777777" w:rsidTr="004D3084">
        <w:trPr>
          <w:trHeight w:val="276"/>
        </w:trPr>
        <w:tc>
          <w:tcPr>
            <w:cnfStyle w:val="001000000000" w:firstRow="0" w:lastRow="0" w:firstColumn="1" w:lastColumn="0" w:oddVBand="0" w:evenVBand="0" w:oddHBand="0" w:evenHBand="0" w:firstRowFirstColumn="0" w:firstRowLastColumn="0" w:lastRowFirstColumn="0" w:lastRowLastColumn="0"/>
            <w:tcW w:w="0" w:type="auto"/>
            <w:tcBorders>
              <w:top w:val="nil"/>
              <w:bottom w:val="nil"/>
            </w:tcBorders>
            <w:noWrap/>
            <w:hideMark/>
          </w:tcPr>
          <w:p w14:paraId="6E2DD4E3" w14:textId="77777777" w:rsidR="00D33E6A" w:rsidRPr="000F0209" w:rsidRDefault="00D33E6A" w:rsidP="00140932">
            <w:pPr>
              <w:jc w:val="left"/>
              <w:rPr>
                <w:rFonts w:eastAsia="Times New Roman"/>
                <w:b w:val="0"/>
                <w:bCs w:val="0"/>
                <w:lang w:eastAsia="pt-BR"/>
              </w:rPr>
            </w:pPr>
            <w:r w:rsidRPr="000F0209">
              <w:rPr>
                <w:rFonts w:eastAsia="Times New Roman"/>
                <w:b w:val="0"/>
                <w:bCs w:val="0"/>
                <w:lang w:eastAsia="pt-BR"/>
              </w:rPr>
              <w:t>flg_online_backup</w:t>
            </w:r>
          </w:p>
        </w:tc>
        <w:tc>
          <w:tcPr>
            <w:tcW w:w="0" w:type="auto"/>
            <w:tcBorders>
              <w:top w:val="nil"/>
              <w:bottom w:val="nil"/>
            </w:tcBorders>
            <w:hideMark/>
          </w:tcPr>
          <w:p w14:paraId="6F4CEBF8" w14:textId="77777777" w:rsidR="00D33E6A" w:rsidRPr="000F0209" w:rsidRDefault="00D33E6A"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Indica se o cliente assina um serviço adicional de backup online, fornecido pela companhia</w:t>
            </w:r>
          </w:p>
        </w:tc>
      </w:tr>
    </w:tbl>
    <w:p w14:paraId="2C02BDFD" w14:textId="421963ED" w:rsidR="002A51BD" w:rsidRPr="002E1458" w:rsidRDefault="002A51BD" w:rsidP="00896736">
      <w:pPr>
        <w:spacing w:line="240" w:lineRule="auto"/>
        <w:rPr>
          <w:color w:val="000000"/>
        </w:rPr>
      </w:pPr>
    </w:p>
    <w:p w14:paraId="631B58D5" w14:textId="715A4909" w:rsidR="004C4D9A" w:rsidRPr="00DE14C3" w:rsidRDefault="004C4D9A" w:rsidP="00DE14C3">
      <w:pPr>
        <w:pStyle w:val="Caption"/>
        <w:keepNext/>
        <w:spacing w:after="0"/>
        <w:rPr>
          <w:i w:val="0"/>
          <w:iCs w:val="0"/>
          <w:color w:val="auto"/>
          <w:sz w:val="22"/>
          <w:szCs w:val="22"/>
        </w:rPr>
      </w:pPr>
      <w:r>
        <w:rPr>
          <w:i w:val="0"/>
          <w:iCs w:val="0"/>
          <w:color w:val="auto"/>
          <w:sz w:val="22"/>
          <w:szCs w:val="22"/>
        </w:rPr>
        <w:fldChar w:fldCharType="begin"/>
      </w:r>
      <w:r>
        <w:rPr>
          <w:i w:val="0"/>
          <w:iCs w:val="0"/>
          <w:color w:val="auto"/>
          <w:sz w:val="22"/>
          <w:szCs w:val="22"/>
        </w:rPr>
        <w:instrText xml:space="preserve"> REF _Ref104244115 \h </w:instrText>
      </w:r>
      <w:r>
        <w:rPr>
          <w:i w:val="0"/>
          <w:iCs w:val="0"/>
          <w:color w:val="auto"/>
          <w:sz w:val="22"/>
          <w:szCs w:val="22"/>
        </w:rPr>
      </w:r>
      <w:r>
        <w:rPr>
          <w:i w:val="0"/>
          <w:iCs w:val="0"/>
          <w:color w:val="auto"/>
          <w:sz w:val="22"/>
          <w:szCs w:val="22"/>
        </w:rPr>
        <w:fldChar w:fldCharType="separate"/>
      </w:r>
      <w:r w:rsidR="00E861A6" w:rsidRPr="00140932">
        <w:rPr>
          <w:i w:val="0"/>
          <w:iCs w:val="0"/>
          <w:color w:val="auto"/>
          <w:sz w:val="22"/>
          <w:szCs w:val="22"/>
        </w:rPr>
        <w:t xml:space="preserve">Tabela </w:t>
      </w:r>
      <w:r w:rsidR="00E861A6">
        <w:rPr>
          <w:i w:val="0"/>
          <w:iCs w:val="0"/>
          <w:noProof/>
          <w:color w:val="auto"/>
          <w:sz w:val="22"/>
          <w:szCs w:val="22"/>
        </w:rPr>
        <w:t>1</w:t>
      </w:r>
      <w:r>
        <w:rPr>
          <w:i w:val="0"/>
          <w:iCs w:val="0"/>
          <w:color w:val="auto"/>
          <w:sz w:val="22"/>
          <w:szCs w:val="22"/>
        </w:rPr>
        <w:fldChar w:fldCharType="end"/>
      </w:r>
      <w:r>
        <w:rPr>
          <w:i w:val="0"/>
          <w:iCs w:val="0"/>
          <w:color w:val="auto"/>
          <w:sz w:val="22"/>
          <w:szCs w:val="22"/>
        </w:rPr>
        <w:t xml:space="preserve">. </w:t>
      </w:r>
      <w:r w:rsidRPr="00932FB3">
        <w:rPr>
          <w:i w:val="0"/>
          <w:iCs w:val="0"/>
          <w:color w:val="auto"/>
          <w:sz w:val="22"/>
          <w:szCs w:val="22"/>
        </w:rPr>
        <w:t xml:space="preserve">Variáveis do </w:t>
      </w:r>
      <w:r w:rsidRPr="00932FB3">
        <w:rPr>
          <w:color w:val="auto"/>
          <w:sz w:val="22"/>
          <w:szCs w:val="22"/>
        </w:rPr>
        <w:t>dataset</w:t>
      </w:r>
      <w:r w:rsidRPr="00932FB3">
        <w:rPr>
          <w:i w:val="0"/>
          <w:iCs w:val="0"/>
          <w:color w:val="auto"/>
          <w:sz w:val="22"/>
          <w:szCs w:val="22"/>
        </w:rPr>
        <w:t xml:space="preserve"> original, selecionadas para utilização</w:t>
      </w:r>
      <w:r>
        <w:rPr>
          <w:i w:val="0"/>
          <w:iCs w:val="0"/>
          <w:color w:val="auto"/>
          <w:sz w:val="22"/>
          <w:szCs w:val="22"/>
        </w:rPr>
        <w:t xml:space="preserve"> (conclusão)</w:t>
      </w:r>
    </w:p>
    <w:tbl>
      <w:tblPr>
        <w:tblW w:w="5000" w:type="pct"/>
        <w:tblCellMar>
          <w:left w:w="70" w:type="dxa"/>
          <w:right w:w="70" w:type="dxa"/>
        </w:tblCellMar>
        <w:tblLook w:val="04A0" w:firstRow="1" w:lastRow="0" w:firstColumn="1" w:lastColumn="0" w:noHBand="0" w:noVBand="1"/>
      </w:tblPr>
      <w:tblGrid>
        <w:gridCol w:w="3969"/>
        <w:gridCol w:w="5101"/>
      </w:tblGrid>
      <w:tr w:rsidR="00A10B13" w:rsidRPr="00A10B13" w14:paraId="74FC915C" w14:textId="77777777" w:rsidTr="00A10B13">
        <w:trPr>
          <w:trHeight w:val="158"/>
        </w:trPr>
        <w:tc>
          <w:tcPr>
            <w:tcW w:w="2188" w:type="pct"/>
            <w:tcBorders>
              <w:top w:val="single" w:sz="4" w:space="0" w:color="auto"/>
              <w:left w:val="nil"/>
              <w:bottom w:val="single" w:sz="4" w:space="0" w:color="auto"/>
              <w:right w:val="nil"/>
            </w:tcBorders>
            <w:shd w:val="clear" w:color="auto" w:fill="auto"/>
            <w:noWrap/>
            <w:vAlign w:val="bottom"/>
            <w:hideMark/>
          </w:tcPr>
          <w:p w14:paraId="1DA385F1" w14:textId="77777777" w:rsidR="00A10B13" w:rsidRPr="00A10B13" w:rsidRDefault="00A10B13" w:rsidP="00A10B13">
            <w:pPr>
              <w:spacing w:line="240" w:lineRule="auto"/>
              <w:jc w:val="left"/>
              <w:rPr>
                <w:rFonts w:eastAsia="Times New Roman"/>
                <w:color w:val="000000"/>
                <w:lang w:eastAsia="pt-BR"/>
              </w:rPr>
            </w:pPr>
            <w:r w:rsidRPr="00A10B13">
              <w:rPr>
                <w:rFonts w:eastAsia="Times New Roman"/>
                <w:color w:val="000000"/>
                <w:lang w:eastAsia="pt-BR"/>
              </w:rPr>
              <w:t>Variável</w:t>
            </w:r>
          </w:p>
        </w:tc>
        <w:tc>
          <w:tcPr>
            <w:tcW w:w="2812" w:type="pct"/>
            <w:tcBorders>
              <w:top w:val="single" w:sz="4" w:space="0" w:color="auto"/>
              <w:left w:val="nil"/>
              <w:bottom w:val="single" w:sz="4" w:space="0" w:color="auto"/>
              <w:right w:val="nil"/>
            </w:tcBorders>
            <w:shd w:val="clear" w:color="auto" w:fill="auto"/>
            <w:noWrap/>
            <w:vAlign w:val="bottom"/>
            <w:hideMark/>
          </w:tcPr>
          <w:p w14:paraId="25562600" w14:textId="77777777" w:rsidR="00A10B13" w:rsidRPr="00A10B13" w:rsidRDefault="00A10B13" w:rsidP="00461F62">
            <w:pPr>
              <w:spacing w:line="240" w:lineRule="auto"/>
              <w:jc w:val="center"/>
              <w:rPr>
                <w:rFonts w:eastAsia="Times New Roman"/>
                <w:color w:val="000000"/>
                <w:lang w:eastAsia="pt-BR"/>
              </w:rPr>
            </w:pPr>
            <w:r w:rsidRPr="00A10B13">
              <w:rPr>
                <w:rFonts w:eastAsia="Times New Roman"/>
                <w:color w:val="000000"/>
                <w:lang w:eastAsia="pt-BR"/>
              </w:rPr>
              <w:t>Descrição</w:t>
            </w:r>
          </w:p>
        </w:tc>
      </w:tr>
      <w:tr w:rsidR="00A10B13" w:rsidRPr="00A10B13" w14:paraId="0F093DB7" w14:textId="77777777" w:rsidTr="00A10B13">
        <w:trPr>
          <w:trHeight w:val="616"/>
        </w:trPr>
        <w:tc>
          <w:tcPr>
            <w:tcW w:w="2188" w:type="pct"/>
            <w:tcBorders>
              <w:top w:val="nil"/>
              <w:left w:val="nil"/>
              <w:bottom w:val="nil"/>
              <w:right w:val="nil"/>
            </w:tcBorders>
            <w:shd w:val="clear" w:color="auto" w:fill="auto"/>
            <w:noWrap/>
            <w:hideMark/>
          </w:tcPr>
          <w:p w14:paraId="18615B94" w14:textId="77777777" w:rsidR="00A10B13" w:rsidRPr="00A10B13" w:rsidRDefault="00A10B13" w:rsidP="00A10B13">
            <w:pPr>
              <w:spacing w:line="240" w:lineRule="auto"/>
              <w:jc w:val="left"/>
              <w:rPr>
                <w:rFonts w:eastAsia="Times New Roman"/>
                <w:color w:val="000000"/>
                <w:lang w:eastAsia="pt-BR"/>
              </w:rPr>
            </w:pPr>
            <w:r w:rsidRPr="00A10B13">
              <w:rPr>
                <w:rFonts w:eastAsia="Times New Roman"/>
                <w:color w:val="000000"/>
                <w:lang w:eastAsia="pt-BR"/>
              </w:rPr>
              <w:t>flg_device_protection_plan</w:t>
            </w:r>
          </w:p>
        </w:tc>
        <w:tc>
          <w:tcPr>
            <w:tcW w:w="2812" w:type="pct"/>
            <w:tcBorders>
              <w:top w:val="nil"/>
              <w:left w:val="nil"/>
              <w:bottom w:val="nil"/>
              <w:right w:val="nil"/>
            </w:tcBorders>
            <w:shd w:val="clear" w:color="auto" w:fill="auto"/>
            <w:vAlign w:val="bottom"/>
            <w:hideMark/>
          </w:tcPr>
          <w:p w14:paraId="6A02F8A2" w14:textId="77777777" w:rsidR="00A10B13" w:rsidRPr="00A10B13" w:rsidRDefault="00A10B13" w:rsidP="00A10B13">
            <w:pPr>
              <w:spacing w:line="240" w:lineRule="auto"/>
              <w:rPr>
                <w:rFonts w:eastAsia="Times New Roman"/>
                <w:color w:val="000000"/>
                <w:lang w:eastAsia="pt-BR"/>
              </w:rPr>
            </w:pPr>
            <w:r w:rsidRPr="00A10B13">
              <w:rPr>
                <w:rFonts w:eastAsia="Times New Roman"/>
                <w:color w:val="000000"/>
                <w:lang w:eastAsia="pt-BR"/>
              </w:rPr>
              <w:t>Indica se o cliente assina a um plano adicional de proteção do dispositivo, para seu equipamento de internet, fornecido pela companhia</w:t>
            </w:r>
          </w:p>
        </w:tc>
      </w:tr>
      <w:tr w:rsidR="00A10B13" w:rsidRPr="00A10B13" w14:paraId="38819CA5" w14:textId="77777777" w:rsidTr="00A10B13">
        <w:trPr>
          <w:trHeight w:val="616"/>
        </w:trPr>
        <w:tc>
          <w:tcPr>
            <w:tcW w:w="2188" w:type="pct"/>
            <w:tcBorders>
              <w:top w:val="nil"/>
              <w:left w:val="nil"/>
              <w:bottom w:val="nil"/>
              <w:right w:val="nil"/>
            </w:tcBorders>
            <w:shd w:val="clear" w:color="auto" w:fill="auto"/>
            <w:noWrap/>
            <w:hideMark/>
          </w:tcPr>
          <w:p w14:paraId="7091474E" w14:textId="77777777" w:rsidR="00A10B13" w:rsidRPr="00A10B13" w:rsidRDefault="00A10B13" w:rsidP="00A10B13">
            <w:pPr>
              <w:spacing w:line="240" w:lineRule="auto"/>
              <w:jc w:val="left"/>
              <w:rPr>
                <w:rFonts w:eastAsia="Times New Roman"/>
                <w:color w:val="000000"/>
                <w:lang w:eastAsia="pt-BR"/>
              </w:rPr>
            </w:pPr>
            <w:r w:rsidRPr="00A10B13">
              <w:rPr>
                <w:rFonts w:eastAsia="Times New Roman"/>
                <w:color w:val="000000"/>
                <w:lang w:eastAsia="pt-BR"/>
              </w:rPr>
              <w:t>flg_premium_tech_support</w:t>
            </w:r>
          </w:p>
        </w:tc>
        <w:tc>
          <w:tcPr>
            <w:tcW w:w="2812" w:type="pct"/>
            <w:tcBorders>
              <w:top w:val="nil"/>
              <w:left w:val="nil"/>
              <w:bottom w:val="nil"/>
              <w:right w:val="nil"/>
            </w:tcBorders>
            <w:shd w:val="clear" w:color="auto" w:fill="auto"/>
            <w:vAlign w:val="bottom"/>
            <w:hideMark/>
          </w:tcPr>
          <w:p w14:paraId="10697386" w14:textId="77777777" w:rsidR="00A10B13" w:rsidRPr="00A10B13" w:rsidRDefault="00A10B13" w:rsidP="00A10B13">
            <w:pPr>
              <w:spacing w:line="240" w:lineRule="auto"/>
              <w:rPr>
                <w:rFonts w:eastAsia="Times New Roman"/>
                <w:color w:val="000000"/>
                <w:lang w:eastAsia="pt-BR"/>
              </w:rPr>
            </w:pPr>
            <w:r w:rsidRPr="00A10B13">
              <w:rPr>
                <w:rFonts w:eastAsia="Times New Roman"/>
                <w:color w:val="000000"/>
                <w:lang w:eastAsia="pt-BR"/>
              </w:rPr>
              <w:t>Indica se o cliente assina um plano adicional de suporte técnico da companhia, com tempos reduzidos de espera</w:t>
            </w:r>
          </w:p>
        </w:tc>
      </w:tr>
      <w:tr w:rsidR="00A10B13" w:rsidRPr="00A10B13" w14:paraId="582CABE1" w14:textId="77777777" w:rsidTr="00A10B13">
        <w:trPr>
          <w:trHeight w:val="463"/>
        </w:trPr>
        <w:tc>
          <w:tcPr>
            <w:tcW w:w="2188" w:type="pct"/>
            <w:tcBorders>
              <w:top w:val="nil"/>
              <w:left w:val="nil"/>
              <w:bottom w:val="nil"/>
              <w:right w:val="nil"/>
            </w:tcBorders>
            <w:shd w:val="clear" w:color="auto" w:fill="auto"/>
            <w:noWrap/>
            <w:hideMark/>
          </w:tcPr>
          <w:p w14:paraId="5F632BEC" w14:textId="77777777" w:rsidR="00A10B13" w:rsidRPr="00A10B13" w:rsidRDefault="00A10B13" w:rsidP="00A10B13">
            <w:pPr>
              <w:spacing w:line="240" w:lineRule="auto"/>
              <w:jc w:val="left"/>
              <w:rPr>
                <w:rFonts w:eastAsia="Times New Roman"/>
                <w:color w:val="000000"/>
                <w:lang w:eastAsia="pt-BR"/>
              </w:rPr>
            </w:pPr>
            <w:r w:rsidRPr="00A10B13">
              <w:rPr>
                <w:rFonts w:eastAsia="Times New Roman"/>
                <w:color w:val="000000"/>
                <w:lang w:eastAsia="pt-BR"/>
              </w:rPr>
              <w:t>flg_streaming_tv</w:t>
            </w:r>
          </w:p>
        </w:tc>
        <w:tc>
          <w:tcPr>
            <w:tcW w:w="2812" w:type="pct"/>
            <w:tcBorders>
              <w:top w:val="nil"/>
              <w:left w:val="nil"/>
              <w:bottom w:val="nil"/>
              <w:right w:val="nil"/>
            </w:tcBorders>
            <w:shd w:val="clear" w:color="auto" w:fill="auto"/>
            <w:vAlign w:val="bottom"/>
            <w:hideMark/>
          </w:tcPr>
          <w:p w14:paraId="7A98EF99" w14:textId="77777777" w:rsidR="00A10B13" w:rsidRPr="00A10B13" w:rsidRDefault="00A10B13" w:rsidP="00A10B13">
            <w:pPr>
              <w:spacing w:line="240" w:lineRule="auto"/>
              <w:rPr>
                <w:rFonts w:eastAsia="Times New Roman"/>
                <w:color w:val="000000"/>
                <w:lang w:eastAsia="pt-BR"/>
              </w:rPr>
            </w:pPr>
            <w:r w:rsidRPr="00A10B13">
              <w:rPr>
                <w:rFonts w:eastAsia="Times New Roman"/>
                <w:color w:val="000000"/>
                <w:lang w:eastAsia="pt-BR"/>
              </w:rPr>
              <w:t>Indica se o cliente utiliza a internet para assistir programas de televisão de um fornecedor externo</w:t>
            </w:r>
          </w:p>
        </w:tc>
      </w:tr>
      <w:tr w:rsidR="00A10B13" w:rsidRPr="00A10B13" w14:paraId="3F299EF4" w14:textId="77777777" w:rsidTr="00A10B13">
        <w:trPr>
          <w:trHeight w:val="310"/>
        </w:trPr>
        <w:tc>
          <w:tcPr>
            <w:tcW w:w="2188" w:type="pct"/>
            <w:tcBorders>
              <w:top w:val="nil"/>
              <w:left w:val="nil"/>
              <w:bottom w:val="nil"/>
              <w:right w:val="nil"/>
            </w:tcBorders>
            <w:shd w:val="clear" w:color="auto" w:fill="auto"/>
            <w:noWrap/>
            <w:hideMark/>
          </w:tcPr>
          <w:p w14:paraId="44CAB4C6" w14:textId="77777777" w:rsidR="00A10B13" w:rsidRPr="00A10B13" w:rsidRDefault="00A10B13" w:rsidP="00A10B13">
            <w:pPr>
              <w:spacing w:line="240" w:lineRule="auto"/>
              <w:jc w:val="left"/>
              <w:rPr>
                <w:rFonts w:eastAsia="Times New Roman"/>
                <w:color w:val="000000"/>
                <w:lang w:eastAsia="pt-BR"/>
              </w:rPr>
            </w:pPr>
            <w:r w:rsidRPr="00A10B13">
              <w:rPr>
                <w:rFonts w:eastAsia="Times New Roman"/>
                <w:color w:val="000000"/>
                <w:lang w:eastAsia="pt-BR"/>
              </w:rPr>
              <w:t>flg_streaming_movies</w:t>
            </w:r>
          </w:p>
        </w:tc>
        <w:tc>
          <w:tcPr>
            <w:tcW w:w="2812" w:type="pct"/>
            <w:tcBorders>
              <w:top w:val="nil"/>
              <w:left w:val="nil"/>
              <w:bottom w:val="nil"/>
              <w:right w:val="nil"/>
            </w:tcBorders>
            <w:shd w:val="clear" w:color="auto" w:fill="auto"/>
            <w:vAlign w:val="bottom"/>
            <w:hideMark/>
          </w:tcPr>
          <w:p w14:paraId="2F85E832" w14:textId="77777777" w:rsidR="00A10B13" w:rsidRPr="00A10B13" w:rsidRDefault="00A10B13" w:rsidP="00A10B13">
            <w:pPr>
              <w:spacing w:line="240" w:lineRule="auto"/>
              <w:rPr>
                <w:rFonts w:eastAsia="Times New Roman"/>
                <w:color w:val="000000"/>
                <w:lang w:eastAsia="pt-BR"/>
              </w:rPr>
            </w:pPr>
            <w:r w:rsidRPr="00A10B13">
              <w:rPr>
                <w:rFonts w:eastAsia="Times New Roman"/>
                <w:color w:val="000000"/>
                <w:lang w:eastAsia="pt-BR"/>
              </w:rPr>
              <w:t>Indica se o cliente utiliza a internet para assistir filmes de um fornecedor externo</w:t>
            </w:r>
          </w:p>
        </w:tc>
      </w:tr>
      <w:tr w:rsidR="00A10B13" w:rsidRPr="00A10B13" w14:paraId="55A4C0C8" w14:textId="77777777" w:rsidTr="00A10B13">
        <w:trPr>
          <w:trHeight w:val="310"/>
        </w:trPr>
        <w:tc>
          <w:tcPr>
            <w:tcW w:w="2188" w:type="pct"/>
            <w:tcBorders>
              <w:top w:val="nil"/>
              <w:left w:val="nil"/>
              <w:bottom w:val="nil"/>
              <w:right w:val="nil"/>
            </w:tcBorders>
            <w:shd w:val="clear" w:color="auto" w:fill="auto"/>
            <w:noWrap/>
            <w:hideMark/>
          </w:tcPr>
          <w:p w14:paraId="3AC3D9D9" w14:textId="77777777" w:rsidR="00A10B13" w:rsidRPr="00A10B13" w:rsidRDefault="00A10B13" w:rsidP="00A10B13">
            <w:pPr>
              <w:spacing w:line="240" w:lineRule="auto"/>
              <w:jc w:val="left"/>
              <w:rPr>
                <w:rFonts w:eastAsia="Times New Roman"/>
                <w:color w:val="000000"/>
                <w:lang w:eastAsia="pt-BR"/>
              </w:rPr>
            </w:pPr>
            <w:r w:rsidRPr="00A10B13">
              <w:rPr>
                <w:rFonts w:eastAsia="Times New Roman"/>
                <w:color w:val="000000"/>
                <w:lang w:eastAsia="pt-BR"/>
              </w:rPr>
              <w:t>flg_streaming_music</w:t>
            </w:r>
          </w:p>
        </w:tc>
        <w:tc>
          <w:tcPr>
            <w:tcW w:w="2812" w:type="pct"/>
            <w:tcBorders>
              <w:top w:val="nil"/>
              <w:left w:val="nil"/>
              <w:bottom w:val="nil"/>
              <w:right w:val="nil"/>
            </w:tcBorders>
            <w:shd w:val="clear" w:color="auto" w:fill="auto"/>
            <w:vAlign w:val="bottom"/>
            <w:hideMark/>
          </w:tcPr>
          <w:p w14:paraId="06892032" w14:textId="77777777" w:rsidR="00A10B13" w:rsidRPr="00A10B13" w:rsidRDefault="00A10B13" w:rsidP="00A10B13">
            <w:pPr>
              <w:spacing w:line="240" w:lineRule="auto"/>
              <w:rPr>
                <w:rFonts w:eastAsia="Times New Roman"/>
                <w:color w:val="000000"/>
                <w:lang w:eastAsia="pt-BR"/>
              </w:rPr>
            </w:pPr>
            <w:r w:rsidRPr="00A10B13">
              <w:rPr>
                <w:rFonts w:eastAsia="Times New Roman"/>
                <w:color w:val="000000"/>
                <w:lang w:eastAsia="pt-BR"/>
              </w:rPr>
              <w:t>Indica se o cliente utiliza a internet para escutar música de um fornecedor externo</w:t>
            </w:r>
          </w:p>
        </w:tc>
      </w:tr>
      <w:tr w:rsidR="00A10B13" w:rsidRPr="00A10B13" w14:paraId="5A46F62E" w14:textId="77777777" w:rsidTr="00A10B13">
        <w:trPr>
          <w:trHeight w:val="463"/>
        </w:trPr>
        <w:tc>
          <w:tcPr>
            <w:tcW w:w="2188" w:type="pct"/>
            <w:tcBorders>
              <w:top w:val="nil"/>
              <w:left w:val="nil"/>
              <w:bottom w:val="nil"/>
              <w:right w:val="nil"/>
            </w:tcBorders>
            <w:shd w:val="clear" w:color="auto" w:fill="auto"/>
            <w:noWrap/>
            <w:hideMark/>
          </w:tcPr>
          <w:p w14:paraId="2C848F5A" w14:textId="77777777" w:rsidR="00A10B13" w:rsidRPr="00A10B13" w:rsidRDefault="00A10B13" w:rsidP="00A10B13">
            <w:pPr>
              <w:spacing w:line="240" w:lineRule="auto"/>
              <w:jc w:val="left"/>
              <w:rPr>
                <w:rFonts w:eastAsia="Times New Roman"/>
                <w:color w:val="000000"/>
                <w:lang w:eastAsia="pt-BR"/>
              </w:rPr>
            </w:pPr>
            <w:r w:rsidRPr="00A10B13">
              <w:rPr>
                <w:rFonts w:eastAsia="Times New Roman"/>
                <w:color w:val="000000"/>
                <w:lang w:eastAsia="pt-BR"/>
              </w:rPr>
              <w:t>flg_unlimited_data</w:t>
            </w:r>
          </w:p>
        </w:tc>
        <w:tc>
          <w:tcPr>
            <w:tcW w:w="2812" w:type="pct"/>
            <w:tcBorders>
              <w:top w:val="nil"/>
              <w:left w:val="nil"/>
              <w:bottom w:val="nil"/>
              <w:right w:val="nil"/>
            </w:tcBorders>
            <w:shd w:val="clear" w:color="auto" w:fill="auto"/>
            <w:vAlign w:val="bottom"/>
            <w:hideMark/>
          </w:tcPr>
          <w:p w14:paraId="747C293D" w14:textId="77777777" w:rsidR="00A10B13" w:rsidRPr="00A10B13" w:rsidRDefault="00A10B13" w:rsidP="00A10B13">
            <w:pPr>
              <w:spacing w:line="240" w:lineRule="auto"/>
              <w:rPr>
                <w:rFonts w:eastAsia="Times New Roman"/>
                <w:color w:val="000000"/>
                <w:lang w:eastAsia="pt-BR"/>
              </w:rPr>
            </w:pPr>
            <w:r w:rsidRPr="00A10B13">
              <w:rPr>
                <w:rFonts w:eastAsia="Times New Roman"/>
                <w:color w:val="000000"/>
                <w:lang w:eastAsia="pt-BR"/>
              </w:rPr>
              <w:t>Indica se o cliente pagou uma taxa mensal adicional, para ter downloads/uploads ilimitados</w:t>
            </w:r>
          </w:p>
        </w:tc>
      </w:tr>
      <w:tr w:rsidR="00A10B13" w:rsidRPr="00A10B13" w14:paraId="4E7E488C" w14:textId="77777777" w:rsidTr="00A10B13">
        <w:trPr>
          <w:trHeight w:val="158"/>
        </w:trPr>
        <w:tc>
          <w:tcPr>
            <w:tcW w:w="2188" w:type="pct"/>
            <w:tcBorders>
              <w:top w:val="nil"/>
              <w:left w:val="nil"/>
              <w:bottom w:val="nil"/>
              <w:right w:val="nil"/>
            </w:tcBorders>
            <w:shd w:val="clear" w:color="auto" w:fill="auto"/>
            <w:noWrap/>
            <w:hideMark/>
          </w:tcPr>
          <w:p w14:paraId="6F5F27A3" w14:textId="77777777" w:rsidR="00A10B13" w:rsidRPr="00A10B13" w:rsidRDefault="00A10B13" w:rsidP="00A10B13">
            <w:pPr>
              <w:spacing w:line="240" w:lineRule="auto"/>
              <w:jc w:val="left"/>
              <w:rPr>
                <w:rFonts w:eastAsia="Times New Roman"/>
                <w:color w:val="000000"/>
                <w:lang w:eastAsia="pt-BR"/>
              </w:rPr>
            </w:pPr>
            <w:r w:rsidRPr="00A10B13">
              <w:rPr>
                <w:rFonts w:eastAsia="Times New Roman"/>
                <w:color w:val="000000"/>
                <w:lang w:eastAsia="pt-BR"/>
              </w:rPr>
              <w:t>contract</w:t>
            </w:r>
          </w:p>
        </w:tc>
        <w:tc>
          <w:tcPr>
            <w:tcW w:w="2812" w:type="pct"/>
            <w:tcBorders>
              <w:top w:val="nil"/>
              <w:left w:val="nil"/>
              <w:bottom w:val="nil"/>
              <w:right w:val="nil"/>
            </w:tcBorders>
            <w:shd w:val="clear" w:color="auto" w:fill="auto"/>
            <w:vAlign w:val="bottom"/>
            <w:hideMark/>
          </w:tcPr>
          <w:p w14:paraId="30808BC1" w14:textId="77777777" w:rsidR="00A10B13" w:rsidRPr="00A10B13" w:rsidRDefault="00A10B13" w:rsidP="00A10B13">
            <w:pPr>
              <w:spacing w:line="240" w:lineRule="auto"/>
              <w:rPr>
                <w:rFonts w:eastAsia="Times New Roman"/>
                <w:color w:val="000000"/>
                <w:lang w:eastAsia="pt-BR"/>
              </w:rPr>
            </w:pPr>
            <w:r w:rsidRPr="00A10B13">
              <w:rPr>
                <w:rFonts w:eastAsia="Times New Roman"/>
                <w:color w:val="000000"/>
                <w:lang w:eastAsia="pt-BR"/>
              </w:rPr>
              <w:t>Tipo de contrato atual do cliente</w:t>
            </w:r>
          </w:p>
        </w:tc>
      </w:tr>
      <w:tr w:rsidR="00A10B13" w:rsidRPr="00A10B13" w14:paraId="67EE3E19" w14:textId="77777777" w:rsidTr="00A10B13">
        <w:trPr>
          <w:trHeight w:val="310"/>
        </w:trPr>
        <w:tc>
          <w:tcPr>
            <w:tcW w:w="2188" w:type="pct"/>
            <w:tcBorders>
              <w:top w:val="nil"/>
              <w:left w:val="nil"/>
              <w:bottom w:val="nil"/>
              <w:right w:val="nil"/>
            </w:tcBorders>
            <w:shd w:val="clear" w:color="auto" w:fill="auto"/>
            <w:noWrap/>
            <w:hideMark/>
          </w:tcPr>
          <w:p w14:paraId="5DB2101A" w14:textId="77777777" w:rsidR="00A10B13" w:rsidRPr="00A10B13" w:rsidRDefault="00A10B13" w:rsidP="00A10B13">
            <w:pPr>
              <w:spacing w:line="240" w:lineRule="auto"/>
              <w:jc w:val="left"/>
              <w:rPr>
                <w:rFonts w:eastAsia="Times New Roman"/>
                <w:color w:val="000000"/>
                <w:lang w:eastAsia="pt-BR"/>
              </w:rPr>
            </w:pPr>
            <w:r w:rsidRPr="00A10B13">
              <w:rPr>
                <w:rFonts w:eastAsia="Times New Roman"/>
                <w:color w:val="000000"/>
                <w:lang w:eastAsia="pt-BR"/>
              </w:rPr>
              <w:t>flg_paperless_billing</w:t>
            </w:r>
          </w:p>
        </w:tc>
        <w:tc>
          <w:tcPr>
            <w:tcW w:w="2812" w:type="pct"/>
            <w:tcBorders>
              <w:top w:val="nil"/>
              <w:left w:val="nil"/>
              <w:bottom w:val="nil"/>
              <w:right w:val="nil"/>
            </w:tcBorders>
            <w:shd w:val="clear" w:color="auto" w:fill="auto"/>
            <w:vAlign w:val="bottom"/>
            <w:hideMark/>
          </w:tcPr>
          <w:p w14:paraId="1320AF35" w14:textId="77777777" w:rsidR="00A10B13" w:rsidRPr="00A10B13" w:rsidRDefault="00A10B13" w:rsidP="00A10B13">
            <w:pPr>
              <w:spacing w:line="240" w:lineRule="auto"/>
              <w:rPr>
                <w:rFonts w:eastAsia="Times New Roman"/>
                <w:color w:val="000000"/>
                <w:lang w:eastAsia="pt-BR"/>
              </w:rPr>
            </w:pPr>
            <w:r w:rsidRPr="00A10B13">
              <w:rPr>
                <w:rFonts w:eastAsia="Times New Roman"/>
                <w:color w:val="000000"/>
                <w:lang w:eastAsia="pt-BR"/>
              </w:rPr>
              <w:t>Indica se o cliente optou por cobrança sem papel</w:t>
            </w:r>
          </w:p>
        </w:tc>
      </w:tr>
      <w:tr w:rsidR="00A10B13" w:rsidRPr="00A10B13" w14:paraId="44D60B7D" w14:textId="77777777" w:rsidTr="00A10B13">
        <w:trPr>
          <w:trHeight w:val="310"/>
        </w:trPr>
        <w:tc>
          <w:tcPr>
            <w:tcW w:w="2188" w:type="pct"/>
            <w:tcBorders>
              <w:top w:val="nil"/>
              <w:left w:val="nil"/>
              <w:bottom w:val="nil"/>
              <w:right w:val="nil"/>
            </w:tcBorders>
            <w:shd w:val="clear" w:color="auto" w:fill="auto"/>
            <w:noWrap/>
            <w:hideMark/>
          </w:tcPr>
          <w:p w14:paraId="39D1279D" w14:textId="77777777" w:rsidR="00A10B13" w:rsidRPr="00A10B13" w:rsidRDefault="00A10B13" w:rsidP="00A10B13">
            <w:pPr>
              <w:spacing w:line="240" w:lineRule="auto"/>
              <w:jc w:val="left"/>
              <w:rPr>
                <w:rFonts w:eastAsia="Times New Roman"/>
                <w:color w:val="000000"/>
                <w:lang w:eastAsia="pt-BR"/>
              </w:rPr>
            </w:pPr>
            <w:r w:rsidRPr="00A10B13">
              <w:rPr>
                <w:rFonts w:eastAsia="Times New Roman"/>
                <w:color w:val="000000"/>
                <w:lang w:eastAsia="pt-BR"/>
              </w:rPr>
              <w:t>payment_method</w:t>
            </w:r>
          </w:p>
        </w:tc>
        <w:tc>
          <w:tcPr>
            <w:tcW w:w="2812" w:type="pct"/>
            <w:tcBorders>
              <w:top w:val="nil"/>
              <w:left w:val="nil"/>
              <w:bottom w:val="nil"/>
              <w:right w:val="nil"/>
            </w:tcBorders>
            <w:shd w:val="clear" w:color="auto" w:fill="auto"/>
            <w:vAlign w:val="bottom"/>
            <w:hideMark/>
          </w:tcPr>
          <w:p w14:paraId="27E98668" w14:textId="77777777" w:rsidR="00A10B13" w:rsidRPr="00A10B13" w:rsidRDefault="00A10B13" w:rsidP="00A10B13">
            <w:pPr>
              <w:spacing w:line="240" w:lineRule="auto"/>
              <w:rPr>
                <w:rFonts w:eastAsia="Times New Roman"/>
                <w:color w:val="000000"/>
                <w:lang w:eastAsia="pt-BR"/>
              </w:rPr>
            </w:pPr>
            <w:r w:rsidRPr="00A10B13">
              <w:rPr>
                <w:rFonts w:eastAsia="Times New Roman"/>
                <w:color w:val="000000"/>
                <w:lang w:eastAsia="pt-BR"/>
              </w:rPr>
              <w:t>Método de pagamento, utilizado pelo cliente, para pagar a fatura</w:t>
            </w:r>
          </w:p>
        </w:tc>
      </w:tr>
      <w:tr w:rsidR="00A10B13" w:rsidRPr="00A10B13" w14:paraId="356936A3" w14:textId="77777777" w:rsidTr="00A10B13">
        <w:trPr>
          <w:trHeight w:val="463"/>
        </w:trPr>
        <w:tc>
          <w:tcPr>
            <w:tcW w:w="2188" w:type="pct"/>
            <w:tcBorders>
              <w:top w:val="nil"/>
              <w:left w:val="nil"/>
              <w:bottom w:val="nil"/>
              <w:right w:val="nil"/>
            </w:tcBorders>
            <w:shd w:val="clear" w:color="auto" w:fill="auto"/>
            <w:noWrap/>
            <w:hideMark/>
          </w:tcPr>
          <w:p w14:paraId="62838DBB" w14:textId="77777777" w:rsidR="00A10B13" w:rsidRPr="00A10B13" w:rsidRDefault="00A10B13" w:rsidP="00A10B13">
            <w:pPr>
              <w:spacing w:line="240" w:lineRule="auto"/>
              <w:jc w:val="left"/>
              <w:rPr>
                <w:rFonts w:eastAsia="Times New Roman"/>
                <w:color w:val="000000"/>
                <w:lang w:eastAsia="pt-BR"/>
              </w:rPr>
            </w:pPr>
            <w:r w:rsidRPr="00A10B13">
              <w:rPr>
                <w:rFonts w:eastAsia="Times New Roman"/>
                <w:color w:val="000000"/>
                <w:lang w:eastAsia="pt-BR"/>
              </w:rPr>
              <w:t>monthly_charge</w:t>
            </w:r>
          </w:p>
        </w:tc>
        <w:tc>
          <w:tcPr>
            <w:tcW w:w="2812" w:type="pct"/>
            <w:tcBorders>
              <w:top w:val="nil"/>
              <w:left w:val="nil"/>
              <w:bottom w:val="nil"/>
              <w:right w:val="nil"/>
            </w:tcBorders>
            <w:shd w:val="clear" w:color="auto" w:fill="auto"/>
            <w:vAlign w:val="bottom"/>
            <w:hideMark/>
          </w:tcPr>
          <w:p w14:paraId="6BE1182C" w14:textId="77777777" w:rsidR="00A10B13" w:rsidRPr="00A10B13" w:rsidRDefault="00A10B13" w:rsidP="00A10B13">
            <w:pPr>
              <w:spacing w:line="240" w:lineRule="auto"/>
              <w:rPr>
                <w:rFonts w:eastAsia="Times New Roman"/>
                <w:color w:val="000000"/>
                <w:lang w:eastAsia="pt-BR"/>
              </w:rPr>
            </w:pPr>
            <w:r w:rsidRPr="00A10B13">
              <w:rPr>
                <w:rFonts w:eastAsia="Times New Roman"/>
                <w:color w:val="000000"/>
                <w:lang w:eastAsia="pt-BR"/>
              </w:rPr>
              <w:t>Valor total da mensalidade atual do cliente, cobrada por todos os serviços utilizados</w:t>
            </w:r>
          </w:p>
        </w:tc>
      </w:tr>
      <w:tr w:rsidR="00A10B13" w:rsidRPr="00A10B13" w14:paraId="77574B2C" w14:textId="77777777" w:rsidTr="00A10B13">
        <w:trPr>
          <w:trHeight w:val="770"/>
        </w:trPr>
        <w:tc>
          <w:tcPr>
            <w:tcW w:w="2188" w:type="pct"/>
            <w:tcBorders>
              <w:top w:val="nil"/>
              <w:left w:val="nil"/>
              <w:bottom w:val="nil"/>
              <w:right w:val="nil"/>
            </w:tcBorders>
            <w:shd w:val="clear" w:color="auto" w:fill="auto"/>
            <w:noWrap/>
            <w:hideMark/>
          </w:tcPr>
          <w:p w14:paraId="2061DF5D" w14:textId="77777777" w:rsidR="00A10B13" w:rsidRPr="00A10B13" w:rsidRDefault="00A10B13" w:rsidP="00A10B13">
            <w:pPr>
              <w:spacing w:line="240" w:lineRule="auto"/>
              <w:jc w:val="left"/>
              <w:rPr>
                <w:rFonts w:eastAsia="Times New Roman"/>
                <w:color w:val="000000"/>
                <w:lang w:eastAsia="pt-BR"/>
              </w:rPr>
            </w:pPr>
            <w:r w:rsidRPr="00A10B13">
              <w:rPr>
                <w:rFonts w:eastAsia="Times New Roman"/>
                <w:color w:val="000000"/>
                <w:lang w:eastAsia="pt-BR"/>
              </w:rPr>
              <w:t>total_charges</w:t>
            </w:r>
          </w:p>
        </w:tc>
        <w:tc>
          <w:tcPr>
            <w:tcW w:w="2812" w:type="pct"/>
            <w:tcBorders>
              <w:top w:val="nil"/>
              <w:left w:val="nil"/>
              <w:bottom w:val="nil"/>
              <w:right w:val="nil"/>
            </w:tcBorders>
            <w:shd w:val="clear" w:color="auto" w:fill="auto"/>
            <w:vAlign w:val="bottom"/>
            <w:hideMark/>
          </w:tcPr>
          <w:p w14:paraId="65C2A596" w14:textId="77777777" w:rsidR="00A10B13" w:rsidRPr="00A10B13" w:rsidRDefault="00A10B13" w:rsidP="00A10B13">
            <w:pPr>
              <w:spacing w:line="240" w:lineRule="auto"/>
              <w:rPr>
                <w:rFonts w:eastAsia="Times New Roman"/>
                <w:color w:val="000000"/>
                <w:lang w:eastAsia="pt-BR"/>
              </w:rPr>
            </w:pPr>
            <w:r w:rsidRPr="00A10B13">
              <w:rPr>
                <w:rFonts w:eastAsia="Times New Roman"/>
                <w:color w:val="000000"/>
                <w:lang w:eastAsia="pt-BR"/>
              </w:rPr>
              <w:t>Cobranças totais do cliente, exceto valores adicionais, cobrados por utilização superior ao especificado no plano do cliente, calculadas até o final do trimestre</w:t>
            </w:r>
          </w:p>
        </w:tc>
      </w:tr>
      <w:tr w:rsidR="00A10B13" w:rsidRPr="00A10B13" w14:paraId="7B5B6E26" w14:textId="77777777" w:rsidTr="00A10B13">
        <w:trPr>
          <w:trHeight w:val="310"/>
        </w:trPr>
        <w:tc>
          <w:tcPr>
            <w:tcW w:w="2188" w:type="pct"/>
            <w:tcBorders>
              <w:top w:val="nil"/>
              <w:left w:val="nil"/>
              <w:bottom w:val="nil"/>
              <w:right w:val="nil"/>
            </w:tcBorders>
            <w:shd w:val="clear" w:color="auto" w:fill="auto"/>
            <w:noWrap/>
            <w:hideMark/>
          </w:tcPr>
          <w:p w14:paraId="6AEBD576" w14:textId="77777777" w:rsidR="00A10B13" w:rsidRPr="00A10B13" w:rsidRDefault="00A10B13" w:rsidP="00A10B13">
            <w:pPr>
              <w:spacing w:line="240" w:lineRule="auto"/>
              <w:jc w:val="left"/>
              <w:rPr>
                <w:rFonts w:eastAsia="Times New Roman"/>
                <w:color w:val="000000"/>
                <w:lang w:eastAsia="pt-BR"/>
              </w:rPr>
            </w:pPr>
            <w:r w:rsidRPr="00A10B13">
              <w:rPr>
                <w:rFonts w:eastAsia="Times New Roman"/>
                <w:color w:val="000000"/>
                <w:lang w:eastAsia="pt-BR"/>
              </w:rPr>
              <w:t>total_refunds</w:t>
            </w:r>
          </w:p>
        </w:tc>
        <w:tc>
          <w:tcPr>
            <w:tcW w:w="2812" w:type="pct"/>
            <w:tcBorders>
              <w:top w:val="nil"/>
              <w:left w:val="nil"/>
              <w:bottom w:val="nil"/>
              <w:right w:val="nil"/>
            </w:tcBorders>
            <w:shd w:val="clear" w:color="auto" w:fill="auto"/>
            <w:vAlign w:val="bottom"/>
            <w:hideMark/>
          </w:tcPr>
          <w:p w14:paraId="74690115" w14:textId="77777777" w:rsidR="00A10B13" w:rsidRPr="00A10B13" w:rsidRDefault="00A10B13" w:rsidP="00A10B13">
            <w:pPr>
              <w:spacing w:line="240" w:lineRule="auto"/>
              <w:rPr>
                <w:rFonts w:eastAsia="Times New Roman"/>
                <w:color w:val="000000"/>
                <w:lang w:eastAsia="pt-BR"/>
              </w:rPr>
            </w:pPr>
            <w:r w:rsidRPr="00A10B13">
              <w:rPr>
                <w:rFonts w:eastAsia="Times New Roman"/>
                <w:color w:val="000000"/>
                <w:lang w:eastAsia="pt-BR"/>
              </w:rPr>
              <w:t>Reembolsos totais do cliente, calculados até o final do trimestre</w:t>
            </w:r>
          </w:p>
        </w:tc>
      </w:tr>
      <w:tr w:rsidR="00A10B13" w:rsidRPr="00A10B13" w14:paraId="6EBF03A1" w14:textId="77777777" w:rsidTr="00A10B13">
        <w:trPr>
          <w:trHeight w:val="616"/>
        </w:trPr>
        <w:tc>
          <w:tcPr>
            <w:tcW w:w="2188" w:type="pct"/>
            <w:tcBorders>
              <w:top w:val="nil"/>
              <w:left w:val="nil"/>
              <w:bottom w:val="nil"/>
              <w:right w:val="nil"/>
            </w:tcBorders>
            <w:shd w:val="clear" w:color="auto" w:fill="auto"/>
            <w:noWrap/>
            <w:hideMark/>
          </w:tcPr>
          <w:p w14:paraId="7D9D9AD1" w14:textId="77777777" w:rsidR="00A10B13" w:rsidRPr="00A10B13" w:rsidRDefault="00A10B13" w:rsidP="00A10B13">
            <w:pPr>
              <w:spacing w:line="240" w:lineRule="auto"/>
              <w:jc w:val="left"/>
              <w:rPr>
                <w:rFonts w:eastAsia="Times New Roman"/>
                <w:color w:val="000000"/>
                <w:lang w:eastAsia="pt-BR"/>
              </w:rPr>
            </w:pPr>
            <w:r w:rsidRPr="00A10B13">
              <w:rPr>
                <w:rFonts w:eastAsia="Times New Roman"/>
                <w:color w:val="000000"/>
                <w:lang w:eastAsia="pt-BR"/>
              </w:rPr>
              <w:t>total_extra_data_charges</w:t>
            </w:r>
          </w:p>
        </w:tc>
        <w:tc>
          <w:tcPr>
            <w:tcW w:w="2812" w:type="pct"/>
            <w:tcBorders>
              <w:top w:val="nil"/>
              <w:left w:val="nil"/>
              <w:bottom w:val="nil"/>
              <w:right w:val="nil"/>
            </w:tcBorders>
            <w:shd w:val="clear" w:color="auto" w:fill="auto"/>
            <w:vAlign w:val="bottom"/>
            <w:hideMark/>
          </w:tcPr>
          <w:p w14:paraId="22493D3D" w14:textId="77777777" w:rsidR="00A10B13" w:rsidRPr="00A10B13" w:rsidRDefault="00A10B13" w:rsidP="00A10B13">
            <w:pPr>
              <w:spacing w:line="240" w:lineRule="auto"/>
              <w:rPr>
                <w:rFonts w:eastAsia="Times New Roman"/>
                <w:color w:val="000000"/>
                <w:lang w:eastAsia="pt-BR"/>
              </w:rPr>
            </w:pPr>
            <w:r w:rsidRPr="00A10B13">
              <w:rPr>
                <w:rFonts w:eastAsia="Times New Roman"/>
                <w:color w:val="000000"/>
                <w:lang w:eastAsia="pt-BR"/>
              </w:rPr>
              <w:t>Cobranças totais do cliente, por downloads de dados extras, acima do especificado em seu plano, ao final do trimestre</w:t>
            </w:r>
          </w:p>
        </w:tc>
      </w:tr>
      <w:tr w:rsidR="00A10B13" w:rsidRPr="00A10B13" w14:paraId="66B2DEA2" w14:textId="77777777" w:rsidTr="00A10B13">
        <w:trPr>
          <w:trHeight w:val="616"/>
        </w:trPr>
        <w:tc>
          <w:tcPr>
            <w:tcW w:w="2188" w:type="pct"/>
            <w:tcBorders>
              <w:top w:val="nil"/>
              <w:left w:val="nil"/>
              <w:bottom w:val="nil"/>
              <w:right w:val="nil"/>
            </w:tcBorders>
            <w:shd w:val="clear" w:color="auto" w:fill="auto"/>
            <w:noWrap/>
            <w:hideMark/>
          </w:tcPr>
          <w:p w14:paraId="30FB39B7" w14:textId="77777777" w:rsidR="00A10B13" w:rsidRPr="00A10B13" w:rsidRDefault="00A10B13" w:rsidP="00A10B13">
            <w:pPr>
              <w:spacing w:line="240" w:lineRule="auto"/>
              <w:jc w:val="left"/>
              <w:rPr>
                <w:rFonts w:eastAsia="Times New Roman"/>
                <w:color w:val="000000"/>
                <w:lang w:eastAsia="pt-BR"/>
              </w:rPr>
            </w:pPr>
            <w:r w:rsidRPr="00A10B13">
              <w:rPr>
                <w:rFonts w:eastAsia="Times New Roman"/>
                <w:color w:val="000000"/>
                <w:lang w:eastAsia="pt-BR"/>
              </w:rPr>
              <w:t>total_long_distance_charges</w:t>
            </w:r>
          </w:p>
        </w:tc>
        <w:tc>
          <w:tcPr>
            <w:tcW w:w="2812" w:type="pct"/>
            <w:tcBorders>
              <w:top w:val="nil"/>
              <w:left w:val="nil"/>
              <w:bottom w:val="nil"/>
              <w:right w:val="nil"/>
            </w:tcBorders>
            <w:shd w:val="clear" w:color="auto" w:fill="auto"/>
            <w:vAlign w:val="bottom"/>
            <w:hideMark/>
          </w:tcPr>
          <w:p w14:paraId="30E1EFA2" w14:textId="77777777" w:rsidR="00A10B13" w:rsidRPr="00A10B13" w:rsidRDefault="00A10B13" w:rsidP="00A10B13">
            <w:pPr>
              <w:spacing w:line="240" w:lineRule="auto"/>
              <w:rPr>
                <w:rFonts w:eastAsia="Times New Roman"/>
                <w:color w:val="000000"/>
                <w:lang w:eastAsia="pt-BR"/>
              </w:rPr>
            </w:pPr>
            <w:r w:rsidRPr="00A10B13">
              <w:rPr>
                <w:rFonts w:eastAsia="Times New Roman"/>
                <w:color w:val="000000"/>
                <w:lang w:eastAsia="pt-BR"/>
              </w:rPr>
              <w:t>Cobranças totais do cliente, por chamadas de longa distância, acima das especificadas em seu plano, ao final do trimestre</w:t>
            </w:r>
          </w:p>
        </w:tc>
      </w:tr>
      <w:tr w:rsidR="00A10B13" w:rsidRPr="00A10B13" w14:paraId="2E2D3D15" w14:textId="77777777" w:rsidTr="00A10B13">
        <w:trPr>
          <w:trHeight w:val="310"/>
        </w:trPr>
        <w:tc>
          <w:tcPr>
            <w:tcW w:w="2188" w:type="pct"/>
            <w:tcBorders>
              <w:top w:val="nil"/>
              <w:left w:val="nil"/>
              <w:bottom w:val="nil"/>
              <w:right w:val="nil"/>
            </w:tcBorders>
            <w:shd w:val="clear" w:color="auto" w:fill="auto"/>
            <w:noWrap/>
            <w:hideMark/>
          </w:tcPr>
          <w:p w14:paraId="7713E34F" w14:textId="77777777" w:rsidR="00A10B13" w:rsidRPr="00A10B13" w:rsidRDefault="00A10B13" w:rsidP="00A10B13">
            <w:pPr>
              <w:spacing w:line="240" w:lineRule="auto"/>
              <w:jc w:val="left"/>
              <w:rPr>
                <w:rFonts w:eastAsia="Times New Roman"/>
                <w:color w:val="000000"/>
                <w:lang w:eastAsia="pt-BR"/>
              </w:rPr>
            </w:pPr>
            <w:r w:rsidRPr="00A10B13">
              <w:rPr>
                <w:rFonts w:eastAsia="Times New Roman"/>
                <w:color w:val="000000"/>
                <w:lang w:eastAsia="pt-BR"/>
              </w:rPr>
              <w:t>satisfaction_score</w:t>
            </w:r>
          </w:p>
        </w:tc>
        <w:tc>
          <w:tcPr>
            <w:tcW w:w="2812" w:type="pct"/>
            <w:tcBorders>
              <w:top w:val="nil"/>
              <w:left w:val="nil"/>
              <w:bottom w:val="nil"/>
              <w:right w:val="nil"/>
            </w:tcBorders>
            <w:shd w:val="clear" w:color="auto" w:fill="auto"/>
            <w:vAlign w:val="bottom"/>
            <w:hideMark/>
          </w:tcPr>
          <w:p w14:paraId="51045492" w14:textId="77777777" w:rsidR="00A10B13" w:rsidRPr="00A10B13" w:rsidRDefault="00A10B13" w:rsidP="00A10B13">
            <w:pPr>
              <w:spacing w:line="240" w:lineRule="auto"/>
              <w:rPr>
                <w:rFonts w:eastAsia="Times New Roman"/>
                <w:color w:val="000000"/>
                <w:lang w:eastAsia="pt-BR"/>
              </w:rPr>
            </w:pPr>
            <w:r w:rsidRPr="00A10B13">
              <w:rPr>
                <w:rFonts w:eastAsia="Times New Roman"/>
                <w:color w:val="000000"/>
                <w:lang w:eastAsia="pt-BR"/>
              </w:rPr>
              <w:t>Índice da satisfação geral do cliente com a companhia</w:t>
            </w:r>
          </w:p>
        </w:tc>
      </w:tr>
      <w:tr w:rsidR="00A10B13" w:rsidRPr="00A10B13" w14:paraId="267AB921" w14:textId="77777777" w:rsidTr="00A10B13">
        <w:trPr>
          <w:trHeight w:val="158"/>
        </w:trPr>
        <w:tc>
          <w:tcPr>
            <w:tcW w:w="2188" w:type="pct"/>
            <w:tcBorders>
              <w:top w:val="nil"/>
              <w:left w:val="nil"/>
              <w:bottom w:val="nil"/>
              <w:right w:val="nil"/>
            </w:tcBorders>
            <w:shd w:val="clear" w:color="auto" w:fill="auto"/>
            <w:noWrap/>
            <w:hideMark/>
          </w:tcPr>
          <w:p w14:paraId="188D1284" w14:textId="77777777" w:rsidR="00A10B13" w:rsidRPr="00A10B13" w:rsidRDefault="00A10B13" w:rsidP="00A10B13">
            <w:pPr>
              <w:spacing w:line="240" w:lineRule="auto"/>
              <w:jc w:val="left"/>
              <w:rPr>
                <w:rFonts w:eastAsia="Times New Roman"/>
                <w:color w:val="000000"/>
                <w:lang w:eastAsia="pt-BR"/>
              </w:rPr>
            </w:pPr>
            <w:r w:rsidRPr="00A10B13">
              <w:rPr>
                <w:rFonts w:eastAsia="Times New Roman"/>
                <w:color w:val="000000"/>
                <w:lang w:eastAsia="pt-BR"/>
              </w:rPr>
              <w:t>customer_status</w:t>
            </w:r>
          </w:p>
        </w:tc>
        <w:tc>
          <w:tcPr>
            <w:tcW w:w="2812" w:type="pct"/>
            <w:tcBorders>
              <w:top w:val="nil"/>
              <w:left w:val="nil"/>
              <w:bottom w:val="nil"/>
              <w:right w:val="nil"/>
            </w:tcBorders>
            <w:shd w:val="clear" w:color="auto" w:fill="auto"/>
            <w:vAlign w:val="bottom"/>
            <w:hideMark/>
          </w:tcPr>
          <w:p w14:paraId="770C1B28" w14:textId="77777777" w:rsidR="00A10B13" w:rsidRPr="00A10B13" w:rsidRDefault="00A10B13" w:rsidP="00A10B13">
            <w:pPr>
              <w:spacing w:line="240" w:lineRule="auto"/>
              <w:rPr>
                <w:rFonts w:eastAsia="Times New Roman"/>
                <w:color w:val="000000"/>
                <w:lang w:eastAsia="pt-BR"/>
              </w:rPr>
            </w:pPr>
            <w:r w:rsidRPr="00A10B13">
              <w:rPr>
                <w:rFonts w:eastAsia="Times New Roman"/>
                <w:color w:val="000000"/>
                <w:lang w:eastAsia="pt-BR"/>
              </w:rPr>
              <w:t>Status do cliente ao final do trimestre</w:t>
            </w:r>
          </w:p>
        </w:tc>
      </w:tr>
      <w:tr w:rsidR="00A10B13" w:rsidRPr="00A10B13" w14:paraId="5E47F882" w14:textId="77777777" w:rsidTr="00A10B13">
        <w:trPr>
          <w:trHeight w:val="158"/>
        </w:trPr>
        <w:tc>
          <w:tcPr>
            <w:tcW w:w="2188" w:type="pct"/>
            <w:tcBorders>
              <w:top w:val="nil"/>
              <w:left w:val="nil"/>
              <w:bottom w:val="nil"/>
              <w:right w:val="nil"/>
            </w:tcBorders>
            <w:shd w:val="clear" w:color="auto" w:fill="auto"/>
            <w:noWrap/>
            <w:hideMark/>
          </w:tcPr>
          <w:p w14:paraId="4D1CFA88" w14:textId="77777777" w:rsidR="00A10B13" w:rsidRPr="00A10B13" w:rsidRDefault="00A10B13" w:rsidP="00A10B13">
            <w:pPr>
              <w:spacing w:line="240" w:lineRule="auto"/>
              <w:jc w:val="left"/>
              <w:rPr>
                <w:rFonts w:eastAsia="Times New Roman"/>
                <w:color w:val="000000"/>
                <w:lang w:eastAsia="pt-BR"/>
              </w:rPr>
            </w:pPr>
            <w:r w:rsidRPr="00A10B13">
              <w:rPr>
                <w:rFonts w:eastAsia="Times New Roman"/>
                <w:color w:val="000000"/>
                <w:lang w:eastAsia="pt-BR"/>
              </w:rPr>
              <w:t>flg_churn</w:t>
            </w:r>
          </w:p>
        </w:tc>
        <w:tc>
          <w:tcPr>
            <w:tcW w:w="2812" w:type="pct"/>
            <w:tcBorders>
              <w:top w:val="nil"/>
              <w:left w:val="nil"/>
              <w:bottom w:val="nil"/>
              <w:right w:val="nil"/>
            </w:tcBorders>
            <w:shd w:val="clear" w:color="auto" w:fill="auto"/>
            <w:vAlign w:val="bottom"/>
            <w:hideMark/>
          </w:tcPr>
          <w:p w14:paraId="6BC4218C" w14:textId="77777777" w:rsidR="00A10B13" w:rsidRPr="00A10B13" w:rsidRDefault="00A10B13" w:rsidP="00A10B13">
            <w:pPr>
              <w:spacing w:line="240" w:lineRule="auto"/>
              <w:rPr>
                <w:rFonts w:eastAsia="Times New Roman"/>
                <w:color w:val="000000"/>
                <w:lang w:eastAsia="pt-BR"/>
              </w:rPr>
            </w:pPr>
            <w:r w:rsidRPr="00A10B13">
              <w:rPr>
                <w:rFonts w:eastAsia="Times New Roman"/>
                <w:color w:val="000000"/>
                <w:lang w:eastAsia="pt-BR"/>
              </w:rPr>
              <w:t>Indica se a firma perdeu o cliente</w:t>
            </w:r>
          </w:p>
        </w:tc>
      </w:tr>
      <w:tr w:rsidR="00A10B13" w:rsidRPr="00A10B13" w14:paraId="1EA1DF06" w14:textId="77777777" w:rsidTr="00A10B13">
        <w:trPr>
          <w:trHeight w:val="463"/>
        </w:trPr>
        <w:tc>
          <w:tcPr>
            <w:tcW w:w="2188" w:type="pct"/>
            <w:tcBorders>
              <w:top w:val="nil"/>
              <w:left w:val="nil"/>
              <w:bottom w:val="nil"/>
              <w:right w:val="nil"/>
            </w:tcBorders>
            <w:shd w:val="clear" w:color="auto" w:fill="auto"/>
            <w:noWrap/>
            <w:hideMark/>
          </w:tcPr>
          <w:p w14:paraId="0A158EC9" w14:textId="4E0E2405" w:rsidR="00A10B13" w:rsidRPr="00A10B13" w:rsidRDefault="002E1458" w:rsidP="00A10B13">
            <w:pPr>
              <w:spacing w:line="240" w:lineRule="auto"/>
              <w:jc w:val="left"/>
              <w:rPr>
                <w:rFonts w:eastAsia="Times New Roman"/>
                <w:color w:val="000000"/>
                <w:lang w:eastAsia="pt-BR"/>
              </w:rPr>
            </w:pPr>
            <w:r>
              <w:rPr>
                <w:rFonts w:eastAsia="Times New Roman"/>
                <w:color w:val="000000"/>
                <w:lang w:eastAsia="pt-BR"/>
              </w:rPr>
              <w:t>c</w:t>
            </w:r>
            <w:r w:rsidR="00A10B13" w:rsidRPr="00A10B13">
              <w:rPr>
                <w:rFonts w:eastAsia="Times New Roman"/>
                <w:color w:val="000000"/>
                <w:lang w:eastAsia="pt-BR"/>
              </w:rPr>
              <w:t>ltv</w:t>
            </w:r>
          </w:p>
        </w:tc>
        <w:tc>
          <w:tcPr>
            <w:tcW w:w="2812" w:type="pct"/>
            <w:tcBorders>
              <w:top w:val="nil"/>
              <w:left w:val="nil"/>
              <w:bottom w:val="nil"/>
              <w:right w:val="nil"/>
            </w:tcBorders>
            <w:shd w:val="clear" w:color="auto" w:fill="auto"/>
            <w:vAlign w:val="bottom"/>
            <w:hideMark/>
          </w:tcPr>
          <w:p w14:paraId="78137CA6" w14:textId="77777777" w:rsidR="00A10B13" w:rsidRPr="00A10B13" w:rsidRDefault="00A10B13" w:rsidP="00A10B13">
            <w:pPr>
              <w:spacing w:line="240" w:lineRule="auto"/>
              <w:rPr>
                <w:rFonts w:eastAsia="Times New Roman"/>
                <w:color w:val="000000"/>
                <w:lang w:eastAsia="pt-BR"/>
              </w:rPr>
            </w:pPr>
            <w:r w:rsidRPr="00A10B13">
              <w:rPr>
                <w:rFonts w:eastAsia="Times New Roman"/>
                <w:color w:val="000000"/>
                <w:lang w:eastAsia="pt-BR"/>
              </w:rPr>
              <w:t>Valor do tempo de vida do cliente (Customer Lifetime Value). Quanto maior o valor, mais valioso o cliente</w:t>
            </w:r>
          </w:p>
        </w:tc>
      </w:tr>
      <w:tr w:rsidR="00A10B13" w:rsidRPr="00A10B13" w14:paraId="13E06F89" w14:textId="77777777" w:rsidTr="00A10B13">
        <w:trPr>
          <w:trHeight w:val="616"/>
        </w:trPr>
        <w:tc>
          <w:tcPr>
            <w:tcW w:w="2188" w:type="pct"/>
            <w:tcBorders>
              <w:top w:val="nil"/>
              <w:left w:val="nil"/>
              <w:bottom w:val="nil"/>
              <w:right w:val="nil"/>
            </w:tcBorders>
            <w:shd w:val="clear" w:color="auto" w:fill="auto"/>
            <w:noWrap/>
            <w:hideMark/>
          </w:tcPr>
          <w:p w14:paraId="42F5A041" w14:textId="77777777" w:rsidR="00A10B13" w:rsidRPr="00A10B13" w:rsidRDefault="00A10B13" w:rsidP="00A10B13">
            <w:pPr>
              <w:spacing w:line="240" w:lineRule="auto"/>
              <w:jc w:val="left"/>
              <w:rPr>
                <w:rFonts w:eastAsia="Times New Roman"/>
                <w:color w:val="000000"/>
                <w:lang w:eastAsia="pt-BR"/>
              </w:rPr>
            </w:pPr>
            <w:r w:rsidRPr="00A10B13">
              <w:rPr>
                <w:rFonts w:eastAsia="Times New Roman"/>
                <w:color w:val="000000"/>
                <w:lang w:eastAsia="pt-BR"/>
              </w:rPr>
              <w:t>churn_category</w:t>
            </w:r>
          </w:p>
        </w:tc>
        <w:tc>
          <w:tcPr>
            <w:tcW w:w="2812" w:type="pct"/>
            <w:tcBorders>
              <w:top w:val="nil"/>
              <w:left w:val="nil"/>
              <w:bottom w:val="nil"/>
              <w:right w:val="nil"/>
            </w:tcBorders>
            <w:shd w:val="clear" w:color="auto" w:fill="auto"/>
            <w:vAlign w:val="bottom"/>
            <w:hideMark/>
          </w:tcPr>
          <w:p w14:paraId="6411A47E" w14:textId="77777777" w:rsidR="00A10B13" w:rsidRPr="00A10B13" w:rsidRDefault="00A10B13" w:rsidP="00A10B13">
            <w:pPr>
              <w:spacing w:line="240" w:lineRule="auto"/>
              <w:rPr>
                <w:rFonts w:eastAsia="Times New Roman"/>
                <w:color w:val="000000"/>
                <w:lang w:eastAsia="pt-BR"/>
              </w:rPr>
            </w:pPr>
            <w:r w:rsidRPr="00A10B13">
              <w:rPr>
                <w:rFonts w:eastAsia="Times New Roman"/>
                <w:color w:val="000000"/>
                <w:lang w:eastAsia="pt-BR"/>
              </w:rPr>
              <w:t>Categoria de alto-nível, para o motivo da perda do cliente. Todos os clientes, ao deixarem a companhia, são questionados sobre o motivo da saída</w:t>
            </w:r>
          </w:p>
        </w:tc>
      </w:tr>
      <w:tr w:rsidR="00A10B13" w:rsidRPr="00A10B13" w14:paraId="6F25E80B" w14:textId="77777777" w:rsidTr="00A10B13">
        <w:trPr>
          <w:trHeight w:val="158"/>
        </w:trPr>
        <w:tc>
          <w:tcPr>
            <w:tcW w:w="2188" w:type="pct"/>
            <w:tcBorders>
              <w:top w:val="nil"/>
              <w:left w:val="nil"/>
              <w:bottom w:val="single" w:sz="4" w:space="0" w:color="auto"/>
              <w:right w:val="nil"/>
            </w:tcBorders>
            <w:shd w:val="clear" w:color="auto" w:fill="auto"/>
            <w:noWrap/>
            <w:hideMark/>
          </w:tcPr>
          <w:p w14:paraId="2423949E" w14:textId="77777777" w:rsidR="00A10B13" w:rsidRPr="00A10B13" w:rsidRDefault="00A10B13" w:rsidP="00A10B13">
            <w:pPr>
              <w:spacing w:line="240" w:lineRule="auto"/>
              <w:jc w:val="left"/>
              <w:rPr>
                <w:rFonts w:eastAsia="Times New Roman"/>
                <w:color w:val="000000"/>
                <w:lang w:eastAsia="pt-BR"/>
              </w:rPr>
            </w:pPr>
            <w:r w:rsidRPr="00A10B13">
              <w:rPr>
                <w:rFonts w:eastAsia="Times New Roman"/>
                <w:color w:val="000000"/>
                <w:lang w:eastAsia="pt-BR"/>
              </w:rPr>
              <w:t>churn_reason</w:t>
            </w:r>
          </w:p>
        </w:tc>
        <w:tc>
          <w:tcPr>
            <w:tcW w:w="2812" w:type="pct"/>
            <w:tcBorders>
              <w:top w:val="nil"/>
              <w:left w:val="nil"/>
              <w:bottom w:val="single" w:sz="4" w:space="0" w:color="auto"/>
              <w:right w:val="nil"/>
            </w:tcBorders>
            <w:shd w:val="clear" w:color="auto" w:fill="auto"/>
            <w:vAlign w:val="bottom"/>
            <w:hideMark/>
          </w:tcPr>
          <w:p w14:paraId="04092D92" w14:textId="77777777" w:rsidR="00A10B13" w:rsidRPr="00A10B13" w:rsidRDefault="00A10B13" w:rsidP="00A10B13">
            <w:pPr>
              <w:spacing w:line="240" w:lineRule="auto"/>
              <w:rPr>
                <w:rFonts w:eastAsia="Times New Roman"/>
                <w:color w:val="000000"/>
                <w:lang w:eastAsia="pt-BR"/>
              </w:rPr>
            </w:pPr>
            <w:r w:rsidRPr="00A10B13">
              <w:rPr>
                <w:rFonts w:eastAsia="Times New Roman"/>
                <w:color w:val="000000"/>
                <w:lang w:eastAsia="pt-BR"/>
              </w:rPr>
              <w:t>Motivo específico da perda do cliente</w:t>
            </w:r>
          </w:p>
        </w:tc>
      </w:tr>
    </w:tbl>
    <w:p w14:paraId="41FD5C44" w14:textId="494B8C26" w:rsidR="00D33E6A" w:rsidRDefault="00C0281D" w:rsidP="00896736">
      <w:pPr>
        <w:spacing w:line="240" w:lineRule="auto"/>
        <w:rPr>
          <w:lang w:val="en-US"/>
        </w:rPr>
      </w:pPr>
      <w:r w:rsidRPr="00896736">
        <w:rPr>
          <w:color w:val="000000"/>
          <w:lang w:val="en-US"/>
        </w:rPr>
        <w:t xml:space="preserve">Fonte: </w:t>
      </w:r>
      <w:r w:rsidR="00896736" w:rsidRPr="00896736">
        <w:rPr>
          <w:lang w:val="en-US"/>
        </w:rPr>
        <w:t xml:space="preserve">International Business Machines Corporation [IBM] </w:t>
      </w:r>
      <w:r w:rsidR="00896736">
        <w:rPr>
          <w:lang w:val="en-US"/>
        </w:rPr>
        <w:t>(</w:t>
      </w:r>
      <w:r w:rsidR="00896736" w:rsidRPr="00896736">
        <w:rPr>
          <w:lang w:val="en-US"/>
        </w:rPr>
        <w:t>2019</w:t>
      </w:r>
      <w:r w:rsidR="00896736">
        <w:rPr>
          <w:lang w:val="en-US"/>
        </w:rPr>
        <w:t>)</w:t>
      </w:r>
    </w:p>
    <w:p w14:paraId="38BD80EF" w14:textId="25EC6133" w:rsidR="00896736" w:rsidRDefault="00896736" w:rsidP="00896736">
      <w:pPr>
        <w:spacing w:line="240" w:lineRule="auto"/>
        <w:rPr>
          <w:color w:val="000000"/>
          <w:lang w:val="en-US"/>
        </w:rPr>
      </w:pPr>
    </w:p>
    <w:p w14:paraId="7859B24C" w14:textId="04F4BFAB" w:rsidR="00A10B13" w:rsidRDefault="00A10B13" w:rsidP="00896736">
      <w:pPr>
        <w:spacing w:line="240" w:lineRule="auto"/>
        <w:rPr>
          <w:color w:val="000000"/>
          <w:lang w:val="en-US"/>
        </w:rPr>
      </w:pPr>
    </w:p>
    <w:p w14:paraId="3C69ACB5" w14:textId="3D136E53" w:rsidR="007F4B03" w:rsidRDefault="007F4B03" w:rsidP="00896736">
      <w:pPr>
        <w:spacing w:line="240" w:lineRule="auto"/>
        <w:rPr>
          <w:color w:val="000000"/>
          <w:lang w:val="en-US"/>
        </w:rPr>
      </w:pPr>
    </w:p>
    <w:p w14:paraId="2D7C4670" w14:textId="0D95DD01" w:rsidR="007F4B03" w:rsidRDefault="007F4B03" w:rsidP="00896736">
      <w:pPr>
        <w:spacing w:line="240" w:lineRule="auto"/>
        <w:rPr>
          <w:color w:val="000000"/>
          <w:lang w:val="en-US"/>
        </w:rPr>
      </w:pPr>
    </w:p>
    <w:p w14:paraId="494C18CC" w14:textId="5124E6A1" w:rsidR="007F4B03" w:rsidRDefault="007F4B03" w:rsidP="00896736">
      <w:pPr>
        <w:spacing w:line="240" w:lineRule="auto"/>
        <w:rPr>
          <w:color w:val="000000"/>
          <w:lang w:val="en-US"/>
        </w:rPr>
      </w:pPr>
    </w:p>
    <w:p w14:paraId="0FB085C8" w14:textId="77777777" w:rsidR="007F4B03" w:rsidRPr="00896736" w:rsidRDefault="007F4B03" w:rsidP="00896736">
      <w:pPr>
        <w:spacing w:line="240" w:lineRule="auto"/>
        <w:rPr>
          <w:color w:val="000000"/>
          <w:lang w:val="en-US"/>
        </w:rPr>
      </w:pPr>
    </w:p>
    <w:p w14:paraId="2E4EC99C" w14:textId="640888D5" w:rsidR="003D271D" w:rsidRPr="00E24573" w:rsidRDefault="003D271D" w:rsidP="00E24573">
      <w:pPr>
        <w:pStyle w:val="Caption"/>
        <w:keepNext/>
        <w:spacing w:after="0"/>
        <w:rPr>
          <w:i w:val="0"/>
          <w:iCs w:val="0"/>
          <w:color w:val="auto"/>
          <w:sz w:val="22"/>
          <w:szCs w:val="22"/>
        </w:rPr>
      </w:pPr>
      <w:bookmarkStart w:id="15" w:name="_Ref104244431"/>
      <w:r w:rsidRPr="00140932">
        <w:rPr>
          <w:i w:val="0"/>
          <w:iCs w:val="0"/>
          <w:color w:val="auto"/>
          <w:sz w:val="22"/>
          <w:szCs w:val="22"/>
        </w:rPr>
        <w:t xml:space="preserve">Tabela </w:t>
      </w:r>
      <w:r w:rsidRPr="00140932">
        <w:rPr>
          <w:i w:val="0"/>
          <w:iCs w:val="0"/>
          <w:color w:val="auto"/>
          <w:sz w:val="22"/>
          <w:szCs w:val="22"/>
        </w:rPr>
        <w:fldChar w:fldCharType="begin"/>
      </w:r>
      <w:r w:rsidRPr="00140932">
        <w:rPr>
          <w:i w:val="0"/>
          <w:iCs w:val="0"/>
          <w:color w:val="auto"/>
          <w:sz w:val="22"/>
          <w:szCs w:val="22"/>
        </w:rPr>
        <w:instrText xml:space="preserve"> SEQ Tabela \* ARABIC </w:instrText>
      </w:r>
      <w:r w:rsidRPr="00140932">
        <w:rPr>
          <w:i w:val="0"/>
          <w:iCs w:val="0"/>
          <w:color w:val="auto"/>
          <w:sz w:val="22"/>
          <w:szCs w:val="22"/>
        </w:rPr>
        <w:fldChar w:fldCharType="separate"/>
      </w:r>
      <w:r w:rsidR="00E861A6">
        <w:rPr>
          <w:i w:val="0"/>
          <w:iCs w:val="0"/>
          <w:noProof/>
          <w:color w:val="auto"/>
          <w:sz w:val="22"/>
          <w:szCs w:val="22"/>
        </w:rPr>
        <w:t>2</w:t>
      </w:r>
      <w:r w:rsidRPr="00140932">
        <w:rPr>
          <w:i w:val="0"/>
          <w:iCs w:val="0"/>
          <w:color w:val="auto"/>
          <w:sz w:val="22"/>
          <w:szCs w:val="22"/>
        </w:rPr>
        <w:fldChar w:fldCharType="end"/>
      </w:r>
      <w:bookmarkEnd w:id="15"/>
      <w:r w:rsidR="002A7AA9">
        <w:rPr>
          <w:i w:val="0"/>
          <w:iCs w:val="0"/>
          <w:color w:val="auto"/>
          <w:sz w:val="22"/>
          <w:szCs w:val="22"/>
        </w:rPr>
        <w:t>.</w:t>
      </w:r>
      <w:r w:rsidRPr="00140932">
        <w:rPr>
          <w:i w:val="0"/>
          <w:iCs w:val="0"/>
          <w:color w:val="auto"/>
          <w:sz w:val="22"/>
          <w:szCs w:val="22"/>
        </w:rPr>
        <w:t xml:space="preserve"> Variáveis construídas através do processo de </w:t>
      </w:r>
      <w:r w:rsidRPr="00140932">
        <w:rPr>
          <w:color w:val="auto"/>
          <w:sz w:val="22"/>
          <w:szCs w:val="22"/>
        </w:rPr>
        <w:t>feature engineering</w:t>
      </w:r>
    </w:p>
    <w:tbl>
      <w:tblPr>
        <w:tblStyle w:val="PlainTable2"/>
        <w:tblW w:w="0" w:type="auto"/>
        <w:tblLook w:val="06A0" w:firstRow="1" w:lastRow="0" w:firstColumn="1" w:lastColumn="0" w:noHBand="1" w:noVBand="1"/>
      </w:tblPr>
      <w:tblGrid>
        <w:gridCol w:w="4668"/>
        <w:gridCol w:w="4402"/>
      </w:tblGrid>
      <w:tr w:rsidR="00E06BB4" w:rsidRPr="000F0209" w14:paraId="2F7DF817" w14:textId="77777777" w:rsidTr="00932FB3">
        <w:trPr>
          <w:cnfStyle w:val="100000000000" w:firstRow="1" w:lastRow="0" w:firstColumn="0" w:lastColumn="0" w:oddVBand="0" w:evenVBand="0" w:oddHBand="0"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0" w:type="auto"/>
            <w:noWrap/>
            <w:hideMark/>
          </w:tcPr>
          <w:p w14:paraId="3A6402FD" w14:textId="77777777" w:rsidR="00D33E6A" w:rsidRPr="000F0209" w:rsidRDefault="00D33E6A" w:rsidP="00140932">
            <w:pPr>
              <w:jc w:val="left"/>
              <w:rPr>
                <w:rFonts w:eastAsia="Times New Roman"/>
                <w:b w:val="0"/>
                <w:bCs w:val="0"/>
                <w:lang w:eastAsia="pt-BR"/>
              </w:rPr>
            </w:pPr>
            <w:r w:rsidRPr="000F0209">
              <w:rPr>
                <w:rFonts w:eastAsia="Times New Roman"/>
                <w:b w:val="0"/>
                <w:bCs w:val="0"/>
                <w:lang w:eastAsia="pt-BR"/>
              </w:rPr>
              <w:t>Variável</w:t>
            </w:r>
          </w:p>
        </w:tc>
        <w:tc>
          <w:tcPr>
            <w:tcW w:w="0" w:type="auto"/>
            <w:noWrap/>
            <w:hideMark/>
          </w:tcPr>
          <w:p w14:paraId="29D3700A" w14:textId="77777777" w:rsidR="00D33E6A" w:rsidRPr="000F0209" w:rsidRDefault="00D33E6A" w:rsidP="00140932">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lang w:eastAsia="pt-BR"/>
              </w:rPr>
            </w:pPr>
            <w:r w:rsidRPr="000F0209">
              <w:rPr>
                <w:rFonts w:eastAsia="Times New Roman"/>
                <w:b w:val="0"/>
                <w:bCs w:val="0"/>
                <w:lang w:eastAsia="pt-BR"/>
              </w:rPr>
              <w:t>Descrição</w:t>
            </w:r>
          </w:p>
        </w:tc>
      </w:tr>
      <w:tr w:rsidR="00E06BB4" w:rsidRPr="000F0209" w14:paraId="389C43EC" w14:textId="77777777" w:rsidTr="00932FB3">
        <w:trPr>
          <w:trHeight w:val="421"/>
        </w:trPr>
        <w:tc>
          <w:tcPr>
            <w:cnfStyle w:val="001000000000" w:firstRow="0" w:lastRow="0" w:firstColumn="1" w:lastColumn="0" w:oddVBand="0" w:evenVBand="0" w:oddHBand="0" w:evenHBand="0" w:firstRowFirstColumn="0" w:firstRowLastColumn="0" w:lastRowFirstColumn="0" w:lastRowLastColumn="0"/>
            <w:tcW w:w="0" w:type="auto"/>
            <w:noWrap/>
            <w:hideMark/>
          </w:tcPr>
          <w:p w14:paraId="0EA356A3" w14:textId="77777777" w:rsidR="00D33E6A" w:rsidRPr="000F0209" w:rsidRDefault="00D33E6A" w:rsidP="00140932">
            <w:pPr>
              <w:jc w:val="left"/>
              <w:rPr>
                <w:rFonts w:eastAsia="Times New Roman"/>
                <w:b w:val="0"/>
                <w:bCs w:val="0"/>
                <w:lang w:eastAsia="pt-BR"/>
              </w:rPr>
            </w:pPr>
            <w:r w:rsidRPr="000F0209">
              <w:rPr>
                <w:rFonts w:eastAsia="Times New Roman"/>
                <w:b w:val="0"/>
                <w:bCs w:val="0"/>
                <w:lang w:eastAsia="pt-BR"/>
              </w:rPr>
              <w:t>valor_cobranca_geral</w:t>
            </w:r>
          </w:p>
        </w:tc>
        <w:tc>
          <w:tcPr>
            <w:tcW w:w="0" w:type="auto"/>
            <w:hideMark/>
          </w:tcPr>
          <w:p w14:paraId="2B3F5B3F" w14:textId="77777777" w:rsidR="00D33E6A" w:rsidRPr="000F0209" w:rsidRDefault="00D33E6A"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Cobranças gerais do cliente, incluindo valores adicionais por utilização superior ao especificado em seu plano, ao final do trimestre</w:t>
            </w:r>
          </w:p>
        </w:tc>
      </w:tr>
      <w:tr w:rsidR="00E06BB4" w:rsidRPr="000F0209" w14:paraId="03E3213B" w14:textId="77777777" w:rsidTr="00932FB3">
        <w:trPr>
          <w:trHeight w:val="210"/>
        </w:trPr>
        <w:tc>
          <w:tcPr>
            <w:cnfStyle w:val="001000000000" w:firstRow="0" w:lastRow="0" w:firstColumn="1" w:lastColumn="0" w:oddVBand="0" w:evenVBand="0" w:oddHBand="0" w:evenHBand="0" w:firstRowFirstColumn="0" w:firstRowLastColumn="0" w:lastRowFirstColumn="0" w:lastRowLastColumn="0"/>
            <w:tcW w:w="0" w:type="auto"/>
            <w:tcBorders>
              <w:bottom w:val="nil"/>
            </w:tcBorders>
            <w:noWrap/>
            <w:hideMark/>
          </w:tcPr>
          <w:p w14:paraId="5DE68BE0" w14:textId="77777777" w:rsidR="00D33E6A" w:rsidRPr="000F0209" w:rsidRDefault="00D33E6A" w:rsidP="00140932">
            <w:pPr>
              <w:jc w:val="left"/>
              <w:rPr>
                <w:rFonts w:eastAsia="Times New Roman"/>
                <w:b w:val="0"/>
                <w:bCs w:val="0"/>
                <w:lang w:eastAsia="pt-BR"/>
              </w:rPr>
            </w:pPr>
            <w:r w:rsidRPr="000F0209">
              <w:rPr>
                <w:rFonts w:eastAsia="Times New Roman"/>
                <w:b w:val="0"/>
                <w:bCs w:val="0"/>
                <w:lang w:eastAsia="pt-BR"/>
              </w:rPr>
              <w:t>tx_valores_reembolsados</w:t>
            </w:r>
          </w:p>
        </w:tc>
        <w:tc>
          <w:tcPr>
            <w:tcW w:w="0" w:type="auto"/>
            <w:tcBorders>
              <w:bottom w:val="nil"/>
            </w:tcBorders>
            <w:hideMark/>
          </w:tcPr>
          <w:p w14:paraId="7090F3BA" w14:textId="77777777" w:rsidR="00D33E6A" w:rsidRPr="000F0209" w:rsidRDefault="00D33E6A"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Percentual de valores reembolsados, em relação às cobranças gerais</w:t>
            </w:r>
          </w:p>
        </w:tc>
      </w:tr>
      <w:tr w:rsidR="00E06BB4" w:rsidRPr="000F0209" w14:paraId="1750E85B" w14:textId="77777777" w:rsidTr="00932FB3">
        <w:trPr>
          <w:trHeight w:val="317"/>
        </w:trPr>
        <w:tc>
          <w:tcPr>
            <w:cnfStyle w:val="001000000000" w:firstRow="0" w:lastRow="0" w:firstColumn="1" w:lastColumn="0" w:oddVBand="0" w:evenVBand="0" w:oddHBand="0" w:evenHBand="0" w:firstRowFirstColumn="0" w:firstRowLastColumn="0" w:lastRowFirstColumn="0" w:lastRowLastColumn="0"/>
            <w:tcW w:w="0" w:type="auto"/>
            <w:tcBorders>
              <w:top w:val="nil"/>
              <w:bottom w:val="nil"/>
            </w:tcBorders>
            <w:noWrap/>
            <w:hideMark/>
          </w:tcPr>
          <w:p w14:paraId="3B7E953F" w14:textId="77777777" w:rsidR="00D33E6A" w:rsidRPr="000F0209" w:rsidRDefault="00D33E6A" w:rsidP="00140932">
            <w:pPr>
              <w:jc w:val="left"/>
              <w:rPr>
                <w:rFonts w:eastAsia="Times New Roman"/>
                <w:b w:val="0"/>
                <w:bCs w:val="0"/>
                <w:lang w:eastAsia="pt-BR"/>
              </w:rPr>
            </w:pPr>
            <w:r w:rsidRPr="000F0209">
              <w:rPr>
                <w:rFonts w:eastAsia="Times New Roman"/>
                <w:b w:val="0"/>
                <w:bCs w:val="0"/>
                <w:lang w:eastAsia="pt-BR"/>
              </w:rPr>
              <w:t>tx_concentracao_cobranca_mes_q3</w:t>
            </w:r>
          </w:p>
        </w:tc>
        <w:tc>
          <w:tcPr>
            <w:tcW w:w="0" w:type="auto"/>
            <w:tcBorders>
              <w:top w:val="nil"/>
              <w:bottom w:val="nil"/>
            </w:tcBorders>
            <w:hideMark/>
          </w:tcPr>
          <w:p w14:paraId="0230704D" w14:textId="3715BA6A" w:rsidR="00D33E6A" w:rsidRPr="000F0209" w:rsidRDefault="00D33E6A"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 xml:space="preserve">Quanto dos valores cobrados até o final do </w:t>
            </w:r>
            <w:r w:rsidR="00412B75" w:rsidRPr="000F0209">
              <w:rPr>
                <w:rFonts w:eastAsia="Times New Roman"/>
                <w:lang w:eastAsia="pt-BR"/>
              </w:rPr>
              <w:t>trimestre</w:t>
            </w:r>
            <w:r w:rsidRPr="000F0209">
              <w:rPr>
                <w:rFonts w:eastAsia="Times New Roman"/>
                <w:lang w:eastAsia="pt-BR"/>
              </w:rPr>
              <w:t>, estão concentrados na mensalidade atual do cliente</w:t>
            </w:r>
          </w:p>
        </w:tc>
      </w:tr>
      <w:tr w:rsidR="00932FB3" w:rsidRPr="000F0209" w14:paraId="11C101E1" w14:textId="77777777" w:rsidTr="00932FB3">
        <w:trPr>
          <w:trHeight w:val="421"/>
        </w:trPr>
        <w:tc>
          <w:tcPr>
            <w:cnfStyle w:val="001000000000" w:firstRow="0" w:lastRow="0" w:firstColumn="1" w:lastColumn="0" w:oddVBand="0" w:evenVBand="0" w:oddHBand="0" w:evenHBand="0" w:firstRowFirstColumn="0" w:firstRowLastColumn="0" w:lastRowFirstColumn="0" w:lastRowLastColumn="0"/>
            <w:tcW w:w="0" w:type="auto"/>
            <w:tcBorders>
              <w:bottom w:val="nil"/>
            </w:tcBorders>
            <w:noWrap/>
            <w:hideMark/>
          </w:tcPr>
          <w:p w14:paraId="715807B3" w14:textId="77777777" w:rsidR="00932FB3" w:rsidRPr="000F0209" w:rsidRDefault="00932FB3" w:rsidP="000F6B88">
            <w:pPr>
              <w:jc w:val="left"/>
              <w:rPr>
                <w:rFonts w:eastAsia="Times New Roman"/>
                <w:b w:val="0"/>
                <w:bCs w:val="0"/>
                <w:lang w:eastAsia="pt-BR"/>
              </w:rPr>
            </w:pPr>
            <w:r w:rsidRPr="000F0209">
              <w:rPr>
                <w:rFonts w:eastAsia="Times New Roman"/>
                <w:b w:val="0"/>
                <w:bCs w:val="0"/>
                <w:lang w:eastAsia="pt-BR"/>
              </w:rPr>
              <w:t>valor_cobrancas_extras</w:t>
            </w:r>
          </w:p>
        </w:tc>
        <w:tc>
          <w:tcPr>
            <w:tcW w:w="0" w:type="auto"/>
            <w:tcBorders>
              <w:bottom w:val="nil"/>
            </w:tcBorders>
            <w:hideMark/>
          </w:tcPr>
          <w:p w14:paraId="592C40DB" w14:textId="77777777" w:rsidR="00932FB3" w:rsidRPr="000F0209" w:rsidRDefault="00932FB3" w:rsidP="000F6B88">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Valores totais, cobrados por chamadas de longa distância e downloads de dados extras, acima do especificado no plano do cliente, ao final do trimestre</w:t>
            </w:r>
          </w:p>
        </w:tc>
      </w:tr>
      <w:tr w:rsidR="00932FB3" w:rsidRPr="000F0209" w14:paraId="1159816D" w14:textId="77777777" w:rsidTr="00932FB3">
        <w:trPr>
          <w:trHeight w:val="317"/>
        </w:trPr>
        <w:tc>
          <w:tcPr>
            <w:cnfStyle w:val="001000000000" w:firstRow="0" w:lastRow="0" w:firstColumn="1" w:lastColumn="0" w:oddVBand="0" w:evenVBand="0" w:oddHBand="0" w:evenHBand="0" w:firstRowFirstColumn="0" w:firstRowLastColumn="0" w:lastRowFirstColumn="0" w:lastRowLastColumn="0"/>
            <w:tcW w:w="0" w:type="auto"/>
            <w:tcBorders>
              <w:top w:val="nil"/>
              <w:bottom w:val="nil"/>
            </w:tcBorders>
            <w:noWrap/>
            <w:hideMark/>
          </w:tcPr>
          <w:p w14:paraId="3471D2EE" w14:textId="77777777" w:rsidR="00932FB3" w:rsidRPr="000F0209" w:rsidRDefault="00932FB3" w:rsidP="000F6B88">
            <w:pPr>
              <w:jc w:val="left"/>
              <w:rPr>
                <w:rFonts w:eastAsia="Times New Roman"/>
                <w:b w:val="0"/>
                <w:bCs w:val="0"/>
                <w:lang w:eastAsia="pt-BR"/>
              </w:rPr>
            </w:pPr>
            <w:r w:rsidRPr="000F0209">
              <w:rPr>
                <w:rFonts w:eastAsia="Times New Roman"/>
                <w:b w:val="0"/>
                <w:bCs w:val="0"/>
                <w:lang w:eastAsia="pt-BR"/>
              </w:rPr>
              <w:t>tx_contrib_cobrancas_extras_cobranca_geral</w:t>
            </w:r>
          </w:p>
        </w:tc>
        <w:tc>
          <w:tcPr>
            <w:tcW w:w="0" w:type="auto"/>
            <w:tcBorders>
              <w:top w:val="nil"/>
              <w:bottom w:val="nil"/>
            </w:tcBorders>
            <w:hideMark/>
          </w:tcPr>
          <w:p w14:paraId="0DB5C529" w14:textId="6299B529" w:rsidR="007F4B03" w:rsidRPr="000F0209" w:rsidRDefault="00932FB3" w:rsidP="007F4B03">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Representatividade dos valores cobrados de forma adicional, em relação aos valores gerais, cobrados do cliente</w:t>
            </w:r>
          </w:p>
        </w:tc>
      </w:tr>
      <w:tr w:rsidR="007F4B03" w:rsidRPr="000F0209" w14:paraId="36BE35F0" w14:textId="77777777" w:rsidTr="00932FB3">
        <w:trPr>
          <w:trHeight w:val="317"/>
        </w:trPr>
        <w:tc>
          <w:tcPr>
            <w:cnfStyle w:val="001000000000" w:firstRow="0" w:lastRow="0" w:firstColumn="1" w:lastColumn="0" w:oddVBand="0" w:evenVBand="0" w:oddHBand="0" w:evenHBand="0" w:firstRowFirstColumn="0" w:firstRowLastColumn="0" w:lastRowFirstColumn="0" w:lastRowLastColumn="0"/>
            <w:tcW w:w="0" w:type="auto"/>
            <w:tcBorders>
              <w:top w:val="nil"/>
              <w:bottom w:val="nil"/>
            </w:tcBorders>
            <w:noWrap/>
          </w:tcPr>
          <w:p w14:paraId="3F412265" w14:textId="65210F81" w:rsidR="007F4B03" w:rsidRPr="000F0209" w:rsidRDefault="007F4B03" w:rsidP="007F4B03">
            <w:pPr>
              <w:jc w:val="left"/>
              <w:rPr>
                <w:rFonts w:eastAsia="Times New Roman"/>
                <w:lang w:eastAsia="pt-BR"/>
              </w:rPr>
            </w:pPr>
            <w:r w:rsidRPr="000F0209">
              <w:rPr>
                <w:rFonts w:eastAsia="Times New Roman"/>
                <w:b w:val="0"/>
                <w:bCs w:val="0"/>
                <w:lang w:eastAsia="pt-BR"/>
              </w:rPr>
              <w:t>qtd_servicos_principais</w:t>
            </w:r>
          </w:p>
        </w:tc>
        <w:tc>
          <w:tcPr>
            <w:tcW w:w="0" w:type="auto"/>
            <w:tcBorders>
              <w:top w:val="nil"/>
              <w:bottom w:val="nil"/>
            </w:tcBorders>
          </w:tcPr>
          <w:p w14:paraId="40D1412D" w14:textId="405CBB7A" w:rsidR="007F4B03" w:rsidRPr="000F0209" w:rsidRDefault="007F4B03" w:rsidP="007F4B03">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Quantidade de serviços principais assinados pelo cliente. Os serviços principais são telefonia e internet</w:t>
            </w:r>
          </w:p>
        </w:tc>
      </w:tr>
      <w:tr w:rsidR="007F4B03" w:rsidRPr="000F0209" w14:paraId="5F9FC076" w14:textId="77777777" w:rsidTr="007F4B03">
        <w:trPr>
          <w:trHeight w:val="317"/>
        </w:trPr>
        <w:tc>
          <w:tcPr>
            <w:cnfStyle w:val="001000000000" w:firstRow="0" w:lastRow="0" w:firstColumn="1" w:lastColumn="0" w:oddVBand="0" w:evenVBand="0" w:oddHBand="0" w:evenHBand="0" w:firstRowFirstColumn="0" w:firstRowLastColumn="0" w:lastRowFirstColumn="0" w:lastRowLastColumn="0"/>
            <w:tcW w:w="0" w:type="auto"/>
            <w:tcBorders>
              <w:top w:val="nil"/>
              <w:bottom w:val="nil"/>
            </w:tcBorders>
            <w:noWrap/>
          </w:tcPr>
          <w:p w14:paraId="1C38C9DF" w14:textId="0EA747F6" w:rsidR="007F4B03" w:rsidRPr="000F0209" w:rsidRDefault="007F4B03" w:rsidP="007F4B03">
            <w:pPr>
              <w:jc w:val="left"/>
              <w:rPr>
                <w:rFonts w:eastAsia="Times New Roman"/>
                <w:lang w:eastAsia="pt-BR"/>
              </w:rPr>
            </w:pPr>
            <w:r w:rsidRPr="000F0209">
              <w:rPr>
                <w:rFonts w:eastAsia="Times New Roman"/>
                <w:b w:val="0"/>
                <w:bCs w:val="0"/>
                <w:lang w:eastAsia="pt-BR"/>
              </w:rPr>
              <w:t>qtd_servicos_adicionais</w:t>
            </w:r>
          </w:p>
        </w:tc>
        <w:tc>
          <w:tcPr>
            <w:tcW w:w="0" w:type="auto"/>
            <w:tcBorders>
              <w:top w:val="nil"/>
              <w:bottom w:val="nil"/>
            </w:tcBorders>
          </w:tcPr>
          <w:p w14:paraId="49A52596" w14:textId="42805AB8" w:rsidR="007F4B03" w:rsidRPr="000F0209" w:rsidRDefault="007F4B03" w:rsidP="007F4B03">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Quantidade de serviços adicionais assinados pelo cliente</w:t>
            </w:r>
          </w:p>
        </w:tc>
      </w:tr>
      <w:tr w:rsidR="007F4B03" w:rsidRPr="000F0209" w14:paraId="3875B061" w14:textId="77777777" w:rsidTr="007F4B03">
        <w:trPr>
          <w:trHeight w:val="317"/>
        </w:trPr>
        <w:tc>
          <w:tcPr>
            <w:cnfStyle w:val="001000000000" w:firstRow="0" w:lastRow="0" w:firstColumn="1" w:lastColumn="0" w:oddVBand="0" w:evenVBand="0" w:oddHBand="0" w:evenHBand="0" w:firstRowFirstColumn="0" w:firstRowLastColumn="0" w:lastRowFirstColumn="0" w:lastRowLastColumn="0"/>
            <w:tcW w:w="0" w:type="auto"/>
            <w:tcBorders>
              <w:top w:val="nil"/>
              <w:bottom w:val="single" w:sz="4" w:space="0" w:color="auto"/>
            </w:tcBorders>
            <w:noWrap/>
          </w:tcPr>
          <w:p w14:paraId="0BFF13C8" w14:textId="15FC3E06" w:rsidR="007F4B03" w:rsidRPr="000F0209" w:rsidRDefault="007F4B03" w:rsidP="007F4B03">
            <w:pPr>
              <w:jc w:val="left"/>
              <w:rPr>
                <w:rFonts w:eastAsia="Times New Roman"/>
                <w:lang w:eastAsia="pt-BR"/>
              </w:rPr>
            </w:pPr>
            <w:r w:rsidRPr="000F0209">
              <w:rPr>
                <w:rFonts w:eastAsia="Times New Roman"/>
                <w:b w:val="0"/>
                <w:bCs w:val="0"/>
                <w:lang w:eastAsia="pt-BR"/>
              </w:rPr>
              <w:t>qtd_streamings</w:t>
            </w:r>
          </w:p>
        </w:tc>
        <w:tc>
          <w:tcPr>
            <w:tcW w:w="0" w:type="auto"/>
            <w:tcBorders>
              <w:top w:val="nil"/>
              <w:bottom w:val="single" w:sz="4" w:space="0" w:color="auto"/>
            </w:tcBorders>
          </w:tcPr>
          <w:p w14:paraId="53A69381" w14:textId="08E43C48" w:rsidR="007F4B03" w:rsidRPr="000F0209" w:rsidRDefault="007F4B03" w:rsidP="007F4B03">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Quantidade de streamings utilizados pelo cliente</w:t>
            </w:r>
          </w:p>
        </w:tc>
      </w:tr>
    </w:tbl>
    <w:p w14:paraId="24CA591A" w14:textId="51ED5405" w:rsidR="00C0281D" w:rsidRPr="00140932" w:rsidRDefault="00C0281D" w:rsidP="00140932">
      <w:pPr>
        <w:spacing w:line="240" w:lineRule="auto"/>
        <w:rPr>
          <w:color w:val="000000"/>
        </w:rPr>
      </w:pPr>
      <w:r w:rsidRPr="00140932">
        <w:rPr>
          <w:color w:val="000000"/>
        </w:rPr>
        <w:t xml:space="preserve">Fonte: </w:t>
      </w:r>
      <w:r w:rsidR="005B378D">
        <w:rPr>
          <w:color w:val="000000"/>
        </w:rPr>
        <w:t xml:space="preserve">Dados </w:t>
      </w:r>
      <w:r w:rsidRPr="00140932">
        <w:rPr>
          <w:color w:val="000000"/>
        </w:rPr>
        <w:t>originais da pesquisa</w:t>
      </w:r>
    </w:p>
    <w:p w14:paraId="5E76A86F" w14:textId="1A996964" w:rsidR="00D33E6A" w:rsidRDefault="00D33E6A" w:rsidP="00112AF9">
      <w:pPr>
        <w:spacing w:line="360" w:lineRule="auto"/>
        <w:rPr>
          <w:color w:val="000000"/>
        </w:rPr>
      </w:pPr>
    </w:p>
    <w:p w14:paraId="0156E193" w14:textId="20C70FB8" w:rsidR="002F4EAA" w:rsidRPr="00A6388F" w:rsidRDefault="002F4EAA" w:rsidP="007A4C18">
      <w:pPr>
        <w:pStyle w:val="Caption"/>
        <w:keepNext/>
        <w:spacing w:after="0"/>
        <w:rPr>
          <w:i w:val="0"/>
          <w:iCs w:val="0"/>
          <w:color w:val="auto"/>
          <w:sz w:val="22"/>
          <w:szCs w:val="22"/>
        </w:rPr>
      </w:pPr>
      <w:r w:rsidRPr="00A6388F">
        <w:rPr>
          <w:i w:val="0"/>
          <w:iCs w:val="0"/>
          <w:color w:val="auto"/>
          <w:sz w:val="22"/>
          <w:szCs w:val="22"/>
        </w:rPr>
        <w:t xml:space="preserve">Tabela </w:t>
      </w:r>
      <w:r w:rsidRPr="00A6388F">
        <w:rPr>
          <w:i w:val="0"/>
          <w:iCs w:val="0"/>
          <w:color w:val="auto"/>
          <w:sz w:val="22"/>
          <w:szCs w:val="22"/>
        </w:rPr>
        <w:fldChar w:fldCharType="begin"/>
      </w:r>
      <w:r w:rsidRPr="00A6388F">
        <w:rPr>
          <w:i w:val="0"/>
          <w:iCs w:val="0"/>
          <w:color w:val="auto"/>
          <w:sz w:val="22"/>
          <w:szCs w:val="22"/>
        </w:rPr>
        <w:instrText xml:space="preserve"> SEQ Tabela \* ARABIC </w:instrText>
      </w:r>
      <w:r w:rsidRPr="00A6388F">
        <w:rPr>
          <w:i w:val="0"/>
          <w:iCs w:val="0"/>
          <w:color w:val="auto"/>
          <w:sz w:val="22"/>
          <w:szCs w:val="22"/>
        </w:rPr>
        <w:fldChar w:fldCharType="separate"/>
      </w:r>
      <w:r w:rsidR="00E861A6">
        <w:rPr>
          <w:i w:val="0"/>
          <w:iCs w:val="0"/>
          <w:noProof/>
          <w:color w:val="auto"/>
          <w:sz w:val="22"/>
          <w:szCs w:val="22"/>
        </w:rPr>
        <w:t>3</w:t>
      </w:r>
      <w:r w:rsidRPr="00A6388F">
        <w:rPr>
          <w:i w:val="0"/>
          <w:iCs w:val="0"/>
          <w:color w:val="auto"/>
          <w:sz w:val="22"/>
          <w:szCs w:val="22"/>
        </w:rPr>
        <w:fldChar w:fldCharType="end"/>
      </w:r>
      <w:r w:rsidR="002A7AA9">
        <w:rPr>
          <w:i w:val="0"/>
          <w:iCs w:val="0"/>
          <w:color w:val="auto"/>
          <w:sz w:val="22"/>
          <w:szCs w:val="22"/>
        </w:rPr>
        <w:t>.</w:t>
      </w:r>
      <w:r w:rsidRPr="00A6388F">
        <w:rPr>
          <w:i w:val="0"/>
          <w:iCs w:val="0"/>
          <w:color w:val="auto"/>
          <w:sz w:val="22"/>
          <w:szCs w:val="22"/>
        </w:rPr>
        <w:t xml:space="preserve"> Variáveis censitárias, referentes ao condado da residência principal do cliente</w:t>
      </w:r>
    </w:p>
    <w:tbl>
      <w:tblPr>
        <w:tblStyle w:val="PlainTable2"/>
        <w:tblW w:w="0" w:type="auto"/>
        <w:tblLook w:val="06A0" w:firstRow="1" w:lastRow="0" w:firstColumn="1" w:lastColumn="0" w:noHBand="1" w:noVBand="1"/>
      </w:tblPr>
      <w:tblGrid>
        <w:gridCol w:w="4339"/>
        <w:gridCol w:w="4731"/>
      </w:tblGrid>
      <w:tr w:rsidR="00E06BB4" w:rsidRPr="000F0209" w14:paraId="25C51084" w14:textId="77777777" w:rsidTr="007A4C18">
        <w:trPr>
          <w:cnfStyle w:val="100000000000" w:firstRow="1" w:lastRow="0" w:firstColumn="0" w:lastColumn="0" w:oddVBand="0" w:evenVBand="0" w:oddHBand="0" w:evenHBand="0" w:firstRowFirstColumn="0" w:firstRowLastColumn="0" w:lastRowFirstColumn="0" w:lastRowLastColumn="0"/>
          <w:trHeight w:val="184"/>
        </w:trPr>
        <w:tc>
          <w:tcPr>
            <w:cnfStyle w:val="001000000000" w:firstRow="0" w:lastRow="0" w:firstColumn="1" w:lastColumn="0" w:oddVBand="0" w:evenVBand="0" w:oddHBand="0" w:evenHBand="0" w:firstRowFirstColumn="0" w:firstRowLastColumn="0" w:lastRowFirstColumn="0" w:lastRowLastColumn="0"/>
            <w:tcW w:w="0" w:type="auto"/>
            <w:noWrap/>
            <w:hideMark/>
          </w:tcPr>
          <w:p w14:paraId="0AF972F5" w14:textId="77777777" w:rsidR="004964A3" w:rsidRPr="000F0209" w:rsidRDefault="004964A3" w:rsidP="00A6388F">
            <w:pPr>
              <w:jc w:val="left"/>
              <w:rPr>
                <w:rFonts w:eastAsia="Times New Roman"/>
                <w:b w:val="0"/>
                <w:bCs w:val="0"/>
                <w:lang w:eastAsia="pt-BR"/>
              </w:rPr>
            </w:pPr>
            <w:r w:rsidRPr="000F0209">
              <w:rPr>
                <w:rFonts w:eastAsia="Times New Roman"/>
                <w:b w:val="0"/>
                <w:bCs w:val="0"/>
                <w:lang w:eastAsia="pt-BR"/>
              </w:rPr>
              <w:t>Variável</w:t>
            </w:r>
          </w:p>
        </w:tc>
        <w:tc>
          <w:tcPr>
            <w:tcW w:w="0" w:type="auto"/>
            <w:noWrap/>
            <w:hideMark/>
          </w:tcPr>
          <w:p w14:paraId="1EBBCD70" w14:textId="77777777" w:rsidR="004964A3" w:rsidRPr="000F0209" w:rsidRDefault="004964A3" w:rsidP="00A6388F">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lang w:eastAsia="pt-BR"/>
              </w:rPr>
            </w:pPr>
            <w:r w:rsidRPr="000F0209">
              <w:rPr>
                <w:rFonts w:eastAsia="Times New Roman"/>
                <w:b w:val="0"/>
                <w:bCs w:val="0"/>
                <w:lang w:eastAsia="pt-BR"/>
              </w:rPr>
              <w:t>Descrição</w:t>
            </w:r>
          </w:p>
        </w:tc>
      </w:tr>
      <w:tr w:rsidR="00E06BB4" w:rsidRPr="000F0209" w14:paraId="2FFB2F6E" w14:textId="77777777" w:rsidTr="007A4C18">
        <w:trPr>
          <w:trHeight w:val="184"/>
        </w:trPr>
        <w:tc>
          <w:tcPr>
            <w:cnfStyle w:val="001000000000" w:firstRow="0" w:lastRow="0" w:firstColumn="1" w:lastColumn="0" w:oddVBand="0" w:evenVBand="0" w:oddHBand="0" w:evenHBand="0" w:firstRowFirstColumn="0" w:firstRowLastColumn="0" w:lastRowFirstColumn="0" w:lastRowLastColumn="0"/>
            <w:tcW w:w="0" w:type="auto"/>
            <w:noWrap/>
            <w:hideMark/>
          </w:tcPr>
          <w:p w14:paraId="14174EBB" w14:textId="2AF2010A" w:rsidR="004964A3" w:rsidRPr="000F0209" w:rsidRDefault="00DA6A7F" w:rsidP="00A6388F">
            <w:pPr>
              <w:jc w:val="left"/>
              <w:rPr>
                <w:rFonts w:eastAsia="Times New Roman"/>
                <w:b w:val="0"/>
                <w:bCs w:val="0"/>
                <w:lang w:eastAsia="pt-BR"/>
              </w:rPr>
            </w:pPr>
            <w:r w:rsidRPr="000F0209">
              <w:rPr>
                <w:rFonts w:eastAsia="Times New Roman"/>
                <w:b w:val="0"/>
                <w:bCs w:val="0"/>
                <w:lang w:eastAsia="pt-BR"/>
              </w:rPr>
              <w:t>c</w:t>
            </w:r>
            <w:r w:rsidR="004964A3" w:rsidRPr="000F0209">
              <w:rPr>
                <w:rFonts w:eastAsia="Times New Roman"/>
                <w:b w:val="0"/>
                <w:bCs w:val="0"/>
                <w:lang w:eastAsia="pt-BR"/>
              </w:rPr>
              <w:t>ounty</w:t>
            </w:r>
          </w:p>
        </w:tc>
        <w:tc>
          <w:tcPr>
            <w:tcW w:w="0" w:type="auto"/>
            <w:hideMark/>
          </w:tcPr>
          <w:p w14:paraId="5D3406F1" w14:textId="77777777" w:rsidR="004964A3" w:rsidRPr="000F0209" w:rsidRDefault="004964A3"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Condado da residência principal do cliente</w:t>
            </w:r>
          </w:p>
        </w:tc>
      </w:tr>
      <w:tr w:rsidR="00E06BB4" w:rsidRPr="000F0209" w14:paraId="36A911BA" w14:textId="77777777" w:rsidTr="007A4C18">
        <w:trPr>
          <w:trHeight w:val="184"/>
        </w:trPr>
        <w:tc>
          <w:tcPr>
            <w:cnfStyle w:val="001000000000" w:firstRow="0" w:lastRow="0" w:firstColumn="1" w:lastColumn="0" w:oddVBand="0" w:evenVBand="0" w:oddHBand="0" w:evenHBand="0" w:firstRowFirstColumn="0" w:firstRowLastColumn="0" w:lastRowFirstColumn="0" w:lastRowLastColumn="0"/>
            <w:tcW w:w="0" w:type="auto"/>
            <w:noWrap/>
            <w:hideMark/>
          </w:tcPr>
          <w:p w14:paraId="52576DAB" w14:textId="77777777" w:rsidR="004964A3" w:rsidRPr="000F0209" w:rsidRDefault="004964A3" w:rsidP="00A6388F">
            <w:pPr>
              <w:jc w:val="left"/>
              <w:rPr>
                <w:rFonts w:eastAsia="Times New Roman"/>
                <w:b w:val="0"/>
                <w:bCs w:val="0"/>
                <w:lang w:eastAsia="pt-BR"/>
              </w:rPr>
            </w:pPr>
            <w:r w:rsidRPr="000F0209">
              <w:rPr>
                <w:rFonts w:eastAsia="Times New Roman"/>
                <w:b w:val="0"/>
                <w:bCs w:val="0"/>
                <w:lang w:eastAsia="pt-BR"/>
              </w:rPr>
              <w:t>condado_idade_mediana_habitantes</w:t>
            </w:r>
          </w:p>
        </w:tc>
        <w:tc>
          <w:tcPr>
            <w:tcW w:w="0" w:type="auto"/>
            <w:hideMark/>
          </w:tcPr>
          <w:p w14:paraId="7F1729BC" w14:textId="77777777" w:rsidR="004964A3" w:rsidRPr="000F0209" w:rsidRDefault="004964A3"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Idade mediana dos habitantes</w:t>
            </w:r>
          </w:p>
        </w:tc>
      </w:tr>
      <w:tr w:rsidR="00E06BB4" w:rsidRPr="000F0209" w14:paraId="5018577D" w14:textId="77777777" w:rsidTr="007A4C18">
        <w:trPr>
          <w:trHeight w:val="184"/>
        </w:trPr>
        <w:tc>
          <w:tcPr>
            <w:cnfStyle w:val="001000000000" w:firstRow="0" w:lastRow="0" w:firstColumn="1" w:lastColumn="0" w:oddVBand="0" w:evenVBand="0" w:oddHBand="0" w:evenHBand="0" w:firstRowFirstColumn="0" w:firstRowLastColumn="0" w:lastRowFirstColumn="0" w:lastRowLastColumn="0"/>
            <w:tcW w:w="0" w:type="auto"/>
            <w:noWrap/>
            <w:hideMark/>
          </w:tcPr>
          <w:p w14:paraId="0F19CCF0" w14:textId="77777777" w:rsidR="004964A3" w:rsidRPr="000F0209" w:rsidRDefault="004964A3" w:rsidP="00A6388F">
            <w:pPr>
              <w:jc w:val="left"/>
              <w:rPr>
                <w:rFonts w:eastAsia="Times New Roman"/>
                <w:b w:val="0"/>
                <w:bCs w:val="0"/>
                <w:lang w:eastAsia="pt-BR"/>
              </w:rPr>
            </w:pPr>
            <w:r w:rsidRPr="000F0209">
              <w:rPr>
                <w:rFonts w:eastAsia="Times New Roman"/>
                <w:b w:val="0"/>
                <w:bCs w:val="0"/>
                <w:lang w:eastAsia="pt-BR"/>
              </w:rPr>
              <w:t>condado_indice_gini_desigualdade_renda</w:t>
            </w:r>
          </w:p>
        </w:tc>
        <w:tc>
          <w:tcPr>
            <w:tcW w:w="0" w:type="auto"/>
            <w:hideMark/>
          </w:tcPr>
          <w:p w14:paraId="6BD7C7C9" w14:textId="77777777" w:rsidR="004964A3" w:rsidRPr="000F0209" w:rsidRDefault="004964A3"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Índice de gini, de desigualdade de renda</w:t>
            </w:r>
          </w:p>
        </w:tc>
      </w:tr>
      <w:tr w:rsidR="00E06BB4" w:rsidRPr="000F0209" w14:paraId="685EEDE9" w14:textId="77777777" w:rsidTr="007A4C18">
        <w:trPr>
          <w:trHeight w:val="184"/>
        </w:trPr>
        <w:tc>
          <w:tcPr>
            <w:cnfStyle w:val="001000000000" w:firstRow="0" w:lastRow="0" w:firstColumn="1" w:lastColumn="0" w:oddVBand="0" w:evenVBand="0" w:oddHBand="0" w:evenHBand="0" w:firstRowFirstColumn="0" w:firstRowLastColumn="0" w:lastRowFirstColumn="0" w:lastRowLastColumn="0"/>
            <w:tcW w:w="0" w:type="auto"/>
            <w:noWrap/>
            <w:hideMark/>
          </w:tcPr>
          <w:p w14:paraId="50E13EC9" w14:textId="77777777" w:rsidR="004964A3" w:rsidRPr="000F0209" w:rsidRDefault="004964A3" w:rsidP="00A6388F">
            <w:pPr>
              <w:jc w:val="left"/>
              <w:rPr>
                <w:rFonts w:eastAsia="Times New Roman"/>
                <w:b w:val="0"/>
                <w:bCs w:val="0"/>
                <w:lang w:eastAsia="pt-BR"/>
              </w:rPr>
            </w:pPr>
            <w:r w:rsidRPr="000F0209">
              <w:rPr>
                <w:rFonts w:eastAsia="Times New Roman"/>
                <w:b w:val="0"/>
                <w:bCs w:val="0"/>
                <w:lang w:eastAsia="pt-BR"/>
              </w:rPr>
              <w:t>condado_qtd_habitantes</w:t>
            </w:r>
          </w:p>
        </w:tc>
        <w:tc>
          <w:tcPr>
            <w:tcW w:w="0" w:type="auto"/>
            <w:hideMark/>
          </w:tcPr>
          <w:p w14:paraId="6C327FD5" w14:textId="77777777" w:rsidR="004964A3" w:rsidRPr="000F0209" w:rsidRDefault="004964A3"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Quantidade de habitantes</w:t>
            </w:r>
          </w:p>
        </w:tc>
      </w:tr>
      <w:tr w:rsidR="00E06BB4" w:rsidRPr="000F0209" w14:paraId="7489BDFE" w14:textId="77777777" w:rsidTr="007A4C18">
        <w:trPr>
          <w:trHeight w:val="184"/>
        </w:trPr>
        <w:tc>
          <w:tcPr>
            <w:cnfStyle w:val="001000000000" w:firstRow="0" w:lastRow="0" w:firstColumn="1" w:lastColumn="0" w:oddVBand="0" w:evenVBand="0" w:oddHBand="0" w:evenHBand="0" w:firstRowFirstColumn="0" w:firstRowLastColumn="0" w:lastRowFirstColumn="0" w:lastRowLastColumn="0"/>
            <w:tcW w:w="0" w:type="auto"/>
            <w:noWrap/>
            <w:hideMark/>
          </w:tcPr>
          <w:p w14:paraId="1CD9F444" w14:textId="77777777" w:rsidR="004964A3" w:rsidRPr="000F0209" w:rsidRDefault="004964A3" w:rsidP="00A6388F">
            <w:pPr>
              <w:jc w:val="left"/>
              <w:rPr>
                <w:rFonts w:eastAsia="Times New Roman"/>
                <w:b w:val="0"/>
                <w:bCs w:val="0"/>
                <w:lang w:eastAsia="pt-BR"/>
              </w:rPr>
            </w:pPr>
            <w:r w:rsidRPr="000F0209">
              <w:rPr>
                <w:rFonts w:eastAsia="Times New Roman"/>
                <w:b w:val="0"/>
                <w:bCs w:val="0"/>
                <w:lang w:eastAsia="pt-BR"/>
              </w:rPr>
              <w:t>condado_renda_familiar_mediana</w:t>
            </w:r>
          </w:p>
        </w:tc>
        <w:tc>
          <w:tcPr>
            <w:tcW w:w="0" w:type="auto"/>
            <w:hideMark/>
          </w:tcPr>
          <w:p w14:paraId="707C8867" w14:textId="77777777" w:rsidR="004964A3" w:rsidRPr="000F0209" w:rsidRDefault="004964A3"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Renda familiar mediana</w:t>
            </w:r>
          </w:p>
        </w:tc>
      </w:tr>
      <w:tr w:rsidR="00E06BB4" w:rsidRPr="000F0209" w14:paraId="7FB5CE1E" w14:textId="77777777" w:rsidTr="007A4C18">
        <w:trPr>
          <w:trHeight w:val="369"/>
        </w:trPr>
        <w:tc>
          <w:tcPr>
            <w:cnfStyle w:val="001000000000" w:firstRow="0" w:lastRow="0" w:firstColumn="1" w:lastColumn="0" w:oddVBand="0" w:evenVBand="0" w:oddHBand="0" w:evenHBand="0" w:firstRowFirstColumn="0" w:firstRowLastColumn="0" w:lastRowFirstColumn="0" w:lastRowLastColumn="0"/>
            <w:tcW w:w="0" w:type="auto"/>
            <w:noWrap/>
            <w:hideMark/>
          </w:tcPr>
          <w:p w14:paraId="634AACBC" w14:textId="77777777" w:rsidR="004964A3" w:rsidRPr="000F0209" w:rsidRDefault="004964A3" w:rsidP="00A6388F">
            <w:pPr>
              <w:jc w:val="left"/>
              <w:rPr>
                <w:rFonts w:eastAsia="Times New Roman"/>
                <w:b w:val="0"/>
                <w:bCs w:val="0"/>
                <w:lang w:eastAsia="pt-BR"/>
              </w:rPr>
            </w:pPr>
            <w:r w:rsidRPr="000F0209">
              <w:rPr>
                <w:rFonts w:eastAsia="Times New Roman"/>
                <w:b w:val="0"/>
                <w:bCs w:val="0"/>
                <w:lang w:eastAsia="pt-BR"/>
              </w:rPr>
              <w:t>condado_tx_habitantes_homens</w:t>
            </w:r>
          </w:p>
        </w:tc>
        <w:tc>
          <w:tcPr>
            <w:tcW w:w="0" w:type="auto"/>
            <w:hideMark/>
          </w:tcPr>
          <w:p w14:paraId="42D1A50D" w14:textId="77777777" w:rsidR="004964A3" w:rsidRPr="000F0209" w:rsidRDefault="004964A3"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Percentual da população composta por homens</w:t>
            </w:r>
          </w:p>
        </w:tc>
      </w:tr>
      <w:tr w:rsidR="00E06BB4" w:rsidRPr="000F0209" w14:paraId="27668C2C" w14:textId="77777777" w:rsidTr="007A4C18">
        <w:trPr>
          <w:trHeight w:val="369"/>
        </w:trPr>
        <w:tc>
          <w:tcPr>
            <w:cnfStyle w:val="001000000000" w:firstRow="0" w:lastRow="0" w:firstColumn="1" w:lastColumn="0" w:oddVBand="0" w:evenVBand="0" w:oddHBand="0" w:evenHBand="0" w:firstRowFirstColumn="0" w:firstRowLastColumn="0" w:lastRowFirstColumn="0" w:lastRowLastColumn="0"/>
            <w:tcW w:w="0" w:type="auto"/>
            <w:noWrap/>
            <w:hideMark/>
          </w:tcPr>
          <w:p w14:paraId="7CB15266" w14:textId="77777777" w:rsidR="004964A3" w:rsidRPr="000F0209" w:rsidRDefault="004964A3" w:rsidP="00A6388F">
            <w:pPr>
              <w:jc w:val="left"/>
              <w:rPr>
                <w:rFonts w:eastAsia="Times New Roman"/>
                <w:b w:val="0"/>
                <w:bCs w:val="0"/>
                <w:lang w:eastAsia="pt-BR"/>
              </w:rPr>
            </w:pPr>
            <w:r w:rsidRPr="000F0209">
              <w:rPr>
                <w:rFonts w:eastAsia="Times New Roman"/>
                <w:b w:val="0"/>
                <w:bCs w:val="0"/>
                <w:lang w:eastAsia="pt-BR"/>
              </w:rPr>
              <w:t>condado_tx_habitantes_menor_18_anos</w:t>
            </w:r>
          </w:p>
        </w:tc>
        <w:tc>
          <w:tcPr>
            <w:tcW w:w="0" w:type="auto"/>
            <w:hideMark/>
          </w:tcPr>
          <w:p w14:paraId="39B31CD9" w14:textId="77777777" w:rsidR="004964A3" w:rsidRPr="000F0209" w:rsidRDefault="004964A3"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Percentual da população composta por indivíduos menores de 18 anos</w:t>
            </w:r>
          </w:p>
        </w:tc>
      </w:tr>
      <w:tr w:rsidR="00E06BB4" w:rsidRPr="000F0209" w14:paraId="553E9504" w14:textId="77777777" w:rsidTr="007A4C18">
        <w:trPr>
          <w:trHeight w:val="369"/>
        </w:trPr>
        <w:tc>
          <w:tcPr>
            <w:cnfStyle w:val="001000000000" w:firstRow="0" w:lastRow="0" w:firstColumn="1" w:lastColumn="0" w:oddVBand="0" w:evenVBand="0" w:oddHBand="0" w:evenHBand="0" w:firstRowFirstColumn="0" w:firstRowLastColumn="0" w:lastRowFirstColumn="0" w:lastRowLastColumn="0"/>
            <w:tcW w:w="0" w:type="auto"/>
            <w:noWrap/>
            <w:hideMark/>
          </w:tcPr>
          <w:p w14:paraId="241C3792" w14:textId="77777777" w:rsidR="004964A3" w:rsidRPr="000F0209" w:rsidRDefault="004964A3" w:rsidP="00A6388F">
            <w:pPr>
              <w:jc w:val="left"/>
              <w:rPr>
                <w:rFonts w:eastAsia="Times New Roman"/>
                <w:b w:val="0"/>
                <w:bCs w:val="0"/>
                <w:lang w:eastAsia="pt-BR"/>
              </w:rPr>
            </w:pPr>
            <w:r w:rsidRPr="000F0209">
              <w:rPr>
                <w:rFonts w:eastAsia="Times New Roman"/>
                <w:b w:val="0"/>
                <w:bCs w:val="0"/>
                <w:lang w:eastAsia="pt-BR"/>
              </w:rPr>
              <w:t>condado_area_terra_m2</w:t>
            </w:r>
          </w:p>
        </w:tc>
        <w:tc>
          <w:tcPr>
            <w:tcW w:w="0" w:type="auto"/>
            <w:hideMark/>
          </w:tcPr>
          <w:p w14:paraId="698CAFBB" w14:textId="77777777" w:rsidR="004964A3" w:rsidRPr="000F0209" w:rsidRDefault="004964A3"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Área territorial do condado, em metros quadrados</w:t>
            </w:r>
          </w:p>
        </w:tc>
      </w:tr>
      <w:tr w:rsidR="00E06BB4" w:rsidRPr="000F0209" w14:paraId="0E7D5623" w14:textId="77777777" w:rsidTr="007A4C18">
        <w:trPr>
          <w:trHeight w:val="369"/>
        </w:trPr>
        <w:tc>
          <w:tcPr>
            <w:cnfStyle w:val="001000000000" w:firstRow="0" w:lastRow="0" w:firstColumn="1" w:lastColumn="0" w:oddVBand="0" w:evenVBand="0" w:oddHBand="0" w:evenHBand="0" w:firstRowFirstColumn="0" w:firstRowLastColumn="0" w:lastRowFirstColumn="0" w:lastRowLastColumn="0"/>
            <w:tcW w:w="0" w:type="auto"/>
            <w:noWrap/>
            <w:hideMark/>
          </w:tcPr>
          <w:p w14:paraId="5CE78C80" w14:textId="77777777" w:rsidR="004964A3" w:rsidRPr="000F0209" w:rsidRDefault="004964A3" w:rsidP="00A6388F">
            <w:pPr>
              <w:jc w:val="left"/>
              <w:rPr>
                <w:rFonts w:eastAsia="Times New Roman"/>
                <w:b w:val="0"/>
                <w:bCs w:val="0"/>
                <w:lang w:eastAsia="pt-BR"/>
              </w:rPr>
            </w:pPr>
            <w:r w:rsidRPr="000F0209">
              <w:rPr>
                <w:rFonts w:eastAsia="Times New Roman"/>
                <w:b w:val="0"/>
                <w:bCs w:val="0"/>
                <w:lang w:eastAsia="pt-BR"/>
              </w:rPr>
              <w:t>condado_densidade_populacional</w:t>
            </w:r>
          </w:p>
        </w:tc>
        <w:tc>
          <w:tcPr>
            <w:tcW w:w="0" w:type="auto"/>
            <w:hideMark/>
          </w:tcPr>
          <w:p w14:paraId="3A05E05E" w14:textId="77777777" w:rsidR="004964A3" w:rsidRPr="000F0209" w:rsidRDefault="004964A3"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0F0209">
              <w:rPr>
                <w:rFonts w:eastAsia="Times New Roman"/>
                <w:lang w:eastAsia="pt-BR"/>
              </w:rPr>
              <w:t>Densidade populacional (número de habitantes / área)</w:t>
            </w:r>
          </w:p>
        </w:tc>
      </w:tr>
    </w:tbl>
    <w:p w14:paraId="619743C4" w14:textId="76C58F9F" w:rsidR="004964A3" w:rsidRPr="00A6388F" w:rsidRDefault="00C0281D" w:rsidP="00A6388F">
      <w:pPr>
        <w:spacing w:line="240" w:lineRule="auto"/>
        <w:rPr>
          <w:color w:val="000000"/>
        </w:rPr>
      </w:pPr>
      <w:r w:rsidRPr="00A6388F">
        <w:rPr>
          <w:color w:val="000000"/>
        </w:rPr>
        <w:t xml:space="preserve">Fonte: </w:t>
      </w:r>
      <w:r w:rsidR="005B378D">
        <w:rPr>
          <w:color w:val="000000"/>
        </w:rPr>
        <w:t xml:space="preserve">Dados </w:t>
      </w:r>
      <w:r w:rsidRPr="00A6388F">
        <w:rPr>
          <w:color w:val="000000"/>
        </w:rPr>
        <w:t>originais da pesquisa</w:t>
      </w:r>
    </w:p>
    <w:p w14:paraId="0383ED0E" w14:textId="77777777" w:rsidR="004964A3" w:rsidRDefault="004964A3" w:rsidP="00112AF9">
      <w:pPr>
        <w:spacing w:line="360" w:lineRule="auto"/>
        <w:rPr>
          <w:color w:val="000000"/>
        </w:rPr>
      </w:pPr>
    </w:p>
    <w:p w14:paraId="34FB2B39" w14:textId="45DCB745" w:rsidR="00144A33" w:rsidRPr="00417753" w:rsidRDefault="00144A33" w:rsidP="00FE4F0E">
      <w:pPr>
        <w:pStyle w:val="Caption"/>
        <w:keepNext/>
        <w:spacing w:after="0"/>
        <w:jc w:val="right"/>
        <w:rPr>
          <w:i w:val="0"/>
          <w:iCs w:val="0"/>
          <w:color w:val="auto"/>
          <w:sz w:val="22"/>
          <w:szCs w:val="22"/>
        </w:rPr>
      </w:pPr>
      <w:r w:rsidRPr="00417753">
        <w:rPr>
          <w:i w:val="0"/>
          <w:iCs w:val="0"/>
          <w:color w:val="auto"/>
          <w:sz w:val="22"/>
          <w:szCs w:val="22"/>
        </w:rPr>
        <w:t xml:space="preserve">Tabela </w:t>
      </w:r>
      <w:r w:rsidRPr="00417753">
        <w:rPr>
          <w:i w:val="0"/>
          <w:iCs w:val="0"/>
          <w:color w:val="auto"/>
          <w:sz w:val="22"/>
          <w:szCs w:val="22"/>
        </w:rPr>
        <w:fldChar w:fldCharType="begin"/>
      </w:r>
      <w:r w:rsidRPr="00417753">
        <w:rPr>
          <w:i w:val="0"/>
          <w:iCs w:val="0"/>
          <w:color w:val="auto"/>
          <w:sz w:val="22"/>
          <w:szCs w:val="22"/>
        </w:rPr>
        <w:instrText xml:space="preserve"> SEQ Tabela \* ARABIC </w:instrText>
      </w:r>
      <w:r w:rsidRPr="00417753">
        <w:rPr>
          <w:i w:val="0"/>
          <w:iCs w:val="0"/>
          <w:color w:val="auto"/>
          <w:sz w:val="22"/>
          <w:szCs w:val="22"/>
        </w:rPr>
        <w:fldChar w:fldCharType="separate"/>
      </w:r>
      <w:r w:rsidR="00E861A6">
        <w:rPr>
          <w:i w:val="0"/>
          <w:iCs w:val="0"/>
          <w:noProof/>
          <w:color w:val="auto"/>
          <w:sz w:val="22"/>
          <w:szCs w:val="22"/>
        </w:rPr>
        <w:t>4</w:t>
      </w:r>
      <w:r w:rsidRPr="00417753">
        <w:rPr>
          <w:i w:val="0"/>
          <w:iCs w:val="0"/>
          <w:color w:val="auto"/>
          <w:sz w:val="22"/>
          <w:szCs w:val="22"/>
        </w:rPr>
        <w:fldChar w:fldCharType="end"/>
      </w:r>
      <w:r w:rsidR="002A7AA9">
        <w:rPr>
          <w:i w:val="0"/>
          <w:iCs w:val="0"/>
          <w:color w:val="auto"/>
          <w:sz w:val="22"/>
          <w:szCs w:val="22"/>
        </w:rPr>
        <w:t>.</w:t>
      </w:r>
      <w:r w:rsidRPr="00417753">
        <w:rPr>
          <w:i w:val="0"/>
          <w:iCs w:val="0"/>
          <w:color w:val="auto"/>
          <w:sz w:val="22"/>
          <w:szCs w:val="22"/>
        </w:rPr>
        <w:t xml:space="preserve"> Variáveis censitárias, referentes ao </w:t>
      </w:r>
      <w:r w:rsidR="00D2464E">
        <w:rPr>
          <w:i w:val="0"/>
          <w:iCs w:val="0"/>
          <w:color w:val="auto"/>
          <w:sz w:val="22"/>
          <w:szCs w:val="22"/>
        </w:rPr>
        <w:t>código postal</w:t>
      </w:r>
      <w:r w:rsidRPr="00417753">
        <w:rPr>
          <w:i w:val="0"/>
          <w:iCs w:val="0"/>
          <w:color w:val="auto"/>
          <w:sz w:val="22"/>
          <w:szCs w:val="22"/>
        </w:rPr>
        <w:t xml:space="preserve"> da residência principal do cliente</w:t>
      </w:r>
      <w:r w:rsidR="00D123C4">
        <w:rPr>
          <w:i w:val="0"/>
          <w:iCs w:val="0"/>
          <w:color w:val="auto"/>
          <w:sz w:val="22"/>
          <w:szCs w:val="22"/>
        </w:rPr>
        <w:t xml:space="preserve"> (continua)</w:t>
      </w:r>
    </w:p>
    <w:tbl>
      <w:tblPr>
        <w:tblStyle w:val="PlainTable2"/>
        <w:tblW w:w="0" w:type="auto"/>
        <w:tblLook w:val="06A0" w:firstRow="1" w:lastRow="0" w:firstColumn="1" w:lastColumn="0" w:noHBand="1" w:noVBand="1"/>
      </w:tblPr>
      <w:tblGrid>
        <w:gridCol w:w="4375"/>
        <w:gridCol w:w="4695"/>
      </w:tblGrid>
      <w:tr w:rsidR="004964A3" w:rsidRPr="00417753" w14:paraId="684D2D7D" w14:textId="77777777" w:rsidTr="007A4C18">
        <w:trPr>
          <w:cnfStyle w:val="100000000000" w:firstRow="1" w:lastRow="0" w:firstColumn="0" w:lastColumn="0" w:oddVBand="0" w:evenVBand="0" w:oddHBand="0"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0" w:type="auto"/>
            <w:noWrap/>
            <w:hideMark/>
          </w:tcPr>
          <w:p w14:paraId="04AFE3E7" w14:textId="77777777" w:rsidR="004964A3" w:rsidRPr="00E06BB4" w:rsidRDefault="004964A3" w:rsidP="00A6388F">
            <w:pPr>
              <w:jc w:val="left"/>
              <w:rPr>
                <w:rFonts w:eastAsia="Times New Roman"/>
                <w:b w:val="0"/>
                <w:bCs w:val="0"/>
                <w:lang w:eastAsia="pt-BR"/>
              </w:rPr>
            </w:pPr>
            <w:r w:rsidRPr="00E06BB4">
              <w:rPr>
                <w:rFonts w:eastAsia="Times New Roman"/>
                <w:b w:val="0"/>
                <w:bCs w:val="0"/>
                <w:lang w:eastAsia="pt-BR"/>
              </w:rPr>
              <w:t>Variável</w:t>
            </w:r>
          </w:p>
        </w:tc>
        <w:tc>
          <w:tcPr>
            <w:tcW w:w="0" w:type="auto"/>
            <w:noWrap/>
            <w:hideMark/>
          </w:tcPr>
          <w:p w14:paraId="6AC6D102" w14:textId="77777777" w:rsidR="004964A3" w:rsidRPr="00E06BB4" w:rsidRDefault="004964A3" w:rsidP="00A6388F">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lang w:eastAsia="pt-BR"/>
              </w:rPr>
            </w:pPr>
            <w:r w:rsidRPr="00E06BB4">
              <w:rPr>
                <w:rFonts w:eastAsia="Times New Roman"/>
                <w:b w:val="0"/>
                <w:bCs w:val="0"/>
                <w:lang w:eastAsia="pt-BR"/>
              </w:rPr>
              <w:t>Descrição</w:t>
            </w:r>
          </w:p>
        </w:tc>
      </w:tr>
      <w:tr w:rsidR="004964A3" w:rsidRPr="00417753" w14:paraId="66E5B57A" w14:textId="77777777" w:rsidTr="007A4C18">
        <w:trPr>
          <w:trHeight w:val="182"/>
        </w:trPr>
        <w:tc>
          <w:tcPr>
            <w:cnfStyle w:val="001000000000" w:firstRow="0" w:lastRow="0" w:firstColumn="1" w:lastColumn="0" w:oddVBand="0" w:evenVBand="0" w:oddHBand="0" w:evenHBand="0" w:firstRowFirstColumn="0" w:firstRowLastColumn="0" w:lastRowFirstColumn="0" w:lastRowLastColumn="0"/>
            <w:tcW w:w="0" w:type="auto"/>
            <w:noWrap/>
            <w:hideMark/>
          </w:tcPr>
          <w:p w14:paraId="73D706AC" w14:textId="77777777" w:rsidR="004964A3" w:rsidRPr="00E06BB4" w:rsidRDefault="004964A3" w:rsidP="00A6388F">
            <w:pPr>
              <w:jc w:val="left"/>
              <w:rPr>
                <w:rFonts w:eastAsia="Times New Roman"/>
                <w:b w:val="0"/>
                <w:bCs w:val="0"/>
                <w:lang w:eastAsia="pt-BR"/>
              </w:rPr>
            </w:pPr>
            <w:r w:rsidRPr="00E06BB4">
              <w:rPr>
                <w:rFonts w:eastAsia="Times New Roman"/>
                <w:b w:val="0"/>
                <w:bCs w:val="0"/>
                <w:lang w:eastAsia="pt-BR"/>
              </w:rPr>
              <w:lastRenderedPageBreak/>
              <w:t>zip_code_idade_mediana_habitantes</w:t>
            </w:r>
          </w:p>
        </w:tc>
        <w:tc>
          <w:tcPr>
            <w:tcW w:w="0" w:type="auto"/>
            <w:hideMark/>
          </w:tcPr>
          <w:p w14:paraId="1B27F4C4" w14:textId="77777777" w:rsidR="004964A3" w:rsidRPr="00E06BB4" w:rsidRDefault="004964A3"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E06BB4">
              <w:rPr>
                <w:rFonts w:eastAsia="Times New Roman"/>
                <w:lang w:eastAsia="pt-BR"/>
              </w:rPr>
              <w:t>Idade mediana dos habitantes</w:t>
            </w:r>
          </w:p>
        </w:tc>
      </w:tr>
      <w:tr w:rsidR="004964A3" w:rsidRPr="00417753" w14:paraId="5406B9C1" w14:textId="77777777" w:rsidTr="007A4C18">
        <w:trPr>
          <w:trHeight w:val="182"/>
        </w:trPr>
        <w:tc>
          <w:tcPr>
            <w:cnfStyle w:val="001000000000" w:firstRow="0" w:lastRow="0" w:firstColumn="1" w:lastColumn="0" w:oddVBand="0" w:evenVBand="0" w:oddHBand="0" w:evenHBand="0" w:firstRowFirstColumn="0" w:firstRowLastColumn="0" w:lastRowFirstColumn="0" w:lastRowLastColumn="0"/>
            <w:tcW w:w="0" w:type="auto"/>
            <w:noWrap/>
            <w:hideMark/>
          </w:tcPr>
          <w:p w14:paraId="157004F4" w14:textId="77777777" w:rsidR="004964A3" w:rsidRPr="00E06BB4" w:rsidRDefault="004964A3" w:rsidP="00A6388F">
            <w:pPr>
              <w:jc w:val="left"/>
              <w:rPr>
                <w:rFonts w:eastAsia="Times New Roman"/>
                <w:b w:val="0"/>
                <w:bCs w:val="0"/>
                <w:lang w:eastAsia="pt-BR"/>
              </w:rPr>
            </w:pPr>
            <w:r w:rsidRPr="00E06BB4">
              <w:rPr>
                <w:rFonts w:eastAsia="Times New Roman"/>
                <w:b w:val="0"/>
                <w:bCs w:val="0"/>
                <w:lang w:eastAsia="pt-BR"/>
              </w:rPr>
              <w:t>zip_code_indice_gini_desigualdade_renda</w:t>
            </w:r>
          </w:p>
        </w:tc>
        <w:tc>
          <w:tcPr>
            <w:tcW w:w="0" w:type="auto"/>
            <w:hideMark/>
          </w:tcPr>
          <w:p w14:paraId="057AD33F" w14:textId="77777777" w:rsidR="004964A3" w:rsidRPr="00E06BB4" w:rsidRDefault="004964A3"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E06BB4">
              <w:rPr>
                <w:rFonts w:eastAsia="Times New Roman"/>
                <w:lang w:eastAsia="pt-BR"/>
              </w:rPr>
              <w:t>Índice de gini, de desigualdade de renda</w:t>
            </w:r>
          </w:p>
        </w:tc>
      </w:tr>
      <w:tr w:rsidR="004964A3" w:rsidRPr="00417753" w14:paraId="3BC93CC4" w14:textId="77777777" w:rsidTr="007A4C18">
        <w:trPr>
          <w:trHeight w:val="182"/>
        </w:trPr>
        <w:tc>
          <w:tcPr>
            <w:cnfStyle w:val="001000000000" w:firstRow="0" w:lastRow="0" w:firstColumn="1" w:lastColumn="0" w:oddVBand="0" w:evenVBand="0" w:oddHBand="0" w:evenHBand="0" w:firstRowFirstColumn="0" w:firstRowLastColumn="0" w:lastRowFirstColumn="0" w:lastRowLastColumn="0"/>
            <w:tcW w:w="0" w:type="auto"/>
            <w:noWrap/>
            <w:hideMark/>
          </w:tcPr>
          <w:p w14:paraId="2110FEDA" w14:textId="77777777" w:rsidR="004964A3" w:rsidRPr="00E06BB4" w:rsidRDefault="004964A3" w:rsidP="00A6388F">
            <w:pPr>
              <w:jc w:val="left"/>
              <w:rPr>
                <w:rFonts w:eastAsia="Times New Roman"/>
                <w:b w:val="0"/>
                <w:bCs w:val="0"/>
                <w:lang w:eastAsia="pt-BR"/>
              </w:rPr>
            </w:pPr>
            <w:r w:rsidRPr="00E06BB4">
              <w:rPr>
                <w:rFonts w:eastAsia="Times New Roman"/>
                <w:b w:val="0"/>
                <w:bCs w:val="0"/>
                <w:lang w:eastAsia="pt-BR"/>
              </w:rPr>
              <w:t>zip_code_qtd_habitantes</w:t>
            </w:r>
          </w:p>
        </w:tc>
        <w:tc>
          <w:tcPr>
            <w:tcW w:w="0" w:type="auto"/>
            <w:hideMark/>
          </w:tcPr>
          <w:p w14:paraId="240DAD97" w14:textId="77777777" w:rsidR="004964A3" w:rsidRPr="00E06BB4" w:rsidRDefault="004964A3"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E06BB4">
              <w:rPr>
                <w:rFonts w:eastAsia="Times New Roman"/>
                <w:lang w:eastAsia="pt-BR"/>
              </w:rPr>
              <w:t>Quantidade de habitantes</w:t>
            </w:r>
          </w:p>
        </w:tc>
      </w:tr>
      <w:tr w:rsidR="004964A3" w:rsidRPr="00417753" w14:paraId="2CFD1008" w14:textId="77777777" w:rsidTr="00D123C4">
        <w:trPr>
          <w:trHeight w:val="182"/>
        </w:trPr>
        <w:tc>
          <w:tcPr>
            <w:cnfStyle w:val="001000000000" w:firstRow="0" w:lastRow="0" w:firstColumn="1" w:lastColumn="0" w:oddVBand="0" w:evenVBand="0" w:oddHBand="0" w:evenHBand="0" w:firstRowFirstColumn="0" w:firstRowLastColumn="0" w:lastRowFirstColumn="0" w:lastRowLastColumn="0"/>
            <w:tcW w:w="0" w:type="auto"/>
            <w:tcBorders>
              <w:bottom w:val="nil"/>
            </w:tcBorders>
            <w:noWrap/>
            <w:hideMark/>
          </w:tcPr>
          <w:p w14:paraId="322D0CE9" w14:textId="77777777" w:rsidR="004964A3" w:rsidRPr="00E06BB4" w:rsidRDefault="004964A3" w:rsidP="00A6388F">
            <w:pPr>
              <w:jc w:val="left"/>
              <w:rPr>
                <w:rFonts w:eastAsia="Times New Roman"/>
                <w:b w:val="0"/>
                <w:bCs w:val="0"/>
                <w:lang w:eastAsia="pt-BR"/>
              </w:rPr>
            </w:pPr>
            <w:r w:rsidRPr="00E06BB4">
              <w:rPr>
                <w:rFonts w:eastAsia="Times New Roman"/>
                <w:b w:val="0"/>
                <w:bCs w:val="0"/>
                <w:lang w:eastAsia="pt-BR"/>
              </w:rPr>
              <w:t>zip_code_renda_familiar_mediana</w:t>
            </w:r>
          </w:p>
        </w:tc>
        <w:tc>
          <w:tcPr>
            <w:tcW w:w="0" w:type="auto"/>
            <w:tcBorders>
              <w:bottom w:val="nil"/>
            </w:tcBorders>
            <w:hideMark/>
          </w:tcPr>
          <w:p w14:paraId="05551B18" w14:textId="77777777" w:rsidR="004964A3" w:rsidRPr="00E06BB4" w:rsidRDefault="004964A3"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E06BB4">
              <w:rPr>
                <w:rFonts w:eastAsia="Times New Roman"/>
                <w:lang w:eastAsia="pt-BR"/>
              </w:rPr>
              <w:t>Renda familiar mediana</w:t>
            </w:r>
          </w:p>
        </w:tc>
      </w:tr>
      <w:tr w:rsidR="004964A3" w:rsidRPr="00417753" w14:paraId="4B29255D" w14:textId="77777777" w:rsidTr="00D123C4">
        <w:trPr>
          <w:trHeight w:val="364"/>
        </w:trPr>
        <w:tc>
          <w:tcPr>
            <w:cnfStyle w:val="001000000000" w:firstRow="0" w:lastRow="0" w:firstColumn="1" w:lastColumn="0" w:oddVBand="0" w:evenVBand="0" w:oddHBand="0" w:evenHBand="0" w:firstRowFirstColumn="0" w:firstRowLastColumn="0" w:lastRowFirstColumn="0" w:lastRowLastColumn="0"/>
            <w:tcW w:w="0" w:type="auto"/>
            <w:tcBorders>
              <w:top w:val="nil"/>
              <w:bottom w:val="nil"/>
            </w:tcBorders>
            <w:noWrap/>
            <w:hideMark/>
          </w:tcPr>
          <w:p w14:paraId="035CD21C" w14:textId="77777777" w:rsidR="004964A3" w:rsidRPr="00E06BB4" w:rsidRDefault="004964A3" w:rsidP="00A6388F">
            <w:pPr>
              <w:jc w:val="left"/>
              <w:rPr>
                <w:rFonts w:eastAsia="Times New Roman"/>
                <w:b w:val="0"/>
                <w:bCs w:val="0"/>
                <w:lang w:eastAsia="pt-BR"/>
              </w:rPr>
            </w:pPr>
            <w:r w:rsidRPr="00E06BB4">
              <w:rPr>
                <w:rFonts w:eastAsia="Times New Roman"/>
                <w:b w:val="0"/>
                <w:bCs w:val="0"/>
                <w:lang w:eastAsia="pt-BR"/>
              </w:rPr>
              <w:t>zip_code_tx_habitantes_homens</w:t>
            </w:r>
          </w:p>
        </w:tc>
        <w:tc>
          <w:tcPr>
            <w:tcW w:w="0" w:type="auto"/>
            <w:tcBorders>
              <w:top w:val="nil"/>
              <w:bottom w:val="nil"/>
            </w:tcBorders>
            <w:hideMark/>
          </w:tcPr>
          <w:p w14:paraId="1AF52F6D" w14:textId="77777777" w:rsidR="004964A3" w:rsidRPr="00E06BB4" w:rsidRDefault="004964A3"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E06BB4">
              <w:rPr>
                <w:rFonts w:eastAsia="Times New Roman"/>
                <w:lang w:eastAsia="pt-BR"/>
              </w:rPr>
              <w:t>Percentual da população composta por homens</w:t>
            </w:r>
          </w:p>
        </w:tc>
      </w:tr>
    </w:tbl>
    <w:p w14:paraId="3CAD4AE0" w14:textId="2AE4BAD7" w:rsidR="00D123C4" w:rsidRPr="005F567D" w:rsidRDefault="004C45D2">
      <w:r w:rsidRPr="005F567D">
        <w:t xml:space="preserve">Tabela </w:t>
      </w:r>
      <w:fldSimple w:instr=" SEQ Tabela \* ARABIC ">
        <w:r w:rsidR="00E861A6">
          <w:rPr>
            <w:noProof/>
          </w:rPr>
          <w:t>5</w:t>
        </w:r>
      </w:fldSimple>
      <w:r w:rsidRPr="005F567D">
        <w:t>. Variáveis censitárias, referentes ao código postal da residência principal do cliente</w:t>
      </w:r>
    </w:p>
    <w:p w14:paraId="5A941618" w14:textId="58AB7315" w:rsidR="005F567D" w:rsidRDefault="005F567D" w:rsidP="005F567D">
      <w:pPr>
        <w:jc w:val="right"/>
      </w:pPr>
      <w:r>
        <w:t>(conclusão)</w:t>
      </w:r>
    </w:p>
    <w:tbl>
      <w:tblPr>
        <w:tblStyle w:val="PlainTable2"/>
        <w:tblW w:w="5000" w:type="pct"/>
        <w:tblLook w:val="06A0" w:firstRow="1" w:lastRow="0" w:firstColumn="1" w:lastColumn="0" w:noHBand="1" w:noVBand="1"/>
      </w:tblPr>
      <w:tblGrid>
        <w:gridCol w:w="4343"/>
        <w:gridCol w:w="4727"/>
      </w:tblGrid>
      <w:tr w:rsidR="004C45D2" w:rsidRPr="00417753" w14:paraId="4399F5BB" w14:textId="77777777" w:rsidTr="004C45D2">
        <w:trPr>
          <w:cnfStyle w:val="100000000000" w:firstRow="1" w:lastRow="0" w:firstColumn="0" w:lastColumn="0" w:oddVBand="0" w:evenVBand="0" w:oddHBand="0"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2394" w:type="pct"/>
            <w:tcBorders>
              <w:top w:val="single" w:sz="4" w:space="0" w:color="7F7F7F" w:themeColor="text1" w:themeTint="80"/>
              <w:bottom w:val="nil"/>
            </w:tcBorders>
            <w:noWrap/>
          </w:tcPr>
          <w:p w14:paraId="072784E6" w14:textId="03088C32" w:rsidR="004C45D2" w:rsidRPr="004C45D2" w:rsidRDefault="004C45D2" w:rsidP="00A6388F">
            <w:pPr>
              <w:jc w:val="left"/>
              <w:rPr>
                <w:rFonts w:eastAsia="Times New Roman"/>
                <w:b w:val="0"/>
                <w:bCs w:val="0"/>
                <w:lang w:eastAsia="pt-BR"/>
              </w:rPr>
            </w:pPr>
            <w:r w:rsidRPr="004C45D2">
              <w:rPr>
                <w:rFonts w:eastAsia="Times New Roman"/>
                <w:b w:val="0"/>
                <w:bCs w:val="0"/>
                <w:lang w:eastAsia="pt-BR"/>
              </w:rPr>
              <w:t>Variável</w:t>
            </w:r>
          </w:p>
        </w:tc>
        <w:tc>
          <w:tcPr>
            <w:tcW w:w="2606" w:type="pct"/>
            <w:tcBorders>
              <w:top w:val="single" w:sz="4" w:space="0" w:color="7F7F7F" w:themeColor="text1" w:themeTint="80"/>
              <w:bottom w:val="nil"/>
            </w:tcBorders>
          </w:tcPr>
          <w:p w14:paraId="12222960" w14:textId="4C6034DD" w:rsidR="004C45D2" w:rsidRPr="00D123C4" w:rsidRDefault="004C45D2" w:rsidP="004C45D2">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lang w:eastAsia="pt-BR"/>
              </w:rPr>
            </w:pPr>
            <w:r>
              <w:rPr>
                <w:rFonts w:eastAsia="Times New Roman"/>
                <w:b w:val="0"/>
                <w:bCs w:val="0"/>
                <w:lang w:eastAsia="pt-BR"/>
              </w:rPr>
              <w:t>Descrição</w:t>
            </w:r>
          </w:p>
        </w:tc>
      </w:tr>
      <w:tr w:rsidR="004964A3" w:rsidRPr="00417753" w14:paraId="0C89791E" w14:textId="77777777" w:rsidTr="004C45D2">
        <w:trPr>
          <w:trHeight w:val="229"/>
        </w:trPr>
        <w:tc>
          <w:tcPr>
            <w:cnfStyle w:val="001000000000" w:firstRow="0" w:lastRow="0" w:firstColumn="1" w:lastColumn="0" w:oddVBand="0" w:evenVBand="0" w:oddHBand="0" w:evenHBand="0" w:firstRowFirstColumn="0" w:firstRowLastColumn="0" w:lastRowFirstColumn="0" w:lastRowLastColumn="0"/>
            <w:tcW w:w="2394" w:type="pct"/>
            <w:tcBorders>
              <w:top w:val="single" w:sz="4" w:space="0" w:color="7F7F7F" w:themeColor="text1" w:themeTint="80"/>
              <w:bottom w:val="nil"/>
            </w:tcBorders>
            <w:noWrap/>
            <w:hideMark/>
          </w:tcPr>
          <w:p w14:paraId="048B468B" w14:textId="77777777" w:rsidR="004964A3" w:rsidRPr="00E06BB4" w:rsidRDefault="004964A3" w:rsidP="00A6388F">
            <w:pPr>
              <w:jc w:val="left"/>
              <w:rPr>
                <w:rFonts w:eastAsia="Times New Roman"/>
                <w:b w:val="0"/>
                <w:bCs w:val="0"/>
                <w:lang w:eastAsia="pt-BR"/>
              </w:rPr>
            </w:pPr>
            <w:r w:rsidRPr="00E06BB4">
              <w:rPr>
                <w:rFonts w:eastAsia="Times New Roman"/>
                <w:b w:val="0"/>
                <w:bCs w:val="0"/>
                <w:lang w:eastAsia="pt-BR"/>
              </w:rPr>
              <w:t>zip_code_tx_habitantes_menor_18_anos</w:t>
            </w:r>
          </w:p>
        </w:tc>
        <w:tc>
          <w:tcPr>
            <w:tcW w:w="2606" w:type="pct"/>
            <w:tcBorders>
              <w:top w:val="single" w:sz="4" w:space="0" w:color="7F7F7F" w:themeColor="text1" w:themeTint="80"/>
              <w:bottom w:val="nil"/>
            </w:tcBorders>
            <w:hideMark/>
          </w:tcPr>
          <w:p w14:paraId="6E1DE93B" w14:textId="77777777" w:rsidR="004964A3" w:rsidRPr="004C45D2" w:rsidRDefault="004964A3"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4C45D2">
              <w:rPr>
                <w:rFonts w:eastAsia="Times New Roman"/>
                <w:lang w:eastAsia="pt-BR"/>
              </w:rPr>
              <w:t>Percentual da população composta por indivíduos menores de 18 anos</w:t>
            </w:r>
          </w:p>
        </w:tc>
      </w:tr>
      <w:tr w:rsidR="004964A3" w:rsidRPr="00417753" w14:paraId="41924941" w14:textId="77777777" w:rsidTr="004C45D2">
        <w:trPr>
          <w:trHeight w:val="114"/>
        </w:trPr>
        <w:tc>
          <w:tcPr>
            <w:cnfStyle w:val="001000000000" w:firstRow="0" w:lastRow="0" w:firstColumn="1" w:lastColumn="0" w:oddVBand="0" w:evenVBand="0" w:oddHBand="0" w:evenHBand="0" w:firstRowFirstColumn="0" w:firstRowLastColumn="0" w:lastRowFirstColumn="0" w:lastRowLastColumn="0"/>
            <w:tcW w:w="2394" w:type="pct"/>
            <w:tcBorders>
              <w:top w:val="nil"/>
            </w:tcBorders>
            <w:noWrap/>
            <w:hideMark/>
          </w:tcPr>
          <w:p w14:paraId="10F830F8" w14:textId="77777777" w:rsidR="004964A3" w:rsidRPr="00E06BB4" w:rsidRDefault="004964A3" w:rsidP="00A6388F">
            <w:pPr>
              <w:jc w:val="left"/>
              <w:rPr>
                <w:rFonts w:eastAsia="Times New Roman"/>
                <w:b w:val="0"/>
                <w:bCs w:val="0"/>
                <w:lang w:eastAsia="pt-BR"/>
              </w:rPr>
            </w:pPr>
            <w:r w:rsidRPr="00E06BB4">
              <w:rPr>
                <w:rFonts w:eastAsia="Times New Roman"/>
                <w:b w:val="0"/>
                <w:bCs w:val="0"/>
                <w:lang w:eastAsia="pt-BR"/>
              </w:rPr>
              <w:t>zip_code_area_terra_m2</w:t>
            </w:r>
          </w:p>
        </w:tc>
        <w:tc>
          <w:tcPr>
            <w:tcW w:w="2606" w:type="pct"/>
            <w:tcBorders>
              <w:top w:val="nil"/>
            </w:tcBorders>
            <w:hideMark/>
          </w:tcPr>
          <w:p w14:paraId="1C7B4EFF" w14:textId="77777777" w:rsidR="004964A3" w:rsidRPr="004C45D2" w:rsidRDefault="004964A3"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4C45D2">
              <w:rPr>
                <w:rFonts w:eastAsia="Times New Roman"/>
                <w:lang w:eastAsia="pt-BR"/>
              </w:rPr>
              <w:t>Área territorial do cep, em metros quadrados</w:t>
            </w:r>
          </w:p>
        </w:tc>
      </w:tr>
      <w:tr w:rsidR="004964A3" w:rsidRPr="00417753" w14:paraId="26645CE8" w14:textId="77777777" w:rsidTr="004C45D2">
        <w:trPr>
          <w:trHeight w:val="229"/>
        </w:trPr>
        <w:tc>
          <w:tcPr>
            <w:cnfStyle w:val="001000000000" w:firstRow="0" w:lastRow="0" w:firstColumn="1" w:lastColumn="0" w:oddVBand="0" w:evenVBand="0" w:oddHBand="0" w:evenHBand="0" w:firstRowFirstColumn="0" w:firstRowLastColumn="0" w:lastRowFirstColumn="0" w:lastRowLastColumn="0"/>
            <w:tcW w:w="2394" w:type="pct"/>
            <w:noWrap/>
            <w:hideMark/>
          </w:tcPr>
          <w:p w14:paraId="24111A6E" w14:textId="77777777" w:rsidR="004964A3" w:rsidRPr="00E06BB4" w:rsidRDefault="004964A3" w:rsidP="00A6388F">
            <w:pPr>
              <w:jc w:val="left"/>
              <w:rPr>
                <w:rFonts w:eastAsia="Times New Roman"/>
                <w:b w:val="0"/>
                <w:bCs w:val="0"/>
                <w:lang w:eastAsia="pt-BR"/>
              </w:rPr>
            </w:pPr>
            <w:r w:rsidRPr="00E06BB4">
              <w:rPr>
                <w:rFonts w:eastAsia="Times New Roman"/>
                <w:b w:val="0"/>
                <w:bCs w:val="0"/>
                <w:lang w:eastAsia="pt-BR"/>
              </w:rPr>
              <w:t>zip_code_densidade_populacional</w:t>
            </w:r>
          </w:p>
        </w:tc>
        <w:tc>
          <w:tcPr>
            <w:tcW w:w="2606" w:type="pct"/>
            <w:hideMark/>
          </w:tcPr>
          <w:p w14:paraId="3F2FC34E" w14:textId="77777777" w:rsidR="004964A3" w:rsidRPr="004C45D2" w:rsidRDefault="004964A3" w:rsidP="004B6181">
            <w:pPr>
              <w:cnfStyle w:val="000000000000" w:firstRow="0" w:lastRow="0" w:firstColumn="0" w:lastColumn="0" w:oddVBand="0" w:evenVBand="0" w:oddHBand="0" w:evenHBand="0" w:firstRowFirstColumn="0" w:firstRowLastColumn="0" w:lastRowFirstColumn="0" w:lastRowLastColumn="0"/>
              <w:rPr>
                <w:rFonts w:eastAsia="Times New Roman"/>
                <w:lang w:eastAsia="pt-BR"/>
              </w:rPr>
            </w:pPr>
            <w:r w:rsidRPr="004C45D2">
              <w:rPr>
                <w:rFonts w:eastAsia="Times New Roman"/>
                <w:lang w:eastAsia="pt-BR"/>
              </w:rPr>
              <w:t>Densidade populacional (número de habitantes / área)</w:t>
            </w:r>
          </w:p>
        </w:tc>
      </w:tr>
    </w:tbl>
    <w:p w14:paraId="44941187" w14:textId="4F43BC0E" w:rsidR="00570EAE" w:rsidRPr="00A6388F" w:rsidRDefault="00570EAE" w:rsidP="00A6388F">
      <w:pPr>
        <w:spacing w:line="240" w:lineRule="auto"/>
        <w:rPr>
          <w:color w:val="000000"/>
        </w:rPr>
      </w:pPr>
      <w:r w:rsidRPr="00A6388F">
        <w:rPr>
          <w:color w:val="000000"/>
        </w:rPr>
        <w:t xml:space="preserve">Fonte: </w:t>
      </w:r>
      <w:r w:rsidR="0047346A">
        <w:rPr>
          <w:color w:val="000000"/>
        </w:rPr>
        <w:t xml:space="preserve">Dados </w:t>
      </w:r>
      <w:r w:rsidRPr="00A6388F">
        <w:rPr>
          <w:color w:val="000000"/>
        </w:rPr>
        <w:t>originais da pesquisa</w:t>
      </w:r>
    </w:p>
    <w:p w14:paraId="5DB35A17" w14:textId="77777777" w:rsidR="00570EAE" w:rsidRDefault="00570EAE" w:rsidP="00112AF9">
      <w:pPr>
        <w:spacing w:line="360" w:lineRule="auto"/>
        <w:rPr>
          <w:color w:val="000000"/>
        </w:rPr>
      </w:pPr>
    </w:p>
    <w:p w14:paraId="77C21C13" w14:textId="77D04E97" w:rsidR="00EF4CDC" w:rsidRPr="006444B6" w:rsidRDefault="00EF4CDC" w:rsidP="0047377E">
      <w:pPr>
        <w:spacing w:line="360" w:lineRule="auto"/>
        <w:ind w:firstLine="708"/>
      </w:pPr>
      <w:r w:rsidRPr="006444B6">
        <w:t>O</w:t>
      </w:r>
      <w:r w:rsidR="00EE7BB6">
        <w:t xml:space="preserve"> conjunto de dados foi </w:t>
      </w:r>
      <w:r w:rsidRPr="006444B6">
        <w:t xml:space="preserve">dividido em </w:t>
      </w:r>
      <w:r w:rsidR="00EE7BB6">
        <w:t xml:space="preserve">partições </w:t>
      </w:r>
      <w:r w:rsidRPr="006444B6">
        <w:t>de treinamento e teste,</w:t>
      </w:r>
      <w:r w:rsidR="00E87AE8">
        <w:t xml:space="preserve"> e ao todo foram estimados dois modelos, sendo </w:t>
      </w:r>
      <w:r w:rsidRPr="006444B6">
        <w:t xml:space="preserve">um modelo de regressão logística binária clássica, e </w:t>
      </w:r>
      <w:r w:rsidR="00177958">
        <w:t xml:space="preserve">um </w:t>
      </w:r>
      <w:r w:rsidRPr="006444B6">
        <w:t>modelo de regressão logística binária multinível, os quais, com base no comportamento conjunto das variáveis preditoras, calcular</w:t>
      </w:r>
      <w:r w:rsidR="009803D5">
        <w:t>am</w:t>
      </w:r>
      <w:r w:rsidRPr="006444B6">
        <w:t xml:space="preserve"> a probabilidade de </w:t>
      </w:r>
      <w:r w:rsidR="00F449A9" w:rsidRPr="00177958">
        <w:rPr>
          <w:i/>
          <w:iCs/>
        </w:rPr>
        <w:t>churn</w:t>
      </w:r>
      <w:r w:rsidR="00F449A9">
        <w:t xml:space="preserve"> de cada cliente</w:t>
      </w:r>
      <w:r w:rsidRPr="006444B6">
        <w:t xml:space="preserve">. Os parâmetros do modelo clássico </w:t>
      </w:r>
      <w:r w:rsidR="000E13A9">
        <w:t xml:space="preserve">foram </w:t>
      </w:r>
      <w:r w:rsidRPr="006444B6">
        <w:t>estimados por máxima verossimilhança, e os do modelo multinível, por máxima verossimilhança restrita, método que de acordo com Fávero e Belfiore (2017) gera estimações não viesadas da variância dos termos de erro.</w:t>
      </w:r>
    </w:p>
    <w:p w14:paraId="6CBBFAD6" w14:textId="1948F2D1" w:rsidR="00EF4CDC" w:rsidRPr="006444B6" w:rsidRDefault="00EF4CDC" w:rsidP="0047377E">
      <w:pPr>
        <w:spacing w:line="360" w:lineRule="auto"/>
        <w:ind w:firstLine="708"/>
      </w:pPr>
      <w:r w:rsidRPr="006444B6">
        <w:t xml:space="preserve">A modelagem multinível </w:t>
      </w:r>
      <w:r w:rsidR="00966EEE">
        <w:t xml:space="preserve">foi aplicada com o intuito de </w:t>
      </w:r>
      <w:r w:rsidR="009E6026">
        <w:t>permitir</w:t>
      </w:r>
      <w:r w:rsidR="00966EEE">
        <w:t xml:space="preserve"> a</w:t>
      </w:r>
      <w:r w:rsidRPr="006444B6">
        <w:t xml:space="preserve"> identifica</w:t>
      </w:r>
      <w:r w:rsidR="00966EEE">
        <w:t xml:space="preserve">ção de </w:t>
      </w:r>
      <w:r w:rsidRPr="006444B6">
        <w:t xml:space="preserve">heterogeneidades entre </w:t>
      </w:r>
      <w:r w:rsidR="000E13A9">
        <w:t>o</w:t>
      </w:r>
      <w:r w:rsidRPr="006444B6">
        <w:t xml:space="preserve">s </w:t>
      </w:r>
      <w:r w:rsidR="000E13A9">
        <w:t xml:space="preserve">clientes </w:t>
      </w:r>
      <w:r w:rsidRPr="006444B6">
        <w:t xml:space="preserve">bem como entre os </w:t>
      </w:r>
      <w:r w:rsidR="000E13A9">
        <w:t>condados</w:t>
      </w:r>
      <w:r w:rsidRPr="006444B6">
        <w:t>, possibilitando a especificação de componentes aleatórios em cada nível.</w:t>
      </w:r>
    </w:p>
    <w:p w14:paraId="0292E05A" w14:textId="7FBA1AB6" w:rsidR="00EF4CDC" w:rsidRPr="006444B6" w:rsidRDefault="00EF4CDC" w:rsidP="0047377E">
      <w:pPr>
        <w:spacing w:line="360" w:lineRule="auto"/>
        <w:ind w:firstLine="708"/>
      </w:pPr>
      <w:r w:rsidRPr="006444B6">
        <w:t xml:space="preserve">Nessa perspectiva, além dos parâmetros do modelo, também </w:t>
      </w:r>
      <w:r w:rsidR="0054639F">
        <w:t>foram</w:t>
      </w:r>
      <w:r w:rsidRPr="006444B6">
        <w:t xml:space="preserve"> estimados os componentes de variância dos termos de erro do intercepto e do coeficiente angular, os quais </w:t>
      </w:r>
      <w:r w:rsidR="0054639F">
        <w:t>tiveram</w:t>
      </w:r>
      <w:r w:rsidRPr="006444B6">
        <w:t xml:space="preserve"> suas significâncias estatísticas analisadas por meio de testes de razão de verossimilhança, de modo a identificar se a presença de níveis superiores gera aleatoreidades nos interceptos e nos declives, o que </w:t>
      </w:r>
      <w:r w:rsidR="0054639F">
        <w:t>foi</w:t>
      </w:r>
      <w:r w:rsidRPr="006444B6">
        <w:t xml:space="preserve"> utilizado como indicador para definir se o modelo dever</w:t>
      </w:r>
      <w:r w:rsidR="0054639F">
        <w:t>ia</w:t>
      </w:r>
      <w:r w:rsidRPr="006444B6">
        <w:t xml:space="preserve"> ser estimado com interceptos aleatórios, com declives aleatórios, com ambos, ou se um modelo de regressão logística clássica </w:t>
      </w:r>
      <w:r w:rsidR="0054639F">
        <w:t>era</w:t>
      </w:r>
      <w:r w:rsidRPr="006444B6">
        <w:t xml:space="preserve"> suficiente, caso identificada a ausência de aleatoreidades de interceptos e declive (Fávero e Belfiore, 2017).</w:t>
      </w:r>
    </w:p>
    <w:p w14:paraId="57B592DE" w14:textId="36373B7F" w:rsidR="00EF4CDC" w:rsidRPr="006444B6" w:rsidRDefault="00EF4CDC" w:rsidP="0047377E">
      <w:pPr>
        <w:spacing w:line="360" w:lineRule="auto"/>
        <w:ind w:firstLine="708"/>
      </w:pPr>
      <w:r w:rsidRPr="006444B6">
        <w:t xml:space="preserve">Os modelos </w:t>
      </w:r>
      <w:r w:rsidR="00A42131">
        <w:t>foram</w:t>
      </w:r>
      <w:r w:rsidRPr="006444B6">
        <w:t xml:space="preserve"> testados no conjunto de teste, a fim de avaliar a capacidade de generalização em dados não utilizados no treinamento, e t</w:t>
      </w:r>
      <w:r w:rsidR="00A42131">
        <w:t>iveram</w:t>
      </w:r>
      <w:r w:rsidRPr="006444B6">
        <w:t xml:space="preserve"> suas performances comparadas por meio de testes da razão de verossimilhança. O desempenho de cada modelo também </w:t>
      </w:r>
      <w:r w:rsidR="00A42131">
        <w:t>foi</w:t>
      </w:r>
      <w:r w:rsidRPr="006444B6">
        <w:t xml:space="preserve"> avaliado por meio de matrizes de confusão, e pela área sob a curva ROC (</w:t>
      </w:r>
      <w:r w:rsidRPr="00D60B44">
        <w:rPr>
          <w:i/>
          <w:iCs/>
        </w:rPr>
        <w:t>Receiver Operating Characteristic</w:t>
      </w:r>
      <w:r w:rsidRPr="006444B6">
        <w:t>).</w:t>
      </w:r>
    </w:p>
    <w:p w14:paraId="6BD03500" w14:textId="56066361" w:rsidR="00EF4CDC" w:rsidRPr="006444B6" w:rsidRDefault="00EF4CDC" w:rsidP="0047377E">
      <w:pPr>
        <w:spacing w:line="360" w:lineRule="auto"/>
        <w:ind w:firstLine="708"/>
      </w:pPr>
      <w:r w:rsidRPr="006444B6">
        <w:t xml:space="preserve">A curva ROC, segundo James </w:t>
      </w:r>
      <w:r w:rsidR="008F1AAA">
        <w:t>e colaboradores</w:t>
      </w:r>
      <w:r w:rsidRPr="006444B6">
        <w:t xml:space="preserve"> (2021), é traçada por um gráfico que apresenta para todos os pontos de corte, a interação entre os verdadeiros positivos </w:t>
      </w:r>
      <w:r w:rsidRPr="006444B6">
        <w:lastRenderedPageBreak/>
        <w:t xml:space="preserve">(sensitividade), e os falsos positivos (1 – especificidade) do modelo, plotados respectivamente no eixo das ordenadas e abscissas. A área sob a curva ROC, cujo valor máximo é um, </w:t>
      </w:r>
      <w:r w:rsidR="00A42131">
        <w:t xml:space="preserve">foi </w:t>
      </w:r>
      <w:r w:rsidRPr="006444B6">
        <w:t>utilizada para comparar a performance preditiva dos modelos, uma vez que quanto maior a área, maior a capacidade preditiva.</w:t>
      </w:r>
    </w:p>
    <w:p w14:paraId="59881573" w14:textId="36B68A5B" w:rsidR="00112AF9" w:rsidRPr="00D2671E" w:rsidRDefault="00EF4CDC" w:rsidP="0047377E">
      <w:pPr>
        <w:spacing w:line="360" w:lineRule="auto"/>
        <w:ind w:firstLine="708"/>
      </w:pPr>
      <w:r w:rsidRPr="006444B6">
        <w:t xml:space="preserve">Na modelagem multinível, </w:t>
      </w:r>
      <w:r w:rsidR="00A42131">
        <w:t xml:space="preserve">foram </w:t>
      </w:r>
      <w:r w:rsidRPr="006444B6">
        <w:t xml:space="preserve">adotados dois níveis, </w:t>
      </w:r>
      <w:r w:rsidR="00A42131">
        <w:t xml:space="preserve">cliente </w:t>
      </w:r>
      <w:r w:rsidRPr="006444B6">
        <w:t xml:space="preserve">(nível 1), e </w:t>
      </w:r>
      <w:r w:rsidR="00A42131">
        <w:t>condado</w:t>
      </w:r>
      <w:r w:rsidRPr="006444B6">
        <w:t xml:space="preserve"> (nível 2). Este tipo de modelo, de acordo com Fávero e Belfiore (2017), é denominado HLM2, onde “HLM” é acrônimo de </w:t>
      </w:r>
      <w:r w:rsidRPr="006444B6">
        <w:rPr>
          <w:i/>
          <w:iCs/>
        </w:rPr>
        <w:t xml:space="preserve">Hierarchical Linear </w:t>
      </w:r>
      <w:r w:rsidRPr="006344E7">
        <w:rPr>
          <w:i/>
          <w:iCs/>
        </w:rPr>
        <w:t>Model</w:t>
      </w:r>
      <w:r w:rsidR="006344E7">
        <w:rPr>
          <w:i/>
          <w:iCs/>
        </w:rPr>
        <w:t xml:space="preserve"> </w:t>
      </w:r>
      <w:r w:rsidR="006344E7">
        <w:t>(</w:t>
      </w:r>
      <w:r w:rsidR="00535ADE" w:rsidRPr="006344E7">
        <w:t>do</w:t>
      </w:r>
      <w:r w:rsidR="00535ADE">
        <w:t xml:space="preserve"> português </w:t>
      </w:r>
      <w:r w:rsidR="00661490">
        <w:t>“</w:t>
      </w:r>
      <w:r w:rsidR="00535ADE">
        <w:t>Modelo Linear Hierárquico</w:t>
      </w:r>
      <w:r w:rsidR="00661490">
        <w:t>”</w:t>
      </w:r>
      <w:r w:rsidR="006344E7">
        <w:t>)</w:t>
      </w:r>
      <w:r w:rsidR="00535ADE">
        <w:t>,</w:t>
      </w:r>
      <w:r w:rsidRPr="006444B6">
        <w:t xml:space="preserve"> e o numeral “2” indica que o modelo será aplicado a dados aninhados em dois níveis.</w:t>
      </w:r>
    </w:p>
    <w:p w14:paraId="4B267395" w14:textId="7902B9A7" w:rsidR="004F129A" w:rsidRDefault="004F129A" w:rsidP="0047377E">
      <w:pPr>
        <w:spacing w:line="360" w:lineRule="auto"/>
        <w:ind w:firstLine="709"/>
        <w:rPr>
          <w:color w:val="000000"/>
        </w:rPr>
      </w:pPr>
      <w:r w:rsidRPr="004F129A">
        <w:rPr>
          <w:color w:val="000000"/>
        </w:rPr>
        <w:t xml:space="preserve">A linguagem de programação R v. 4.1.1 (R Core Team, 2021), </w:t>
      </w:r>
      <w:r w:rsidR="00454ED4">
        <w:rPr>
          <w:color w:val="000000"/>
        </w:rPr>
        <w:t>foi</w:t>
      </w:r>
      <w:r w:rsidRPr="004F129A">
        <w:rPr>
          <w:color w:val="000000"/>
        </w:rPr>
        <w:t xml:space="preserve"> utilizada para desenvolver o trabalho, com o auxílio dos pacotes:</w:t>
      </w:r>
    </w:p>
    <w:p w14:paraId="2214B6FB" w14:textId="73474326" w:rsidR="00136E32" w:rsidRPr="00136E32" w:rsidRDefault="00C60111" w:rsidP="00136E32">
      <w:pPr>
        <w:pStyle w:val="ListParagraph"/>
        <w:numPr>
          <w:ilvl w:val="0"/>
          <w:numId w:val="3"/>
        </w:numPr>
        <w:spacing w:line="360" w:lineRule="auto"/>
        <w:rPr>
          <w:color w:val="000000"/>
        </w:rPr>
      </w:pPr>
      <w:r w:rsidRPr="00154E2B">
        <w:rPr>
          <w:color w:val="000000"/>
        </w:rPr>
        <w:t>buildmer</w:t>
      </w:r>
      <w:r>
        <w:rPr>
          <w:color w:val="000000"/>
        </w:rPr>
        <w:t xml:space="preserve"> (</w:t>
      </w:r>
      <w:r w:rsidRPr="007301BC">
        <w:rPr>
          <w:color w:val="000000"/>
        </w:rPr>
        <w:t>Voeten</w:t>
      </w:r>
      <w:r>
        <w:rPr>
          <w:color w:val="000000"/>
        </w:rPr>
        <w:t xml:space="preserve">, </w:t>
      </w:r>
      <w:r w:rsidRPr="007301BC">
        <w:rPr>
          <w:color w:val="000000"/>
        </w:rPr>
        <w:t>2022)</w:t>
      </w:r>
      <w:r w:rsidR="00136E32">
        <w:rPr>
          <w:color w:val="000000"/>
        </w:rPr>
        <w:t xml:space="preserve"> – Procedimento de </w:t>
      </w:r>
      <w:r w:rsidR="00136E32" w:rsidRPr="00136E32">
        <w:rPr>
          <w:i/>
          <w:iCs/>
          <w:color w:val="000000"/>
        </w:rPr>
        <w:t>stepwise</w:t>
      </w:r>
      <w:r w:rsidR="00136E32">
        <w:rPr>
          <w:color w:val="000000"/>
        </w:rPr>
        <w:t xml:space="preserve"> em modelo multinível.</w:t>
      </w:r>
    </w:p>
    <w:p w14:paraId="68B12E2E" w14:textId="2FB4171A" w:rsidR="00C60111" w:rsidRPr="004F129A" w:rsidRDefault="00C60111" w:rsidP="0047377E">
      <w:pPr>
        <w:pStyle w:val="ListParagraph"/>
        <w:numPr>
          <w:ilvl w:val="0"/>
          <w:numId w:val="3"/>
        </w:numPr>
        <w:spacing w:line="360" w:lineRule="auto"/>
        <w:rPr>
          <w:color w:val="000000"/>
        </w:rPr>
      </w:pPr>
      <w:r w:rsidRPr="004F129A">
        <w:rPr>
          <w:color w:val="000000"/>
        </w:rPr>
        <w:t>caret (Kuhn, 202</w:t>
      </w:r>
      <w:r w:rsidR="0070606A">
        <w:rPr>
          <w:color w:val="000000"/>
        </w:rPr>
        <w:t>2</w:t>
      </w:r>
      <w:r w:rsidRPr="004F129A">
        <w:rPr>
          <w:color w:val="000000"/>
        </w:rPr>
        <w:t>) – Criação de amostras aleatórias estratificadas para treinamento e teste; construção de matrizes de confusão.</w:t>
      </w:r>
    </w:p>
    <w:p w14:paraId="5DEE1209" w14:textId="21BAD803" w:rsidR="00216C0F" w:rsidRPr="00216C0F" w:rsidRDefault="00C60111" w:rsidP="00216C0F">
      <w:pPr>
        <w:pStyle w:val="ListParagraph"/>
        <w:numPr>
          <w:ilvl w:val="0"/>
          <w:numId w:val="3"/>
        </w:numPr>
        <w:spacing w:line="360" w:lineRule="auto"/>
        <w:rPr>
          <w:color w:val="000000"/>
        </w:rPr>
      </w:pPr>
      <w:r w:rsidRPr="00154E2B">
        <w:rPr>
          <w:color w:val="000000"/>
        </w:rPr>
        <w:t>ggrepel</w:t>
      </w:r>
      <w:r>
        <w:rPr>
          <w:color w:val="000000"/>
        </w:rPr>
        <w:t xml:space="preserve"> </w:t>
      </w:r>
      <w:r w:rsidRPr="0086713E">
        <w:rPr>
          <w:color w:val="000000"/>
        </w:rPr>
        <w:t>(Slowikowski, 2021)</w:t>
      </w:r>
      <w:r w:rsidR="00216C0F">
        <w:rPr>
          <w:color w:val="000000"/>
        </w:rPr>
        <w:t xml:space="preserve"> – Inclusão de rótulos não sobrepostos, nos gráficos.</w:t>
      </w:r>
    </w:p>
    <w:p w14:paraId="3C5761A5" w14:textId="77777777" w:rsidR="00C60111" w:rsidRPr="004F129A" w:rsidRDefault="00C60111" w:rsidP="0047377E">
      <w:pPr>
        <w:pStyle w:val="ListParagraph"/>
        <w:numPr>
          <w:ilvl w:val="0"/>
          <w:numId w:val="3"/>
        </w:numPr>
        <w:spacing w:line="360" w:lineRule="auto"/>
        <w:rPr>
          <w:color w:val="000000"/>
        </w:rPr>
      </w:pPr>
      <w:r w:rsidRPr="004F129A">
        <w:rPr>
          <w:color w:val="000000"/>
        </w:rPr>
        <w:t>glmmTMB (Brooks et al., 2017) – Modelagem multinível.</w:t>
      </w:r>
    </w:p>
    <w:p w14:paraId="732B8E9F" w14:textId="6F30C545" w:rsidR="009220EB" w:rsidRPr="009220EB" w:rsidRDefault="00C60111" w:rsidP="009220EB">
      <w:pPr>
        <w:pStyle w:val="ListParagraph"/>
        <w:numPr>
          <w:ilvl w:val="0"/>
          <w:numId w:val="3"/>
        </w:numPr>
        <w:spacing w:line="360" w:lineRule="auto"/>
        <w:rPr>
          <w:color w:val="000000"/>
        </w:rPr>
      </w:pPr>
      <w:r w:rsidRPr="009220EB">
        <w:rPr>
          <w:color w:val="000000"/>
        </w:rPr>
        <w:t>glue (Hester e Bryan, 2022)</w:t>
      </w:r>
      <w:r w:rsidR="009220EB" w:rsidRPr="009220EB">
        <w:rPr>
          <w:color w:val="000000"/>
        </w:rPr>
        <w:t xml:space="preserve"> </w:t>
      </w:r>
      <w:r w:rsidR="009220EB">
        <w:rPr>
          <w:color w:val="000000"/>
        </w:rPr>
        <w:t>–</w:t>
      </w:r>
      <w:r w:rsidR="009220EB" w:rsidRPr="009220EB">
        <w:rPr>
          <w:color w:val="000000"/>
        </w:rPr>
        <w:t xml:space="preserve"> Operações com dados em formato de texto.</w:t>
      </w:r>
    </w:p>
    <w:p w14:paraId="4E17B79D" w14:textId="77777777" w:rsidR="00C60111" w:rsidRDefault="00C60111" w:rsidP="0047377E">
      <w:pPr>
        <w:pStyle w:val="ListParagraph"/>
        <w:numPr>
          <w:ilvl w:val="0"/>
          <w:numId w:val="3"/>
        </w:numPr>
        <w:spacing w:line="360" w:lineRule="auto"/>
        <w:rPr>
          <w:color w:val="000000"/>
        </w:rPr>
      </w:pPr>
      <w:r w:rsidRPr="004F129A">
        <w:rPr>
          <w:color w:val="000000"/>
        </w:rPr>
        <w:t xml:space="preserve">lmtest (Zeileis e Hothorn, 2002) – Comparar os </w:t>
      </w:r>
      <w:r w:rsidRPr="00C30CAA">
        <w:rPr>
          <w:i/>
          <w:iCs/>
          <w:color w:val="000000"/>
        </w:rPr>
        <w:t>log-likelihoods</w:t>
      </w:r>
      <w:r w:rsidRPr="004F129A">
        <w:rPr>
          <w:color w:val="000000"/>
        </w:rPr>
        <w:t xml:space="preserve"> dos modelos, através de teste da razão de verossimilhança.</w:t>
      </w:r>
    </w:p>
    <w:p w14:paraId="7EEBD1AE" w14:textId="77777777" w:rsidR="00C60111" w:rsidRPr="004F129A" w:rsidRDefault="00C60111" w:rsidP="0047377E">
      <w:pPr>
        <w:pStyle w:val="ListParagraph"/>
        <w:numPr>
          <w:ilvl w:val="0"/>
          <w:numId w:val="3"/>
        </w:numPr>
        <w:spacing w:line="360" w:lineRule="auto"/>
        <w:rPr>
          <w:color w:val="000000"/>
        </w:rPr>
      </w:pPr>
      <w:r w:rsidRPr="004F129A">
        <w:rPr>
          <w:color w:val="000000"/>
        </w:rPr>
        <w:t>pROC (Robin et al., 2011) – Calcular a área sob a curva ROC.</w:t>
      </w:r>
    </w:p>
    <w:p w14:paraId="7E59F505" w14:textId="11B40CAF" w:rsidR="009220EB" w:rsidRPr="009220EB" w:rsidRDefault="00C60111" w:rsidP="009220EB">
      <w:pPr>
        <w:pStyle w:val="ListParagraph"/>
        <w:numPr>
          <w:ilvl w:val="0"/>
          <w:numId w:val="3"/>
        </w:numPr>
        <w:spacing w:line="360" w:lineRule="auto"/>
        <w:rPr>
          <w:color w:val="000000"/>
        </w:rPr>
      </w:pPr>
      <w:r w:rsidRPr="009220EB">
        <w:rPr>
          <w:color w:val="000000"/>
        </w:rPr>
        <w:t>readxl (Wickham e Bryan, 2019)</w:t>
      </w:r>
      <w:r w:rsidR="009220EB" w:rsidRPr="009220EB">
        <w:rPr>
          <w:color w:val="000000"/>
        </w:rPr>
        <w:t xml:space="preserve"> – L</w:t>
      </w:r>
      <w:r w:rsidR="009220EB">
        <w:rPr>
          <w:color w:val="000000"/>
        </w:rPr>
        <w:t xml:space="preserve">eitura de </w:t>
      </w:r>
      <w:r w:rsidR="009220EB" w:rsidRPr="009220EB">
        <w:rPr>
          <w:i/>
          <w:iCs/>
          <w:color w:val="000000"/>
        </w:rPr>
        <w:t>dataset</w:t>
      </w:r>
      <w:r w:rsidR="009220EB">
        <w:rPr>
          <w:color w:val="000000"/>
        </w:rPr>
        <w:t xml:space="preserve"> no formato xlsx.</w:t>
      </w:r>
    </w:p>
    <w:p w14:paraId="0DAAAB25" w14:textId="537D1E03" w:rsidR="00C60111" w:rsidRPr="004F129A" w:rsidRDefault="00C60111" w:rsidP="0047377E">
      <w:pPr>
        <w:pStyle w:val="ListParagraph"/>
        <w:numPr>
          <w:ilvl w:val="0"/>
          <w:numId w:val="3"/>
        </w:numPr>
        <w:spacing w:line="360" w:lineRule="auto"/>
        <w:rPr>
          <w:color w:val="000000"/>
        </w:rPr>
      </w:pPr>
      <w:r w:rsidRPr="004F129A">
        <w:rPr>
          <w:color w:val="000000"/>
        </w:rPr>
        <w:t>stats (R Core Team, 2021) – Treinar modelo de regressão logística binária.</w:t>
      </w:r>
    </w:p>
    <w:p w14:paraId="433A9325" w14:textId="3AD33D0D" w:rsidR="00280291" w:rsidRPr="00280291" w:rsidRDefault="00C60111" w:rsidP="00280291">
      <w:pPr>
        <w:pStyle w:val="ListParagraph"/>
        <w:numPr>
          <w:ilvl w:val="0"/>
          <w:numId w:val="3"/>
        </w:numPr>
        <w:spacing w:line="360" w:lineRule="auto"/>
        <w:rPr>
          <w:color w:val="000000"/>
        </w:rPr>
      </w:pPr>
      <w:r w:rsidRPr="00154E2B">
        <w:rPr>
          <w:color w:val="000000"/>
        </w:rPr>
        <w:t>stringr</w:t>
      </w:r>
      <w:r>
        <w:rPr>
          <w:color w:val="000000"/>
        </w:rPr>
        <w:t xml:space="preserve"> (</w:t>
      </w:r>
      <w:r w:rsidRPr="00B55327">
        <w:rPr>
          <w:color w:val="000000"/>
        </w:rPr>
        <w:t>Wickham</w:t>
      </w:r>
      <w:r>
        <w:rPr>
          <w:color w:val="000000"/>
        </w:rPr>
        <w:t>, 2019)</w:t>
      </w:r>
      <w:r w:rsidR="00280291">
        <w:rPr>
          <w:color w:val="000000"/>
        </w:rPr>
        <w:t xml:space="preserve"> – Operações com dados em formato texto.</w:t>
      </w:r>
    </w:p>
    <w:p w14:paraId="267B7F58" w14:textId="46B0AFEB" w:rsidR="00280291" w:rsidRPr="00A11CE4" w:rsidRDefault="00C60111" w:rsidP="00280291">
      <w:pPr>
        <w:pStyle w:val="ListParagraph"/>
        <w:numPr>
          <w:ilvl w:val="0"/>
          <w:numId w:val="3"/>
        </w:numPr>
        <w:spacing w:line="360" w:lineRule="auto"/>
        <w:rPr>
          <w:color w:val="000000"/>
        </w:rPr>
      </w:pPr>
      <w:r w:rsidRPr="00A11CE4">
        <w:rPr>
          <w:color w:val="000000"/>
        </w:rPr>
        <w:t>tidycensus (Walker e Herman, 2022)</w:t>
      </w:r>
      <w:r w:rsidR="00280291" w:rsidRPr="00A11CE4">
        <w:rPr>
          <w:color w:val="000000"/>
        </w:rPr>
        <w:t xml:space="preserve"> – </w:t>
      </w:r>
      <w:r w:rsidR="00A11CE4" w:rsidRPr="00A11CE4">
        <w:rPr>
          <w:color w:val="000000"/>
        </w:rPr>
        <w:t>Obtenção dos d</w:t>
      </w:r>
      <w:r w:rsidR="00A11CE4">
        <w:rPr>
          <w:color w:val="000000"/>
        </w:rPr>
        <w:t xml:space="preserve">ados censitários da </w:t>
      </w:r>
      <w:r w:rsidR="00A11CE4" w:rsidRPr="00A11CE4">
        <w:rPr>
          <w:i/>
          <w:iCs/>
          <w:color w:val="000000"/>
        </w:rPr>
        <w:t>American Community Survey.</w:t>
      </w:r>
    </w:p>
    <w:p w14:paraId="75A9EEA1" w14:textId="403C703F" w:rsidR="00C60111" w:rsidRPr="004F129A" w:rsidRDefault="00C60111" w:rsidP="0047377E">
      <w:pPr>
        <w:pStyle w:val="ListParagraph"/>
        <w:numPr>
          <w:ilvl w:val="0"/>
          <w:numId w:val="3"/>
        </w:numPr>
        <w:spacing w:line="360" w:lineRule="auto"/>
        <w:rPr>
          <w:color w:val="000000"/>
        </w:rPr>
      </w:pPr>
      <w:r w:rsidRPr="004F129A">
        <w:rPr>
          <w:color w:val="000000"/>
        </w:rPr>
        <w:t>tidyverse (Wickham et al., 2019) – Manipulação</w:t>
      </w:r>
      <w:r w:rsidR="00376AD9">
        <w:rPr>
          <w:color w:val="000000"/>
        </w:rPr>
        <w:t xml:space="preserve"> e</w:t>
      </w:r>
      <w:r w:rsidRPr="004F129A">
        <w:rPr>
          <w:color w:val="000000"/>
        </w:rPr>
        <w:t xml:space="preserve"> transformação </w:t>
      </w:r>
      <w:r w:rsidR="00376AD9">
        <w:rPr>
          <w:color w:val="000000"/>
        </w:rPr>
        <w:t xml:space="preserve">e </w:t>
      </w:r>
      <w:r w:rsidRPr="004F129A">
        <w:rPr>
          <w:color w:val="000000"/>
        </w:rPr>
        <w:t>de dados.</w:t>
      </w:r>
    </w:p>
    <w:p w14:paraId="4F2E48B7" w14:textId="57A1D11A" w:rsidR="00376AD9" w:rsidRPr="00376AD9" w:rsidRDefault="00C60111" w:rsidP="00376AD9">
      <w:pPr>
        <w:pStyle w:val="ListParagraph"/>
        <w:numPr>
          <w:ilvl w:val="0"/>
          <w:numId w:val="3"/>
        </w:numPr>
        <w:spacing w:line="360" w:lineRule="auto"/>
        <w:rPr>
          <w:color w:val="000000"/>
        </w:rPr>
      </w:pPr>
      <w:r w:rsidRPr="00376AD9">
        <w:rPr>
          <w:color w:val="000000"/>
        </w:rPr>
        <w:t>tigris (Walker, 2022)</w:t>
      </w:r>
      <w:r w:rsidR="00376AD9" w:rsidRPr="00376AD9">
        <w:rPr>
          <w:color w:val="000000"/>
        </w:rPr>
        <w:t xml:space="preserve"> – </w:t>
      </w:r>
      <w:r w:rsidR="00376AD9">
        <w:rPr>
          <w:color w:val="000000"/>
        </w:rPr>
        <w:t xml:space="preserve">Obtenção </w:t>
      </w:r>
      <w:r w:rsidR="00376AD9" w:rsidRPr="00376AD9">
        <w:rPr>
          <w:color w:val="000000"/>
        </w:rPr>
        <w:t>d</w:t>
      </w:r>
      <w:r w:rsidR="00376AD9">
        <w:rPr>
          <w:color w:val="000000"/>
        </w:rPr>
        <w:t>e</w:t>
      </w:r>
      <w:r w:rsidR="00376AD9" w:rsidRPr="00376AD9">
        <w:rPr>
          <w:color w:val="000000"/>
        </w:rPr>
        <w:t xml:space="preserve"> </w:t>
      </w:r>
      <w:r w:rsidR="00376AD9" w:rsidRPr="00376AD9">
        <w:rPr>
          <w:i/>
          <w:iCs/>
          <w:color w:val="000000"/>
        </w:rPr>
        <w:t>shapefiles</w:t>
      </w:r>
      <w:r w:rsidR="00376AD9" w:rsidRPr="00376AD9">
        <w:rPr>
          <w:color w:val="000000"/>
        </w:rPr>
        <w:t xml:space="preserve"> do estado da Cali</w:t>
      </w:r>
      <w:r w:rsidR="00376AD9">
        <w:rPr>
          <w:color w:val="000000"/>
        </w:rPr>
        <w:t>fórnia.</w:t>
      </w:r>
    </w:p>
    <w:p w14:paraId="7AF6D1BB" w14:textId="4E6DA3EB" w:rsidR="00376AD9" w:rsidRPr="00376AD9" w:rsidRDefault="00C60111" w:rsidP="00376AD9">
      <w:pPr>
        <w:pStyle w:val="ListParagraph"/>
        <w:numPr>
          <w:ilvl w:val="0"/>
          <w:numId w:val="3"/>
        </w:numPr>
        <w:spacing w:line="360" w:lineRule="auto"/>
        <w:rPr>
          <w:color w:val="000000"/>
        </w:rPr>
      </w:pPr>
      <w:r w:rsidRPr="00154E2B">
        <w:rPr>
          <w:color w:val="000000"/>
        </w:rPr>
        <w:t>zipcodeR</w:t>
      </w:r>
      <w:r>
        <w:rPr>
          <w:color w:val="000000"/>
        </w:rPr>
        <w:t xml:space="preserve"> (</w:t>
      </w:r>
      <w:r w:rsidRPr="007301BC">
        <w:rPr>
          <w:color w:val="000000"/>
        </w:rPr>
        <w:t>Rozzi</w:t>
      </w:r>
      <w:r>
        <w:rPr>
          <w:color w:val="000000"/>
        </w:rPr>
        <w:t>, 2021)</w:t>
      </w:r>
      <w:r w:rsidR="00376AD9">
        <w:rPr>
          <w:color w:val="000000"/>
        </w:rPr>
        <w:t xml:space="preserve"> –</w:t>
      </w:r>
      <w:r w:rsidR="00540B21">
        <w:rPr>
          <w:color w:val="000000"/>
        </w:rPr>
        <w:t xml:space="preserve"> Consulta d</w:t>
      </w:r>
      <w:r w:rsidR="00666136">
        <w:rPr>
          <w:color w:val="000000"/>
        </w:rPr>
        <w:t>as</w:t>
      </w:r>
      <w:r w:rsidR="00376AD9">
        <w:rPr>
          <w:color w:val="000000"/>
        </w:rPr>
        <w:t xml:space="preserve"> </w:t>
      </w:r>
      <w:r w:rsidR="00540B21">
        <w:rPr>
          <w:color w:val="000000"/>
        </w:rPr>
        <w:t>associaç</w:t>
      </w:r>
      <w:r w:rsidR="00666136">
        <w:rPr>
          <w:color w:val="000000"/>
        </w:rPr>
        <w:t>ões</w:t>
      </w:r>
      <w:r w:rsidR="00540B21">
        <w:rPr>
          <w:color w:val="000000"/>
        </w:rPr>
        <w:t xml:space="preserve"> entre </w:t>
      </w:r>
      <w:r w:rsidR="005544A5" w:rsidRPr="005544A5">
        <w:rPr>
          <w:i/>
          <w:iCs/>
          <w:color w:val="000000"/>
        </w:rPr>
        <w:t>zip codes</w:t>
      </w:r>
      <w:r w:rsidR="00540B21">
        <w:rPr>
          <w:color w:val="000000"/>
        </w:rPr>
        <w:t xml:space="preserve"> e condados do estado da Califórnia.</w:t>
      </w:r>
    </w:p>
    <w:p w14:paraId="7DDA6BDE" w14:textId="77777777" w:rsidR="006F299C" w:rsidRDefault="006F299C" w:rsidP="00F24FAB">
      <w:pPr>
        <w:spacing w:line="360" w:lineRule="auto"/>
        <w:rPr>
          <w:color w:val="000000"/>
        </w:rPr>
      </w:pPr>
    </w:p>
    <w:p w14:paraId="62569BBF" w14:textId="00C2B4FB" w:rsidR="000A46BE" w:rsidRDefault="00C34ED3" w:rsidP="000A46BE">
      <w:pPr>
        <w:pStyle w:val="ListParagraph"/>
        <w:spacing w:line="360" w:lineRule="auto"/>
        <w:ind w:left="0"/>
        <w:jc w:val="left"/>
        <w:rPr>
          <w:b/>
        </w:rPr>
      </w:pPr>
      <w:r w:rsidRPr="005F4384">
        <w:rPr>
          <w:b/>
        </w:rPr>
        <w:t xml:space="preserve">Resultados </w:t>
      </w:r>
      <w:r w:rsidR="00031C13">
        <w:rPr>
          <w:b/>
        </w:rPr>
        <w:t>e Discussão</w:t>
      </w:r>
    </w:p>
    <w:p w14:paraId="597D3A0A" w14:textId="3428713E" w:rsidR="00D34B9E" w:rsidRDefault="00D34B9E" w:rsidP="000A46BE">
      <w:pPr>
        <w:pStyle w:val="ListParagraph"/>
        <w:spacing w:line="360" w:lineRule="auto"/>
        <w:ind w:left="0"/>
        <w:jc w:val="left"/>
        <w:rPr>
          <w:b/>
        </w:rPr>
      </w:pPr>
    </w:p>
    <w:p w14:paraId="0C21B7B6" w14:textId="0DB7B1E3" w:rsidR="0078247E" w:rsidRDefault="005D5B27" w:rsidP="0047377E">
      <w:pPr>
        <w:spacing w:line="360" w:lineRule="auto"/>
        <w:ind w:firstLine="709"/>
        <w:rPr>
          <w:color w:val="000000"/>
        </w:rPr>
      </w:pPr>
      <w:r>
        <w:rPr>
          <w:bCs/>
        </w:rPr>
        <w:t>Foi constatado</w:t>
      </w:r>
      <w:r w:rsidR="00D34B9E" w:rsidRPr="007E7546">
        <w:rPr>
          <w:bCs/>
        </w:rPr>
        <w:t xml:space="preserve"> </w:t>
      </w:r>
      <w:r w:rsidR="005564D2">
        <w:rPr>
          <w:bCs/>
        </w:rPr>
        <w:t>que o</w:t>
      </w:r>
      <w:r w:rsidR="0078247E">
        <w:rPr>
          <w:bCs/>
        </w:rPr>
        <w:t>s</w:t>
      </w:r>
      <w:r w:rsidR="005564D2">
        <w:rPr>
          <w:bCs/>
        </w:rPr>
        <w:t xml:space="preserve"> motivo</w:t>
      </w:r>
      <w:r w:rsidR="0078247E">
        <w:rPr>
          <w:bCs/>
        </w:rPr>
        <w:t>s</w:t>
      </w:r>
      <w:r w:rsidR="005564D2">
        <w:rPr>
          <w:bCs/>
        </w:rPr>
        <w:t xml:space="preserve"> mais </w:t>
      </w:r>
      <w:r w:rsidR="008E2EB0">
        <w:rPr>
          <w:bCs/>
        </w:rPr>
        <w:t>comuns</w:t>
      </w:r>
      <w:r w:rsidR="005564D2">
        <w:rPr>
          <w:bCs/>
        </w:rPr>
        <w:t xml:space="preserve"> </w:t>
      </w:r>
      <w:r w:rsidR="0078247E">
        <w:rPr>
          <w:bCs/>
        </w:rPr>
        <w:t xml:space="preserve">que </w:t>
      </w:r>
      <w:r w:rsidR="0078247E">
        <w:rPr>
          <w:color w:val="000000"/>
        </w:rPr>
        <w:t>acarreta</w:t>
      </w:r>
      <w:r w:rsidR="000E5274">
        <w:rPr>
          <w:color w:val="000000"/>
        </w:rPr>
        <w:t>ra</w:t>
      </w:r>
      <w:r w:rsidR="0078247E">
        <w:rPr>
          <w:color w:val="000000"/>
        </w:rPr>
        <w:t xml:space="preserve">m </w:t>
      </w:r>
      <w:r w:rsidR="00EB7917">
        <w:rPr>
          <w:color w:val="000000"/>
        </w:rPr>
        <w:t>a</w:t>
      </w:r>
      <w:r w:rsidR="0078247E">
        <w:rPr>
          <w:color w:val="000000"/>
        </w:rPr>
        <w:t xml:space="preserve"> perda de clientes, estão relacionados à alguma empresa concorrente </w:t>
      </w:r>
      <w:r w:rsidR="00371525">
        <w:rPr>
          <w:color w:val="000000"/>
        </w:rPr>
        <w:t>oferecendo</w:t>
      </w:r>
      <w:r w:rsidR="0078247E">
        <w:rPr>
          <w:color w:val="000000"/>
        </w:rPr>
        <w:t xml:space="preserve"> melhores dispositivos e planos</w:t>
      </w:r>
      <w:r w:rsidR="00750141">
        <w:rPr>
          <w:color w:val="000000"/>
        </w:rPr>
        <w:t>, bem como</w:t>
      </w:r>
      <w:r w:rsidR="0078247E">
        <w:rPr>
          <w:color w:val="000000"/>
        </w:rPr>
        <w:t xml:space="preserve"> </w:t>
      </w:r>
      <w:r w:rsidR="00750141">
        <w:rPr>
          <w:color w:val="000000"/>
        </w:rPr>
        <w:t xml:space="preserve">aspectos relacionados ao </w:t>
      </w:r>
      <w:r w:rsidR="0078247E">
        <w:rPr>
          <w:color w:val="000000"/>
        </w:rPr>
        <w:t>comportamento ou postura do profissional do suporte técnico</w:t>
      </w:r>
      <w:r>
        <w:rPr>
          <w:color w:val="000000"/>
        </w:rPr>
        <w:t xml:space="preserve">, conforme apresentado </w:t>
      </w:r>
      <w:r w:rsidR="00A174FC">
        <w:rPr>
          <w:color w:val="000000"/>
        </w:rPr>
        <w:t>n</w:t>
      </w:r>
      <w:r w:rsidRPr="005877F6">
        <w:rPr>
          <w:bCs/>
        </w:rPr>
        <w:t xml:space="preserve">a </w:t>
      </w:r>
      <w:r w:rsidRPr="005877F6">
        <w:rPr>
          <w:bCs/>
        </w:rPr>
        <w:fldChar w:fldCharType="begin"/>
      </w:r>
      <w:r w:rsidRPr="005877F6">
        <w:rPr>
          <w:bCs/>
        </w:rPr>
        <w:instrText xml:space="preserve"> REF _Ref103543423 \h  \* MERGEFORMAT </w:instrText>
      </w:r>
      <w:r w:rsidRPr="005877F6">
        <w:rPr>
          <w:bCs/>
        </w:rPr>
      </w:r>
      <w:r w:rsidRPr="005877F6">
        <w:rPr>
          <w:bCs/>
        </w:rPr>
        <w:fldChar w:fldCharType="separate"/>
      </w:r>
      <w:r w:rsidR="00E861A6" w:rsidRPr="0047377E">
        <w:t xml:space="preserve">Figura </w:t>
      </w:r>
      <w:r w:rsidR="00E861A6" w:rsidRPr="00E861A6">
        <w:rPr>
          <w:noProof/>
        </w:rPr>
        <w:t>1</w:t>
      </w:r>
      <w:r w:rsidRPr="005877F6">
        <w:rPr>
          <w:bCs/>
        </w:rPr>
        <w:fldChar w:fldCharType="end"/>
      </w:r>
      <w:r w:rsidR="0078247E">
        <w:rPr>
          <w:color w:val="000000"/>
        </w:rPr>
        <w:t>.</w:t>
      </w:r>
      <w:r w:rsidR="00FE6BC4">
        <w:rPr>
          <w:color w:val="000000"/>
        </w:rPr>
        <w:t xml:space="preserve"> Curiosamente, apenas 11</w:t>
      </w:r>
      <w:r w:rsidR="0038363B">
        <w:rPr>
          <w:color w:val="000000"/>
        </w:rPr>
        <w:t>,</w:t>
      </w:r>
      <w:r w:rsidR="00FE6BC4">
        <w:rPr>
          <w:color w:val="000000"/>
        </w:rPr>
        <w:t xml:space="preserve">3% dos clientes </w:t>
      </w:r>
      <w:r w:rsidR="00FE6BC4">
        <w:rPr>
          <w:color w:val="000000"/>
        </w:rPr>
        <w:lastRenderedPageBreak/>
        <w:t>cancelaram o serviço por razões vinculadas ao preço praticado pela companhia, e eventuais cobranças por utilização extra de serviços</w:t>
      </w:r>
      <w:r w:rsidR="00EE1E2A">
        <w:rPr>
          <w:color w:val="000000"/>
        </w:rPr>
        <w:t>.</w:t>
      </w:r>
    </w:p>
    <w:p w14:paraId="1CDB9360" w14:textId="253DFE57" w:rsidR="00DD295C" w:rsidRDefault="00DD295C" w:rsidP="00DD295C">
      <w:pPr>
        <w:spacing w:line="360" w:lineRule="auto"/>
        <w:rPr>
          <w:color w:val="000000"/>
        </w:rPr>
      </w:pPr>
    </w:p>
    <w:p w14:paraId="56530EEB" w14:textId="77777777" w:rsidR="00BF77BB" w:rsidRDefault="00BF77BB" w:rsidP="00DD295C">
      <w:pPr>
        <w:spacing w:line="360" w:lineRule="auto"/>
        <w:rPr>
          <w:color w:val="000000"/>
        </w:rPr>
      </w:pPr>
    </w:p>
    <w:p w14:paraId="6A247811" w14:textId="3BD8F21C" w:rsidR="008E0E3B" w:rsidRPr="00DD295C" w:rsidRDefault="00470D5E" w:rsidP="00DD295C">
      <w:pPr>
        <w:spacing w:line="360" w:lineRule="auto"/>
        <w:rPr>
          <w:color w:val="000000"/>
        </w:rPr>
      </w:pPr>
      <w:r>
        <w:rPr>
          <w:noProof/>
        </w:rPr>
        <w:drawing>
          <wp:inline distT="0" distB="0" distL="0" distR="0" wp14:anchorId="743EE140" wp14:editId="5DE21295">
            <wp:extent cx="5759450" cy="3359785"/>
            <wp:effectExtent l="0" t="0" r="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9450" cy="3359785"/>
                    </a:xfrm>
                    <a:prstGeom prst="rect">
                      <a:avLst/>
                    </a:prstGeom>
                    <a:noFill/>
                    <a:ln>
                      <a:noFill/>
                    </a:ln>
                  </pic:spPr>
                </pic:pic>
              </a:graphicData>
            </a:graphic>
          </wp:inline>
        </w:drawing>
      </w:r>
    </w:p>
    <w:p w14:paraId="2D9CFC94" w14:textId="64C31ED4" w:rsidR="00D34B9E" w:rsidRPr="0047377E" w:rsidRDefault="008E0E3B" w:rsidP="008D115D">
      <w:pPr>
        <w:pStyle w:val="Caption"/>
        <w:spacing w:after="0"/>
        <w:rPr>
          <w:i w:val="0"/>
          <w:iCs w:val="0"/>
          <w:color w:val="auto"/>
          <w:sz w:val="22"/>
          <w:szCs w:val="22"/>
        </w:rPr>
      </w:pPr>
      <w:bookmarkStart w:id="16" w:name="_Ref103543423"/>
      <w:r w:rsidRPr="0047377E">
        <w:rPr>
          <w:i w:val="0"/>
          <w:iCs w:val="0"/>
          <w:color w:val="auto"/>
          <w:sz w:val="22"/>
          <w:szCs w:val="22"/>
        </w:rPr>
        <w:t xml:space="preserve">Figura </w:t>
      </w:r>
      <w:r w:rsidRPr="0047377E">
        <w:rPr>
          <w:i w:val="0"/>
          <w:iCs w:val="0"/>
          <w:color w:val="auto"/>
          <w:sz w:val="22"/>
          <w:szCs w:val="22"/>
        </w:rPr>
        <w:fldChar w:fldCharType="begin"/>
      </w:r>
      <w:r w:rsidRPr="0047377E">
        <w:rPr>
          <w:i w:val="0"/>
          <w:iCs w:val="0"/>
          <w:color w:val="auto"/>
          <w:sz w:val="22"/>
          <w:szCs w:val="22"/>
        </w:rPr>
        <w:instrText xml:space="preserve"> SEQ Figura \* ARABIC </w:instrText>
      </w:r>
      <w:r w:rsidRPr="0047377E">
        <w:rPr>
          <w:i w:val="0"/>
          <w:iCs w:val="0"/>
          <w:color w:val="auto"/>
          <w:sz w:val="22"/>
          <w:szCs w:val="22"/>
        </w:rPr>
        <w:fldChar w:fldCharType="separate"/>
      </w:r>
      <w:r w:rsidR="00E861A6">
        <w:rPr>
          <w:i w:val="0"/>
          <w:iCs w:val="0"/>
          <w:noProof/>
          <w:color w:val="auto"/>
          <w:sz w:val="22"/>
          <w:szCs w:val="22"/>
        </w:rPr>
        <w:t>1</w:t>
      </w:r>
      <w:r w:rsidRPr="0047377E">
        <w:rPr>
          <w:i w:val="0"/>
          <w:iCs w:val="0"/>
          <w:color w:val="auto"/>
          <w:sz w:val="22"/>
          <w:szCs w:val="22"/>
        </w:rPr>
        <w:fldChar w:fldCharType="end"/>
      </w:r>
      <w:bookmarkEnd w:id="16"/>
      <w:r w:rsidR="00B018F8">
        <w:rPr>
          <w:i w:val="0"/>
          <w:iCs w:val="0"/>
          <w:color w:val="auto"/>
          <w:sz w:val="22"/>
          <w:szCs w:val="22"/>
        </w:rPr>
        <w:t>.</w:t>
      </w:r>
      <w:r w:rsidRPr="0047377E">
        <w:rPr>
          <w:i w:val="0"/>
          <w:iCs w:val="0"/>
          <w:color w:val="auto"/>
          <w:sz w:val="22"/>
          <w:szCs w:val="22"/>
        </w:rPr>
        <w:t xml:space="preserve"> Distribuição dos motivos de </w:t>
      </w:r>
      <w:r w:rsidRPr="0047377E">
        <w:rPr>
          <w:color w:val="auto"/>
          <w:sz w:val="22"/>
          <w:szCs w:val="22"/>
        </w:rPr>
        <w:t>churn</w:t>
      </w:r>
    </w:p>
    <w:p w14:paraId="61B46FD2" w14:textId="77777777" w:rsidR="00D34B9E" w:rsidRPr="0047377E" w:rsidRDefault="00D34B9E" w:rsidP="008D115D">
      <w:pPr>
        <w:pStyle w:val="ListParagraph"/>
        <w:spacing w:line="240" w:lineRule="auto"/>
        <w:ind w:left="0"/>
        <w:rPr>
          <w:bCs/>
        </w:rPr>
      </w:pPr>
      <w:r w:rsidRPr="0047377E">
        <w:rPr>
          <w:bCs/>
        </w:rPr>
        <w:t>Fonte: Resultados originais da pesquisa</w:t>
      </w:r>
    </w:p>
    <w:p w14:paraId="2426E87D" w14:textId="4AB231D2" w:rsidR="00912C94" w:rsidRDefault="00912C94" w:rsidP="0047377E">
      <w:pPr>
        <w:pStyle w:val="ListParagraph"/>
        <w:spacing w:line="360" w:lineRule="auto"/>
        <w:ind w:left="0"/>
        <w:rPr>
          <w:b/>
        </w:rPr>
      </w:pPr>
    </w:p>
    <w:p w14:paraId="30189E62" w14:textId="612633A6" w:rsidR="009D3457" w:rsidRDefault="006E1E9A" w:rsidP="006E1E9A">
      <w:pPr>
        <w:spacing w:line="360" w:lineRule="auto"/>
        <w:ind w:firstLine="360"/>
        <w:rPr>
          <w:color w:val="000000"/>
        </w:rPr>
      </w:pPr>
      <w:r w:rsidRPr="006E1E9A">
        <w:t xml:space="preserve">Para </w:t>
      </w:r>
      <w:r w:rsidRPr="006E1E9A">
        <w:rPr>
          <w:color w:val="000000"/>
        </w:rPr>
        <w:t>Mattison (2005), que segmen</w:t>
      </w:r>
      <w:r>
        <w:rPr>
          <w:color w:val="000000"/>
        </w:rPr>
        <w:t>t</w:t>
      </w:r>
      <w:r w:rsidRPr="006E1E9A">
        <w:rPr>
          <w:color w:val="000000"/>
        </w:rPr>
        <w:t xml:space="preserve">a o fenômeno do </w:t>
      </w:r>
      <w:r w:rsidRPr="006E1E9A">
        <w:rPr>
          <w:i/>
          <w:iCs/>
          <w:color w:val="000000"/>
        </w:rPr>
        <w:t>churn</w:t>
      </w:r>
      <w:r w:rsidRPr="006E1E9A">
        <w:rPr>
          <w:color w:val="000000"/>
        </w:rPr>
        <w:t xml:space="preserve"> em duas grandes categorias,</w:t>
      </w:r>
      <w:r w:rsidR="009C14FE">
        <w:rPr>
          <w:color w:val="000000"/>
        </w:rPr>
        <w:t xml:space="preserve"> </w:t>
      </w:r>
      <w:r w:rsidRPr="006E1E9A">
        <w:rPr>
          <w:color w:val="000000"/>
        </w:rPr>
        <w:t xml:space="preserve">voluntário e involuntário, </w:t>
      </w:r>
      <w:r w:rsidR="00CB2BCD">
        <w:rPr>
          <w:color w:val="000000"/>
        </w:rPr>
        <w:t>são</w:t>
      </w:r>
      <w:r w:rsidRPr="006E1E9A">
        <w:rPr>
          <w:color w:val="000000"/>
        </w:rPr>
        <w:t xml:space="preserve"> participantes da primeira categoria os</w:t>
      </w:r>
      <w:r w:rsidRPr="006E1E9A">
        <w:t xml:space="preserve"> clientes que optam pela rescisão do contrato de serviço de forma deliberada ou não; </w:t>
      </w:r>
      <w:r w:rsidRPr="006E1E9A">
        <w:rPr>
          <w:color w:val="000000"/>
        </w:rPr>
        <w:t xml:space="preserve">e da segunda categoria, </w:t>
      </w:r>
      <w:r w:rsidR="009D3457">
        <w:rPr>
          <w:color w:val="000000"/>
        </w:rPr>
        <w:t>a</w:t>
      </w:r>
      <w:r w:rsidRPr="006E1E9A">
        <w:rPr>
          <w:color w:val="000000"/>
        </w:rPr>
        <w:t xml:space="preserve">queles que têm o contrato rescindido por decisão e vontade da </w:t>
      </w:r>
      <w:r w:rsidRPr="006E1E9A">
        <w:t>companhia</w:t>
      </w:r>
      <w:r w:rsidRPr="006E1E9A">
        <w:rPr>
          <w:color w:val="000000"/>
        </w:rPr>
        <w:t>,</w:t>
      </w:r>
      <w:r w:rsidR="009D3457">
        <w:rPr>
          <w:color w:val="000000"/>
        </w:rPr>
        <w:t xml:space="preserve"> </w:t>
      </w:r>
      <w:r w:rsidRPr="006E1E9A">
        <w:rPr>
          <w:color w:val="000000"/>
        </w:rPr>
        <w:t xml:space="preserve">geralmente </w:t>
      </w:r>
      <w:r w:rsidR="00CB2BCD">
        <w:rPr>
          <w:color w:val="000000"/>
        </w:rPr>
        <w:t>motivada por indícios de</w:t>
      </w:r>
      <w:r w:rsidRPr="006E1E9A">
        <w:rPr>
          <w:color w:val="000000"/>
        </w:rPr>
        <w:t xml:space="preserve"> fraude</w:t>
      </w:r>
      <w:r w:rsidR="00F976DF">
        <w:rPr>
          <w:color w:val="000000"/>
        </w:rPr>
        <w:t>,</w:t>
      </w:r>
      <w:r w:rsidRPr="006E1E9A">
        <w:rPr>
          <w:color w:val="000000"/>
        </w:rPr>
        <w:t xml:space="preserve"> não pagamento ou não utilização do serviço.</w:t>
      </w:r>
    </w:p>
    <w:p w14:paraId="312E2559" w14:textId="57C7C5F9" w:rsidR="006E1E9A" w:rsidRPr="003A095E" w:rsidRDefault="00CB2BCD" w:rsidP="003A095E">
      <w:pPr>
        <w:spacing w:line="360" w:lineRule="auto"/>
        <w:ind w:firstLine="360"/>
        <w:rPr>
          <w:color w:val="000000"/>
        </w:rPr>
      </w:pPr>
      <w:r>
        <w:rPr>
          <w:color w:val="000000"/>
        </w:rPr>
        <w:t xml:space="preserve">Tendo em vista essa segmentação, </w:t>
      </w:r>
      <w:r w:rsidR="00B016C4">
        <w:rPr>
          <w:color w:val="000000"/>
        </w:rPr>
        <w:t xml:space="preserve">entende-se que a totalidade dos eventos de </w:t>
      </w:r>
      <w:r w:rsidR="00B016C4" w:rsidRPr="009D3457">
        <w:rPr>
          <w:i/>
          <w:iCs/>
          <w:color w:val="000000"/>
        </w:rPr>
        <w:t>churn</w:t>
      </w:r>
      <w:r w:rsidR="00B016C4">
        <w:rPr>
          <w:color w:val="000000"/>
        </w:rPr>
        <w:t xml:space="preserve"> presentes na base de dados em estudo é composta por casos voluntário</w:t>
      </w:r>
      <w:r w:rsidR="009D3457">
        <w:rPr>
          <w:color w:val="000000"/>
        </w:rPr>
        <w:t>s</w:t>
      </w:r>
      <w:r w:rsidR="00B016C4">
        <w:rPr>
          <w:color w:val="000000"/>
        </w:rPr>
        <w:t xml:space="preserve">, ou </w:t>
      </w:r>
      <w:r w:rsidR="009D3457">
        <w:rPr>
          <w:color w:val="000000"/>
        </w:rPr>
        <w:t xml:space="preserve">com </w:t>
      </w:r>
      <w:r w:rsidR="00B016C4">
        <w:rPr>
          <w:color w:val="000000"/>
        </w:rPr>
        <w:t xml:space="preserve">um percentual de </w:t>
      </w:r>
      <w:r w:rsidR="00B016C4" w:rsidRPr="009D3457">
        <w:rPr>
          <w:i/>
          <w:iCs/>
          <w:color w:val="000000"/>
        </w:rPr>
        <w:t>churn</w:t>
      </w:r>
      <w:r w:rsidR="00B016C4">
        <w:rPr>
          <w:color w:val="000000"/>
        </w:rPr>
        <w:t xml:space="preserve"> involuntário máximo </w:t>
      </w:r>
      <w:r w:rsidR="009D3457">
        <w:rPr>
          <w:color w:val="000000"/>
        </w:rPr>
        <w:t xml:space="preserve">equivalente ao da categoria genérica </w:t>
      </w:r>
      <w:r w:rsidR="009D3457" w:rsidRPr="008A1BB2">
        <w:rPr>
          <w:i/>
          <w:iCs/>
          <w:color w:val="000000"/>
        </w:rPr>
        <w:t>“Other”</w:t>
      </w:r>
      <w:r w:rsidR="009D3457">
        <w:rPr>
          <w:color w:val="000000"/>
        </w:rPr>
        <w:t>, isto é,</w:t>
      </w:r>
      <w:r w:rsidR="00B016C4">
        <w:rPr>
          <w:color w:val="000000"/>
        </w:rPr>
        <w:t xml:space="preserve"> 10</w:t>
      </w:r>
      <w:r w:rsidR="0038363B">
        <w:rPr>
          <w:color w:val="000000"/>
        </w:rPr>
        <w:t>,</w:t>
      </w:r>
      <w:r w:rsidR="00B016C4">
        <w:rPr>
          <w:color w:val="000000"/>
        </w:rPr>
        <w:t xml:space="preserve">7%, </w:t>
      </w:r>
      <w:r w:rsidR="009D3457">
        <w:rPr>
          <w:color w:val="000000"/>
        </w:rPr>
        <w:t>constituída por</w:t>
      </w:r>
      <w:r w:rsidR="00B016C4">
        <w:rPr>
          <w:color w:val="000000"/>
        </w:rPr>
        <w:t xml:space="preserve"> clientes </w:t>
      </w:r>
      <w:r w:rsidR="003A095E">
        <w:rPr>
          <w:color w:val="000000"/>
        </w:rPr>
        <w:t xml:space="preserve">com </w:t>
      </w:r>
      <w:r w:rsidR="00B016C4">
        <w:rPr>
          <w:color w:val="000000"/>
        </w:rPr>
        <w:t xml:space="preserve">motivo de </w:t>
      </w:r>
      <w:r w:rsidR="003A095E">
        <w:rPr>
          <w:color w:val="000000"/>
        </w:rPr>
        <w:t xml:space="preserve">cancelamento </w:t>
      </w:r>
      <w:r w:rsidR="009D3457">
        <w:rPr>
          <w:color w:val="000000"/>
        </w:rPr>
        <w:t>desconhecido</w:t>
      </w:r>
      <w:r w:rsidR="00A0640F">
        <w:rPr>
          <w:color w:val="000000"/>
        </w:rPr>
        <w:t xml:space="preserve">, uma vez que </w:t>
      </w:r>
      <w:r w:rsidR="00B676F2">
        <w:rPr>
          <w:color w:val="000000"/>
        </w:rPr>
        <w:t>o</w:t>
      </w:r>
      <w:r w:rsidR="00A0640F">
        <w:rPr>
          <w:color w:val="000000"/>
        </w:rPr>
        <w:t xml:space="preserve">s demais </w:t>
      </w:r>
      <w:r w:rsidR="00B676F2">
        <w:rPr>
          <w:color w:val="000000"/>
        </w:rPr>
        <w:t>grupos</w:t>
      </w:r>
      <w:r w:rsidR="00A0640F">
        <w:rPr>
          <w:color w:val="000000"/>
        </w:rPr>
        <w:t xml:space="preserve"> </w:t>
      </w:r>
      <w:r w:rsidR="00A0640F" w:rsidRPr="008A1BB2">
        <w:rPr>
          <w:i/>
          <w:iCs/>
          <w:color w:val="000000"/>
        </w:rPr>
        <w:t>“</w:t>
      </w:r>
      <w:r w:rsidR="00B676F2" w:rsidRPr="008A1BB2">
        <w:rPr>
          <w:i/>
          <w:iCs/>
          <w:color w:val="000000"/>
        </w:rPr>
        <w:t>Attitude”</w:t>
      </w:r>
      <w:r w:rsidR="00B676F2">
        <w:rPr>
          <w:color w:val="000000"/>
        </w:rPr>
        <w:t xml:space="preserve">; </w:t>
      </w:r>
      <w:r w:rsidR="00B676F2" w:rsidRPr="008A1BB2">
        <w:rPr>
          <w:i/>
          <w:iCs/>
          <w:color w:val="000000"/>
        </w:rPr>
        <w:t>“Competitor”</w:t>
      </w:r>
      <w:r w:rsidR="00B676F2">
        <w:rPr>
          <w:color w:val="000000"/>
        </w:rPr>
        <w:t xml:space="preserve">; </w:t>
      </w:r>
      <w:r w:rsidR="00B676F2" w:rsidRPr="008A1BB2">
        <w:rPr>
          <w:i/>
          <w:iCs/>
          <w:color w:val="000000"/>
        </w:rPr>
        <w:t>“Dissatisfaction”</w:t>
      </w:r>
      <w:r w:rsidR="00B676F2">
        <w:rPr>
          <w:color w:val="000000"/>
        </w:rPr>
        <w:t xml:space="preserve">; e </w:t>
      </w:r>
      <w:r w:rsidR="00B676F2" w:rsidRPr="008A1BB2">
        <w:rPr>
          <w:i/>
          <w:iCs/>
          <w:color w:val="000000"/>
        </w:rPr>
        <w:t>“Price</w:t>
      </w:r>
      <w:r w:rsidR="00A0640F" w:rsidRPr="008A1BB2">
        <w:rPr>
          <w:i/>
          <w:iCs/>
          <w:color w:val="000000"/>
        </w:rPr>
        <w:t>”</w:t>
      </w:r>
      <w:r w:rsidR="00A0640F">
        <w:rPr>
          <w:color w:val="000000"/>
        </w:rPr>
        <w:t xml:space="preserve">, </w:t>
      </w:r>
      <w:r w:rsidR="00B676F2">
        <w:rPr>
          <w:color w:val="000000"/>
        </w:rPr>
        <w:t>correspondem a</w:t>
      </w:r>
      <w:r w:rsidR="00A0640F">
        <w:rPr>
          <w:color w:val="000000"/>
        </w:rPr>
        <w:t xml:space="preserve"> </w:t>
      </w:r>
      <w:r w:rsidR="00B676F2">
        <w:rPr>
          <w:color w:val="000000"/>
        </w:rPr>
        <w:t>formas distintas de cancelamento</w:t>
      </w:r>
      <w:r w:rsidR="00A0640F">
        <w:rPr>
          <w:color w:val="000000"/>
        </w:rPr>
        <w:t xml:space="preserve"> </w:t>
      </w:r>
      <w:r w:rsidR="00A30288">
        <w:rPr>
          <w:color w:val="000000"/>
        </w:rPr>
        <w:t>voluntário.</w:t>
      </w:r>
    </w:p>
    <w:p w14:paraId="10769EC1" w14:textId="12580F2F" w:rsidR="007F64E9" w:rsidRDefault="005133DC" w:rsidP="0047377E">
      <w:pPr>
        <w:pStyle w:val="ListParagraph"/>
        <w:spacing w:line="360" w:lineRule="auto"/>
        <w:ind w:left="0" w:firstLine="708"/>
        <w:rPr>
          <w:bCs/>
        </w:rPr>
      </w:pPr>
      <w:r>
        <w:rPr>
          <w:bCs/>
        </w:rPr>
        <w:t xml:space="preserve">A satisfação dos clientes, que para Caldeira (2006) resulta da discrepância entre </w:t>
      </w:r>
      <w:r w:rsidR="00AA5F64">
        <w:rPr>
          <w:bCs/>
        </w:rPr>
        <w:t>a</w:t>
      </w:r>
      <w:r>
        <w:rPr>
          <w:bCs/>
        </w:rPr>
        <w:t xml:space="preserve"> perce</w:t>
      </w:r>
      <w:r w:rsidR="00AA5F64">
        <w:rPr>
          <w:bCs/>
        </w:rPr>
        <w:t>pção emocional do</w:t>
      </w:r>
      <w:r>
        <w:rPr>
          <w:bCs/>
        </w:rPr>
        <w:t xml:space="preserve"> serviço, e a expectativa gerada pelas propagandas de </w:t>
      </w:r>
      <w:r w:rsidRPr="00A90CBA">
        <w:rPr>
          <w:bCs/>
          <w:i/>
          <w:iCs/>
        </w:rPr>
        <w:t>marketing</w:t>
      </w:r>
      <w:r>
        <w:rPr>
          <w:bCs/>
        </w:rPr>
        <w:t>, tem, d</w:t>
      </w:r>
      <w:r w:rsidR="00AB3BB3">
        <w:rPr>
          <w:bCs/>
        </w:rPr>
        <w:t xml:space="preserve">e acordo com </w:t>
      </w:r>
      <w:r w:rsidR="00AB3BB3" w:rsidRPr="006A2B44">
        <w:rPr>
          <w:bCs/>
        </w:rPr>
        <w:t xml:space="preserve">Anderson </w:t>
      </w:r>
      <w:r w:rsidR="00FF44D7">
        <w:rPr>
          <w:bCs/>
        </w:rPr>
        <w:t>e</w:t>
      </w:r>
      <w:r w:rsidR="00AB3BB3" w:rsidRPr="006A2B44">
        <w:rPr>
          <w:bCs/>
        </w:rPr>
        <w:t xml:space="preserve"> Sullivan </w:t>
      </w:r>
      <w:r w:rsidR="00FF44D7">
        <w:rPr>
          <w:bCs/>
        </w:rPr>
        <w:t>(</w:t>
      </w:r>
      <w:r w:rsidR="00AB3BB3" w:rsidRPr="006A2B44">
        <w:rPr>
          <w:bCs/>
        </w:rPr>
        <w:t>1993</w:t>
      </w:r>
      <w:r w:rsidR="00FF44D7">
        <w:rPr>
          <w:bCs/>
        </w:rPr>
        <w:t>)</w:t>
      </w:r>
      <w:r w:rsidR="00A90CBA">
        <w:rPr>
          <w:bCs/>
        </w:rPr>
        <w:t>;</w:t>
      </w:r>
      <w:r w:rsidR="00FF44D7">
        <w:rPr>
          <w:bCs/>
        </w:rPr>
        <w:t xml:space="preserve"> e </w:t>
      </w:r>
      <w:r w:rsidR="00AB3BB3" w:rsidRPr="006A2B44">
        <w:rPr>
          <w:bCs/>
        </w:rPr>
        <w:t>Fornell</w:t>
      </w:r>
      <w:r w:rsidR="00FF44D7">
        <w:rPr>
          <w:bCs/>
        </w:rPr>
        <w:t xml:space="preserve"> (</w:t>
      </w:r>
      <w:r w:rsidR="00AB3BB3" w:rsidRPr="006A2B44">
        <w:rPr>
          <w:bCs/>
        </w:rPr>
        <w:t>1992</w:t>
      </w:r>
      <w:r w:rsidR="00AB3BB3">
        <w:rPr>
          <w:bCs/>
        </w:rPr>
        <w:t>),</w:t>
      </w:r>
      <w:r>
        <w:rPr>
          <w:bCs/>
        </w:rPr>
        <w:t xml:space="preserve"> </w:t>
      </w:r>
      <w:r w:rsidR="00AB3BB3">
        <w:rPr>
          <w:bCs/>
        </w:rPr>
        <w:t>uma relação diretamente proporcional com a retenção, de modo que quanto maior a satisfação, maior a retenção. Esse fenômeno é sal</w:t>
      </w:r>
      <w:r w:rsidR="00AB3BB3" w:rsidRPr="00AB3BB3">
        <w:rPr>
          <w:bCs/>
        </w:rPr>
        <w:t xml:space="preserve">ientado </w:t>
      </w:r>
      <w:r w:rsidR="00AA5F64">
        <w:rPr>
          <w:bCs/>
        </w:rPr>
        <w:t xml:space="preserve">na </w:t>
      </w:r>
      <w:r w:rsidR="00AB3BB3" w:rsidRPr="00AB3BB3">
        <w:rPr>
          <w:bCs/>
        </w:rPr>
        <w:t xml:space="preserve">distribuição da variável </w:t>
      </w:r>
      <w:r w:rsidR="00AB3BB3" w:rsidRPr="00A90CBA">
        <w:rPr>
          <w:bCs/>
          <w:i/>
          <w:iCs/>
        </w:rPr>
        <w:t>“satisfaction_score”</w:t>
      </w:r>
      <w:r w:rsidR="00AB3BB3" w:rsidRPr="00AB3BB3">
        <w:rPr>
          <w:bCs/>
        </w:rPr>
        <w:t xml:space="preserve">, conforme apresentado </w:t>
      </w:r>
      <w:r w:rsidR="00AB3BB3" w:rsidRPr="00AA5F64">
        <w:rPr>
          <w:bCs/>
        </w:rPr>
        <w:lastRenderedPageBreak/>
        <w:t>na</w:t>
      </w:r>
      <w:r w:rsidR="00AA5F64" w:rsidRPr="00AA5F64">
        <w:rPr>
          <w:bCs/>
        </w:rPr>
        <w:t xml:space="preserve"> </w:t>
      </w:r>
      <w:r w:rsidR="00AA5F64" w:rsidRPr="00AA5F64">
        <w:rPr>
          <w:bCs/>
        </w:rPr>
        <w:fldChar w:fldCharType="begin"/>
      </w:r>
      <w:r w:rsidR="00AA5F64" w:rsidRPr="00AA5F64">
        <w:rPr>
          <w:bCs/>
        </w:rPr>
        <w:instrText xml:space="preserve"> REF _Ref103533912 \h  \* MERGEFORMAT </w:instrText>
      </w:r>
      <w:r w:rsidR="00AA5F64" w:rsidRPr="00AA5F64">
        <w:rPr>
          <w:bCs/>
        </w:rPr>
      </w:r>
      <w:r w:rsidR="00AA5F64" w:rsidRPr="00AA5F64">
        <w:rPr>
          <w:bCs/>
        </w:rPr>
        <w:fldChar w:fldCharType="separate"/>
      </w:r>
      <w:r w:rsidR="00E861A6" w:rsidRPr="001A30B5">
        <w:t xml:space="preserve">Tabela </w:t>
      </w:r>
      <w:r w:rsidR="00E861A6" w:rsidRPr="00E861A6">
        <w:rPr>
          <w:noProof/>
        </w:rPr>
        <w:t>6</w:t>
      </w:r>
      <w:r w:rsidR="00AA5F64" w:rsidRPr="00AA5F64">
        <w:rPr>
          <w:bCs/>
        </w:rPr>
        <w:fldChar w:fldCharType="end"/>
      </w:r>
      <w:r w:rsidR="00A174FC">
        <w:rPr>
          <w:bCs/>
        </w:rPr>
        <w:t xml:space="preserve">, segundo a qual 100% dos clientes com score de satisfação inferior a </w:t>
      </w:r>
      <w:r w:rsidR="00232634">
        <w:rPr>
          <w:bCs/>
        </w:rPr>
        <w:t>três</w:t>
      </w:r>
      <w:r w:rsidR="006F729E">
        <w:rPr>
          <w:bCs/>
        </w:rPr>
        <w:t>,</w:t>
      </w:r>
      <w:r w:rsidR="00A174FC">
        <w:rPr>
          <w:bCs/>
        </w:rPr>
        <w:t xml:space="preserve"> incorreram no fenômeno do </w:t>
      </w:r>
      <w:r w:rsidR="00A174FC" w:rsidRPr="00A174FC">
        <w:rPr>
          <w:bCs/>
          <w:i/>
          <w:iCs/>
        </w:rPr>
        <w:t>churn</w:t>
      </w:r>
      <w:r w:rsidR="00232634">
        <w:rPr>
          <w:bCs/>
        </w:rPr>
        <w:t xml:space="preserve">, e nenhum dos clientes </w:t>
      </w:r>
      <w:r w:rsidR="006F729E">
        <w:rPr>
          <w:bCs/>
        </w:rPr>
        <w:t xml:space="preserve">com score maior ou igual a quatro </w:t>
      </w:r>
      <w:r w:rsidR="00232634">
        <w:rPr>
          <w:bCs/>
        </w:rPr>
        <w:t>cancelou o serviço.</w:t>
      </w:r>
    </w:p>
    <w:p w14:paraId="4A73EA1C" w14:textId="77777777" w:rsidR="00AA5F64" w:rsidRPr="00B018F8" w:rsidRDefault="00AA5F64" w:rsidP="00B018F8">
      <w:pPr>
        <w:spacing w:line="360" w:lineRule="auto"/>
        <w:rPr>
          <w:bCs/>
        </w:rPr>
      </w:pPr>
    </w:p>
    <w:p w14:paraId="7914D191" w14:textId="5CE83F79" w:rsidR="00B018F8" w:rsidRPr="00B018F8" w:rsidRDefault="00AA5F64" w:rsidP="00AE0DAE">
      <w:pPr>
        <w:pStyle w:val="Caption"/>
        <w:keepNext/>
        <w:spacing w:after="0"/>
        <w:ind w:left="1843"/>
        <w:rPr>
          <w:i w:val="0"/>
          <w:iCs w:val="0"/>
          <w:color w:val="auto"/>
          <w:sz w:val="22"/>
          <w:szCs w:val="22"/>
        </w:rPr>
      </w:pPr>
      <w:bookmarkStart w:id="17" w:name="_Ref103533912"/>
      <w:r w:rsidRPr="001A30B5">
        <w:rPr>
          <w:i w:val="0"/>
          <w:iCs w:val="0"/>
          <w:color w:val="auto"/>
          <w:sz w:val="22"/>
          <w:szCs w:val="22"/>
        </w:rPr>
        <w:t xml:space="preserve">Tabela </w:t>
      </w:r>
      <w:r w:rsidRPr="001A30B5">
        <w:rPr>
          <w:i w:val="0"/>
          <w:iCs w:val="0"/>
          <w:color w:val="auto"/>
          <w:sz w:val="22"/>
          <w:szCs w:val="22"/>
        </w:rPr>
        <w:fldChar w:fldCharType="begin"/>
      </w:r>
      <w:r w:rsidRPr="001A30B5">
        <w:rPr>
          <w:i w:val="0"/>
          <w:iCs w:val="0"/>
          <w:color w:val="auto"/>
          <w:sz w:val="22"/>
          <w:szCs w:val="22"/>
        </w:rPr>
        <w:instrText xml:space="preserve"> SEQ Tabela \* ARABIC </w:instrText>
      </w:r>
      <w:r w:rsidRPr="001A30B5">
        <w:rPr>
          <w:i w:val="0"/>
          <w:iCs w:val="0"/>
          <w:color w:val="auto"/>
          <w:sz w:val="22"/>
          <w:szCs w:val="22"/>
        </w:rPr>
        <w:fldChar w:fldCharType="separate"/>
      </w:r>
      <w:r w:rsidR="00E861A6">
        <w:rPr>
          <w:i w:val="0"/>
          <w:iCs w:val="0"/>
          <w:noProof/>
          <w:color w:val="auto"/>
          <w:sz w:val="22"/>
          <w:szCs w:val="22"/>
        </w:rPr>
        <w:t>6</w:t>
      </w:r>
      <w:r w:rsidRPr="001A30B5">
        <w:rPr>
          <w:i w:val="0"/>
          <w:iCs w:val="0"/>
          <w:color w:val="auto"/>
          <w:sz w:val="22"/>
          <w:szCs w:val="22"/>
        </w:rPr>
        <w:fldChar w:fldCharType="end"/>
      </w:r>
      <w:bookmarkEnd w:id="17"/>
      <w:r w:rsidR="00B018F8">
        <w:rPr>
          <w:i w:val="0"/>
          <w:iCs w:val="0"/>
          <w:color w:val="auto"/>
          <w:sz w:val="22"/>
          <w:szCs w:val="22"/>
        </w:rPr>
        <w:t>.</w:t>
      </w:r>
      <w:r w:rsidRPr="001A30B5">
        <w:rPr>
          <w:i w:val="0"/>
          <w:iCs w:val="0"/>
          <w:color w:val="auto"/>
          <w:sz w:val="22"/>
          <w:szCs w:val="22"/>
        </w:rPr>
        <w:t xml:space="preserve"> Percentual de </w:t>
      </w:r>
      <w:r w:rsidRPr="00D570B8">
        <w:rPr>
          <w:color w:val="auto"/>
          <w:sz w:val="22"/>
          <w:szCs w:val="22"/>
        </w:rPr>
        <w:t>churn</w:t>
      </w:r>
      <w:r w:rsidRPr="001A30B5">
        <w:rPr>
          <w:i w:val="0"/>
          <w:iCs w:val="0"/>
          <w:color w:val="auto"/>
          <w:sz w:val="22"/>
          <w:szCs w:val="22"/>
        </w:rPr>
        <w:t>, por índice de satisfação do cliente</w:t>
      </w:r>
    </w:p>
    <w:tbl>
      <w:tblPr>
        <w:tblStyle w:val="PlainTable2"/>
        <w:tblW w:w="0" w:type="auto"/>
        <w:jc w:val="center"/>
        <w:tblLook w:val="06A0" w:firstRow="1" w:lastRow="0" w:firstColumn="1" w:lastColumn="0" w:noHBand="1" w:noVBand="1"/>
      </w:tblPr>
      <w:tblGrid>
        <w:gridCol w:w="1977"/>
        <w:gridCol w:w="2467"/>
        <w:gridCol w:w="1072"/>
      </w:tblGrid>
      <w:tr w:rsidR="003365DD" w:rsidRPr="001A30B5" w14:paraId="33814CD7" w14:textId="77777777" w:rsidTr="00AE0DAE">
        <w:trPr>
          <w:cnfStyle w:val="100000000000" w:firstRow="1" w:lastRow="0" w:firstColumn="0" w:lastColumn="0" w:oddVBand="0" w:evenVBand="0" w:oddHBand="0" w:evenHBand="0" w:firstRowFirstColumn="0" w:firstRowLastColumn="0" w:lastRowFirstColumn="0" w:lastRowLastColumn="0"/>
          <w:trHeight w:val="163"/>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5C69E0B5" w14:textId="77777777" w:rsidR="007F64E9" w:rsidRPr="00257636" w:rsidRDefault="007F64E9" w:rsidP="001A30B5">
            <w:pPr>
              <w:jc w:val="left"/>
              <w:rPr>
                <w:rFonts w:eastAsia="Times New Roman"/>
                <w:b w:val="0"/>
                <w:bCs w:val="0"/>
                <w:lang w:eastAsia="pt-BR"/>
              </w:rPr>
            </w:pPr>
            <w:r w:rsidRPr="00257636">
              <w:rPr>
                <w:rFonts w:eastAsia="Times New Roman"/>
                <w:b w:val="0"/>
                <w:bCs w:val="0"/>
                <w:lang w:eastAsia="pt-BR"/>
              </w:rPr>
              <w:t>satisfaction_score</w:t>
            </w:r>
          </w:p>
        </w:tc>
        <w:tc>
          <w:tcPr>
            <w:tcW w:w="0" w:type="auto"/>
            <w:noWrap/>
            <w:vAlign w:val="center"/>
            <w:hideMark/>
          </w:tcPr>
          <w:p w14:paraId="64DE73E4" w14:textId="53F4EF45" w:rsidR="007F64E9" w:rsidRPr="00257636" w:rsidRDefault="007F64E9" w:rsidP="001A30B5">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lang w:eastAsia="pt-BR"/>
              </w:rPr>
            </w:pPr>
            <w:r w:rsidRPr="00257636">
              <w:rPr>
                <w:rFonts w:eastAsia="Times New Roman"/>
                <w:b w:val="0"/>
                <w:bCs w:val="0"/>
                <w:lang w:eastAsia="pt-BR"/>
              </w:rPr>
              <w:t>Q</w:t>
            </w:r>
            <w:r w:rsidR="00931937">
              <w:rPr>
                <w:rFonts w:eastAsia="Times New Roman"/>
                <w:b w:val="0"/>
                <w:bCs w:val="0"/>
                <w:lang w:eastAsia="pt-BR"/>
              </w:rPr>
              <w:t>uantidade de</w:t>
            </w:r>
            <w:r w:rsidRPr="00257636">
              <w:rPr>
                <w:rFonts w:eastAsia="Times New Roman"/>
                <w:b w:val="0"/>
                <w:bCs w:val="0"/>
                <w:lang w:eastAsia="pt-BR"/>
              </w:rPr>
              <w:t xml:space="preserve"> clientes</w:t>
            </w:r>
          </w:p>
        </w:tc>
        <w:tc>
          <w:tcPr>
            <w:tcW w:w="0" w:type="auto"/>
            <w:noWrap/>
            <w:vAlign w:val="center"/>
            <w:hideMark/>
          </w:tcPr>
          <w:p w14:paraId="4510E07F" w14:textId="77777777" w:rsidR="007F64E9" w:rsidRPr="00257636" w:rsidRDefault="007F64E9" w:rsidP="001A30B5">
            <w:pPr>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lang w:eastAsia="pt-BR"/>
              </w:rPr>
            </w:pPr>
            <w:r w:rsidRPr="00257636">
              <w:rPr>
                <w:rFonts w:eastAsia="Times New Roman"/>
                <w:b w:val="0"/>
                <w:bCs w:val="0"/>
                <w:lang w:eastAsia="pt-BR"/>
              </w:rPr>
              <w:t>% Churn</w:t>
            </w:r>
          </w:p>
        </w:tc>
      </w:tr>
      <w:tr w:rsidR="003365DD" w:rsidRPr="001A30B5" w14:paraId="1BC0D54F" w14:textId="77777777" w:rsidTr="00AE0DAE">
        <w:trPr>
          <w:trHeight w:val="163"/>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26DB2BE" w14:textId="77777777" w:rsidR="007F64E9" w:rsidRPr="00257636" w:rsidRDefault="007F64E9" w:rsidP="00257636">
            <w:pPr>
              <w:rPr>
                <w:rFonts w:eastAsia="Times New Roman"/>
                <w:b w:val="0"/>
                <w:bCs w:val="0"/>
                <w:color w:val="000000"/>
                <w:lang w:eastAsia="pt-BR"/>
              </w:rPr>
            </w:pPr>
            <w:r w:rsidRPr="00257636">
              <w:rPr>
                <w:rFonts w:eastAsia="Times New Roman"/>
                <w:b w:val="0"/>
                <w:bCs w:val="0"/>
                <w:color w:val="000000"/>
                <w:lang w:eastAsia="pt-BR"/>
              </w:rPr>
              <w:t>1</w:t>
            </w:r>
          </w:p>
        </w:tc>
        <w:tc>
          <w:tcPr>
            <w:tcW w:w="0" w:type="auto"/>
            <w:noWrap/>
            <w:hideMark/>
          </w:tcPr>
          <w:p w14:paraId="456EE64F" w14:textId="77777777" w:rsidR="007F64E9" w:rsidRPr="001A30B5" w:rsidRDefault="007F64E9" w:rsidP="00257636">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1A30B5">
              <w:rPr>
                <w:rFonts w:eastAsia="Times New Roman"/>
                <w:color w:val="000000"/>
                <w:lang w:eastAsia="pt-BR"/>
              </w:rPr>
              <w:t xml:space="preserve">                922 </w:t>
            </w:r>
          </w:p>
        </w:tc>
        <w:tc>
          <w:tcPr>
            <w:tcW w:w="0" w:type="auto"/>
            <w:noWrap/>
            <w:hideMark/>
          </w:tcPr>
          <w:p w14:paraId="4A8642E3" w14:textId="77777777" w:rsidR="007F64E9" w:rsidRPr="001A30B5" w:rsidRDefault="007F64E9" w:rsidP="00257636">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1A30B5">
              <w:rPr>
                <w:rFonts w:eastAsia="Times New Roman"/>
                <w:color w:val="000000"/>
                <w:lang w:eastAsia="pt-BR"/>
              </w:rPr>
              <w:t>100</w:t>
            </w:r>
          </w:p>
        </w:tc>
      </w:tr>
      <w:tr w:rsidR="007F64E9" w:rsidRPr="001A30B5" w14:paraId="576AA19E" w14:textId="77777777" w:rsidTr="00AE0DAE">
        <w:trPr>
          <w:trHeight w:val="163"/>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FC3FF2E" w14:textId="77777777" w:rsidR="007F64E9" w:rsidRPr="00257636" w:rsidRDefault="007F64E9" w:rsidP="00257636">
            <w:pPr>
              <w:rPr>
                <w:rFonts w:eastAsia="Times New Roman"/>
                <w:b w:val="0"/>
                <w:bCs w:val="0"/>
                <w:color w:val="000000"/>
                <w:lang w:eastAsia="pt-BR"/>
              </w:rPr>
            </w:pPr>
            <w:r w:rsidRPr="00257636">
              <w:rPr>
                <w:rFonts w:eastAsia="Times New Roman"/>
                <w:b w:val="0"/>
                <w:bCs w:val="0"/>
                <w:color w:val="000000"/>
                <w:lang w:eastAsia="pt-BR"/>
              </w:rPr>
              <w:t>2</w:t>
            </w:r>
          </w:p>
        </w:tc>
        <w:tc>
          <w:tcPr>
            <w:tcW w:w="0" w:type="auto"/>
            <w:noWrap/>
            <w:hideMark/>
          </w:tcPr>
          <w:p w14:paraId="2D216C7E" w14:textId="77777777" w:rsidR="007F64E9" w:rsidRPr="001A30B5" w:rsidRDefault="007F64E9" w:rsidP="00257636">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1A30B5">
              <w:rPr>
                <w:rFonts w:eastAsia="Times New Roman"/>
                <w:color w:val="000000"/>
                <w:lang w:eastAsia="pt-BR"/>
              </w:rPr>
              <w:t xml:space="preserve">                518 </w:t>
            </w:r>
          </w:p>
        </w:tc>
        <w:tc>
          <w:tcPr>
            <w:tcW w:w="0" w:type="auto"/>
            <w:noWrap/>
            <w:hideMark/>
          </w:tcPr>
          <w:p w14:paraId="764BDD03" w14:textId="77777777" w:rsidR="007F64E9" w:rsidRPr="001A30B5" w:rsidRDefault="007F64E9" w:rsidP="00257636">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1A30B5">
              <w:rPr>
                <w:rFonts w:eastAsia="Times New Roman"/>
                <w:color w:val="000000"/>
                <w:lang w:eastAsia="pt-BR"/>
              </w:rPr>
              <w:t>100</w:t>
            </w:r>
          </w:p>
        </w:tc>
      </w:tr>
      <w:tr w:rsidR="003365DD" w:rsidRPr="001A30B5" w14:paraId="72BB05C4" w14:textId="77777777" w:rsidTr="00AE0DAE">
        <w:trPr>
          <w:trHeight w:val="163"/>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0C70909" w14:textId="77777777" w:rsidR="007F64E9" w:rsidRPr="00257636" w:rsidRDefault="007F64E9" w:rsidP="00257636">
            <w:pPr>
              <w:rPr>
                <w:rFonts w:eastAsia="Times New Roman"/>
                <w:b w:val="0"/>
                <w:bCs w:val="0"/>
                <w:color w:val="000000"/>
                <w:lang w:eastAsia="pt-BR"/>
              </w:rPr>
            </w:pPr>
            <w:r w:rsidRPr="00257636">
              <w:rPr>
                <w:rFonts w:eastAsia="Times New Roman"/>
                <w:b w:val="0"/>
                <w:bCs w:val="0"/>
                <w:color w:val="000000"/>
                <w:lang w:eastAsia="pt-BR"/>
              </w:rPr>
              <w:t>3</w:t>
            </w:r>
          </w:p>
        </w:tc>
        <w:tc>
          <w:tcPr>
            <w:tcW w:w="0" w:type="auto"/>
            <w:noWrap/>
            <w:hideMark/>
          </w:tcPr>
          <w:p w14:paraId="5EB2618E" w14:textId="77777777" w:rsidR="007F64E9" w:rsidRPr="001A30B5" w:rsidRDefault="007F64E9" w:rsidP="00257636">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1A30B5">
              <w:rPr>
                <w:rFonts w:eastAsia="Times New Roman"/>
                <w:color w:val="000000"/>
                <w:lang w:eastAsia="pt-BR"/>
              </w:rPr>
              <w:t xml:space="preserve">            2.665 </w:t>
            </w:r>
          </w:p>
        </w:tc>
        <w:tc>
          <w:tcPr>
            <w:tcW w:w="0" w:type="auto"/>
            <w:noWrap/>
            <w:hideMark/>
          </w:tcPr>
          <w:p w14:paraId="7C5562C4" w14:textId="77777777" w:rsidR="007F64E9" w:rsidRPr="001A30B5" w:rsidRDefault="007F64E9" w:rsidP="00257636">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1A30B5">
              <w:rPr>
                <w:rFonts w:eastAsia="Times New Roman"/>
                <w:color w:val="000000"/>
                <w:lang w:eastAsia="pt-BR"/>
              </w:rPr>
              <w:t>16,1</w:t>
            </w:r>
          </w:p>
        </w:tc>
      </w:tr>
      <w:tr w:rsidR="007F64E9" w:rsidRPr="001A30B5" w14:paraId="5A43FE61" w14:textId="77777777" w:rsidTr="00AE0DAE">
        <w:trPr>
          <w:trHeight w:val="163"/>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BD9271E" w14:textId="77777777" w:rsidR="007F64E9" w:rsidRPr="00257636" w:rsidRDefault="007F64E9" w:rsidP="00257636">
            <w:pPr>
              <w:rPr>
                <w:rFonts w:eastAsia="Times New Roman"/>
                <w:b w:val="0"/>
                <w:bCs w:val="0"/>
                <w:color w:val="000000"/>
                <w:lang w:eastAsia="pt-BR"/>
              </w:rPr>
            </w:pPr>
            <w:r w:rsidRPr="00257636">
              <w:rPr>
                <w:rFonts w:eastAsia="Times New Roman"/>
                <w:b w:val="0"/>
                <w:bCs w:val="0"/>
                <w:color w:val="000000"/>
                <w:lang w:eastAsia="pt-BR"/>
              </w:rPr>
              <w:t>4</w:t>
            </w:r>
          </w:p>
        </w:tc>
        <w:tc>
          <w:tcPr>
            <w:tcW w:w="0" w:type="auto"/>
            <w:noWrap/>
            <w:hideMark/>
          </w:tcPr>
          <w:p w14:paraId="24BE6791" w14:textId="77777777" w:rsidR="007F64E9" w:rsidRPr="001A30B5" w:rsidRDefault="007F64E9" w:rsidP="00257636">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1A30B5">
              <w:rPr>
                <w:rFonts w:eastAsia="Times New Roman"/>
                <w:color w:val="000000"/>
                <w:lang w:eastAsia="pt-BR"/>
              </w:rPr>
              <w:t xml:space="preserve">            1.789 </w:t>
            </w:r>
          </w:p>
        </w:tc>
        <w:tc>
          <w:tcPr>
            <w:tcW w:w="0" w:type="auto"/>
            <w:noWrap/>
            <w:hideMark/>
          </w:tcPr>
          <w:p w14:paraId="3797EBF6" w14:textId="77777777" w:rsidR="007F64E9" w:rsidRPr="001A30B5" w:rsidRDefault="007F64E9" w:rsidP="00257636">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1A30B5">
              <w:rPr>
                <w:rFonts w:eastAsia="Times New Roman"/>
                <w:color w:val="000000"/>
                <w:lang w:eastAsia="pt-BR"/>
              </w:rPr>
              <w:t>0</w:t>
            </w:r>
          </w:p>
        </w:tc>
      </w:tr>
      <w:tr w:rsidR="003365DD" w:rsidRPr="001A30B5" w14:paraId="54311B7F" w14:textId="77777777" w:rsidTr="00AE0DAE">
        <w:trPr>
          <w:trHeight w:val="163"/>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D82AA0C" w14:textId="77777777" w:rsidR="007F64E9" w:rsidRPr="00257636" w:rsidRDefault="007F64E9" w:rsidP="00257636">
            <w:pPr>
              <w:rPr>
                <w:rFonts w:eastAsia="Times New Roman"/>
                <w:b w:val="0"/>
                <w:bCs w:val="0"/>
                <w:color w:val="000000"/>
                <w:lang w:eastAsia="pt-BR"/>
              </w:rPr>
            </w:pPr>
            <w:r w:rsidRPr="00257636">
              <w:rPr>
                <w:rFonts w:eastAsia="Times New Roman"/>
                <w:b w:val="0"/>
                <w:bCs w:val="0"/>
                <w:color w:val="000000"/>
                <w:lang w:eastAsia="pt-BR"/>
              </w:rPr>
              <w:t>5</w:t>
            </w:r>
          </w:p>
        </w:tc>
        <w:tc>
          <w:tcPr>
            <w:tcW w:w="0" w:type="auto"/>
            <w:noWrap/>
            <w:hideMark/>
          </w:tcPr>
          <w:p w14:paraId="18C29442" w14:textId="77777777" w:rsidR="007F64E9" w:rsidRPr="001A30B5" w:rsidRDefault="007F64E9" w:rsidP="00257636">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1A30B5">
              <w:rPr>
                <w:rFonts w:eastAsia="Times New Roman"/>
                <w:color w:val="000000"/>
                <w:lang w:eastAsia="pt-BR"/>
              </w:rPr>
              <w:t xml:space="preserve">            1.149 </w:t>
            </w:r>
          </w:p>
        </w:tc>
        <w:tc>
          <w:tcPr>
            <w:tcW w:w="0" w:type="auto"/>
            <w:noWrap/>
            <w:hideMark/>
          </w:tcPr>
          <w:p w14:paraId="7BBE723A" w14:textId="77777777" w:rsidR="007F64E9" w:rsidRPr="001A30B5" w:rsidRDefault="007F64E9" w:rsidP="00257636">
            <w:pPr>
              <w:jc w:val="righ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1A30B5">
              <w:rPr>
                <w:rFonts w:eastAsia="Times New Roman"/>
                <w:color w:val="000000"/>
                <w:lang w:eastAsia="pt-BR"/>
              </w:rPr>
              <w:t>0</w:t>
            </w:r>
          </w:p>
        </w:tc>
      </w:tr>
    </w:tbl>
    <w:p w14:paraId="739A7E4C" w14:textId="44AC76DA" w:rsidR="007F64E9" w:rsidRPr="003365DD" w:rsidRDefault="00F33621" w:rsidP="00AE0DAE">
      <w:pPr>
        <w:spacing w:line="240" w:lineRule="auto"/>
        <w:ind w:left="1843"/>
        <w:rPr>
          <w:bCs/>
        </w:rPr>
      </w:pPr>
      <w:r w:rsidRPr="003365DD">
        <w:rPr>
          <w:bCs/>
        </w:rPr>
        <w:t>Fonte: Resultados originais da pesquisa</w:t>
      </w:r>
    </w:p>
    <w:p w14:paraId="6460C116" w14:textId="77777777" w:rsidR="007F64E9" w:rsidRDefault="007F64E9" w:rsidP="00DE775E">
      <w:pPr>
        <w:pStyle w:val="ListParagraph"/>
        <w:spacing w:line="360" w:lineRule="auto"/>
        <w:ind w:left="0" w:firstLine="708"/>
        <w:rPr>
          <w:bCs/>
        </w:rPr>
      </w:pPr>
    </w:p>
    <w:p w14:paraId="560FB423" w14:textId="2E07A981" w:rsidR="007560C0" w:rsidRDefault="00FE3989" w:rsidP="00D73170">
      <w:pPr>
        <w:pStyle w:val="ListParagraph"/>
        <w:spacing w:line="360" w:lineRule="auto"/>
        <w:ind w:left="0" w:firstLine="708"/>
        <w:rPr>
          <w:b/>
        </w:rPr>
      </w:pPr>
      <w:r>
        <w:rPr>
          <w:bCs/>
        </w:rPr>
        <w:t xml:space="preserve">Dos clientes perdidos, </w:t>
      </w:r>
      <w:r w:rsidR="00DE775E">
        <w:rPr>
          <w:bCs/>
        </w:rPr>
        <w:t>65% não apresentavam uma das principais características de fidelidade, a saber, a indicação do produto ou serviço para outras pessoas</w:t>
      </w:r>
      <w:r w:rsidR="006B6971">
        <w:rPr>
          <w:bCs/>
        </w:rPr>
        <w:t>, e</w:t>
      </w:r>
      <w:r>
        <w:rPr>
          <w:bCs/>
        </w:rPr>
        <w:t xml:space="preserve"> </w:t>
      </w:r>
      <w:r w:rsidR="00DE775E">
        <w:rPr>
          <w:bCs/>
        </w:rPr>
        <w:t xml:space="preserve">90% </w:t>
      </w:r>
      <w:r w:rsidR="00D73170">
        <w:rPr>
          <w:bCs/>
        </w:rPr>
        <w:t xml:space="preserve">fizeram </w:t>
      </w:r>
      <w:r w:rsidR="00DE775E">
        <w:rPr>
          <w:bCs/>
        </w:rPr>
        <w:t>no máximo uma indicaçã</w:t>
      </w:r>
      <w:r w:rsidR="00EE2024">
        <w:rPr>
          <w:bCs/>
        </w:rPr>
        <w:t>o</w:t>
      </w:r>
      <w:r w:rsidR="00E44A3F">
        <w:rPr>
          <w:bCs/>
        </w:rPr>
        <w:t>.</w:t>
      </w:r>
      <w:r w:rsidR="008810F4">
        <w:rPr>
          <w:bCs/>
        </w:rPr>
        <w:t xml:space="preserve"> </w:t>
      </w:r>
      <w:r w:rsidR="00325448">
        <w:rPr>
          <w:bCs/>
        </w:rPr>
        <w:t>Verificou-se também</w:t>
      </w:r>
      <w:r w:rsidR="00763D19">
        <w:rPr>
          <w:bCs/>
        </w:rPr>
        <w:t xml:space="preserve"> expressiva diferença no tempo de </w:t>
      </w:r>
      <w:r w:rsidR="00ED7F75">
        <w:rPr>
          <w:bCs/>
        </w:rPr>
        <w:t>relacionamento</w:t>
      </w:r>
      <w:r w:rsidR="00763D19">
        <w:rPr>
          <w:bCs/>
        </w:rPr>
        <w:t xml:space="preserve"> com a companhia entre os </w:t>
      </w:r>
      <w:r w:rsidR="00325448">
        <w:rPr>
          <w:bCs/>
        </w:rPr>
        <w:t xml:space="preserve">consumidores que incorreram no evento do </w:t>
      </w:r>
      <w:r w:rsidR="00325448" w:rsidRPr="00325448">
        <w:rPr>
          <w:bCs/>
          <w:i/>
          <w:iCs/>
        </w:rPr>
        <w:t>churn</w:t>
      </w:r>
      <w:r w:rsidR="00325448">
        <w:rPr>
          <w:bCs/>
        </w:rPr>
        <w:t>,</w:t>
      </w:r>
      <w:r w:rsidR="00763D19">
        <w:rPr>
          <w:bCs/>
        </w:rPr>
        <w:t xml:space="preserve"> e os demais.</w:t>
      </w:r>
      <w:r w:rsidR="00325448">
        <w:rPr>
          <w:bCs/>
        </w:rPr>
        <w:t xml:space="preserve"> </w:t>
      </w:r>
      <w:r w:rsidR="00763D19">
        <w:rPr>
          <w:bCs/>
        </w:rPr>
        <w:t xml:space="preserve">Para o primeiro público, o </w:t>
      </w:r>
      <w:r w:rsidR="00ED7F75">
        <w:rPr>
          <w:bCs/>
        </w:rPr>
        <w:t xml:space="preserve">tempo </w:t>
      </w:r>
      <w:r w:rsidR="00763D19">
        <w:rPr>
          <w:bCs/>
        </w:rPr>
        <w:t xml:space="preserve">médio </w:t>
      </w:r>
      <w:r w:rsidR="00ED7F75">
        <w:rPr>
          <w:bCs/>
        </w:rPr>
        <w:t xml:space="preserve">de relacionamento </w:t>
      </w:r>
      <w:r w:rsidR="00A254E8">
        <w:rPr>
          <w:bCs/>
        </w:rPr>
        <w:t>foi</w:t>
      </w:r>
      <w:r w:rsidR="00763D19">
        <w:rPr>
          <w:bCs/>
        </w:rPr>
        <w:t xml:space="preserve"> de </w:t>
      </w:r>
      <w:r w:rsidR="00325448">
        <w:rPr>
          <w:bCs/>
        </w:rPr>
        <w:t xml:space="preserve">18 meses, </w:t>
      </w:r>
      <w:r w:rsidR="00763D19">
        <w:rPr>
          <w:bCs/>
        </w:rPr>
        <w:t xml:space="preserve">e para o segundo, </w:t>
      </w:r>
      <w:r w:rsidR="00D73170">
        <w:rPr>
          <w:bCs/>
        </w:rPr>
        <w:t>de 37 meses</w:t>
      </w:r>
      <w:r w:rsidR="00CF7C77">
        <w:rPr>
          <w:bCs/>
        </w:rPr>
        <w:t xml:space="preserve">, o que </w:t>
      </w:r>
      <w:r w:rsidR="00A254E8">
        <w:rPr>
          <w:bCs/>
        </w:rPr>
        <w:t>revela</w:t>
      </w:r>
      <w:r w:rsidR="00CF7C77">
        <w:rPr>
          <w:bCs/>
        </w:rPr>
        <w:t xml:space="preserve"> uma associação negativa entre </w:t>
      </w:r>
      <w:r w:rsidR="00ED7F75">
        <w:rPr>
          <w:bCs/>
        </w:rPr>
        <w:t>a</w:t>
      </w:r>
      <w:r w:rsidR="00A254E8">
        <w:rPr>
          <w:bCs/>
        </w:rPr>
        <w:t>s</w:t>
      </w:r>
      <w:r w:rsidR="00ED7F75">
        <w:rPr>
          <w:bCs/>
        </w:rPr>
        <w:t xml:space="preserve"> variáve</w:t>
      </w:r>
      <w:r w:rsidR="00A254E8">
        <w:rPr>
          <w:bCs/>
        </w:rPr>
        <w:t xml:space="preserve">is </w:t>
      </w:r>
      <w:r w:rsidR="00ED7F75" w:rsidRPr="00ED7F75">
        <w:rPr>
          <w:bCs/>
          <w:i/>
          <w:iCs/>
        </w:rPr>
        <w:t>“tenure_in_months”</w:t>
      </w:r>
      <w:r w:rsidR="00ED7F75">
        <w:rPr>
          <w:bCs/>
        </w:rPr>
        <w:t xml:space="preserve"> e </w:t>
      </w:r>
      <w:r w:rsidR="00ED7F75" w:rsidRPr="00ED7F75">
        <w:rPr>
          <w:bCs/>
          <w:i/>
          <w:iCs/>
        </w:rPr>
        <w:t>“flg_churn”</w:t>
      </w:r>
      <w:r w:rsidR="00CF7C77">
        <w:rPr>
          <w:bCs/>
        </w:rPr>
        <w:t>.</w:t>
      </w:r>
    </w:p>
    <w:p w14:paraId="4EAE318B" w14:textId="0D87AD7D" w:rsidR="00632731" w:rsidRDefault="00DA1243" w:rsidP="00AD4697">
      <w:pPr>
        <w:pStyle w:val="ListParagraph"/>
        <w:spacing w:line="360" w:lineRule="auto"/>
        <w:ind w:left="0" w:firstLine="708"/>
        <w:rPr>
          <w:bCs/>
        </w:rPr>
      </w:pPr>
      <w:r>
        <w:rPr>
          <w:bCs/>
        </w:rPr>
        <w:t>Ao fazer uma análise espacial dos dados,</w:t>
      </w:r>
      <w:r w:rsidR="0084225E">
        <w:rPr>
          <w:bCs/>
        </w:rPr>
        <w:t xml:space="preserve"> </w:t>
      </w:r>
      <w:r>
        <w:rPr>
          <w:bCs/>
        </w:rPr>
        <w:t xml:space="preserve">identificou-se que </w:t>
      </w:r>
      <w:r w:rsidR="0084225E">
        <w:rPr>
          <w:bCs/>
        </w:rPr>
        <w:t xml:space="preserve">os condados com maior presença de clientes estão localizados </w:t>
      </w:r>
      <w:r w:rsidR="0084225E" w:rsidRPr="00033866">
        <w:rPr>
          <w:bCs/>
        </w:rPr>
        <w:t>ao sul do</w:t>
      </w:r>
      <w:r w:rsidR="0084225E">
        <w:rPr>
          <w:bCs/>
        </w:rPr>
        <w:t xml:space="preserve"> estado da Calif</w:t>
      </w:r>
      <w:r w:rsidR="00216FD7">
        <w:rPr>
          <w:bCs/>
        </w:rPr>
        <w:t>ó</w:t>
      </w:r>
      <w:r w:rsidR="0084225E">
        <w:rPr>
          <w:bCs/>
        </w:rPr>
        <w:t>rnia, a saber Los Angeles, o qual concentra 18</w:t>
      </w:r>
      <w:r w:rsidR="0038363B">
        <w:rPr>
          <w:bCs/>
        </w:rPr>
        <w:t>,</w:t>
      </w:r>
      <w:r w:rsidR="0084225E">
        <w:rPr>
          <w:bCs/>
        </w:rPr>
        <w:t>9% de todos os clientes, seguido por San Diego e Orange, os quais, juntos</w:t>
      </w:r>
      <w:r w:rsidR="00E44BD6">
        <w:rPr>
          <w:bCs/>
        </w:rPr>
        <w:t>,</w:t>
      </w:r>
      <w:r w:rsidR="0084225E">
        <w:rPr>
          <w:bCs/>
        </w:rPr>
        <w:t xml:space="preserve"> </w:t>
      </w:r>
      <w:r w:rsidR="00BE2A4E">
        <w:rPr>
          <w:bCs/>
        </w:rPr>
        <w:t xml:space="preserve">não alcançam a mesma relevância de Los Angeles, </w:t>
      </w:r>
      <w:r w:rsidR="005D0F69">
        <w:rPr>
          <w:bCs/>
        </w:rPr>
        <w:t>congrega</w:t>
      </w:r>
      <w:r w:rsidR="00E44BD6">
        <w:rPr>
          <w:bCs/>
        </w:rPr>
        <w:t>ndo</w:t>
      </w:r>
      <w:r w:rsidR="0084225E">
        <w:rPr>
          <w:bCs/>
        </w:rPr>
        <w:t xml:space="preserve"> 13</w:t>
      </w:r>
      <w:r w:rsidR="0038363B">
        <w:rPr>
          <w:bCs/>
        </w:rPr>
        <w:t>,</w:t>
      </w:r>
      <w:r w:rsidR="0084225E">
        <w:rPr>
          <w:bCs/>
        </w:rPr>
        <w:t xml:space="preserve">8% </w:t>
      </w:r>
      <w:r w:rsidR="00BE2A4E">
        <w:rPr>
          <w:bCs/>
        </w:rPr>
        <w:t>dos</w:t>
      </w:r>
      <w:r w:rsidR="0084225E">
        <w:rPr>
          <w:bCs/>
        </w:rPr>
        <w:t xml:space="preserve"> clientes</w:t>
      </w:r>
      <w:r>
        <w:rPr>
          <w:bCs/>
        </w:rPr>
        <w:t xml:space="preserve">, conforme ilustrado na </w:t>
      </w:r>
      <w:r w:rsidRPr="00677AFF">
        <w:rPr>
          <w:bCs/>
        </w:rPr>
        <w:fldChar w:fldCharType="begin"/>
      </w:r>
      <w:r w:rsidRPr="00677AFF">
        <w:rPr>
          <w:bCs/>
        </w:rPr>
        <w:instrText xml:space="preserve"> REF _Ref103518396 \h  \* MERGEFORMAT </w:instrText>
      </w:r>
      <w:r w:rsidRPr="00677AFF">
        <w:rPr>
          <w:bCs/>
        </w:rPr>
      </w:r>
      <w:r w:rsidRPr="00677AFF">
        <w:rPr>
          <w:bCs/>
        </w:rPr>
        <w:fldChar w:fldCharType="separate"/>
      </w:r>
      <w:r w:rsidR="00E861A6" w:rsidRPr="00DD7170">
        <w:t xml:space="preserve">Figura </w:t>
      </w:r>
      <w:r w:rsidR="00E861A6" w:rsidRPr="00E861A6">
        <w:rPr>
          <w:noProof/>
        </w:rPr>
        <w:t>2</w:t>
      </w:r>
      <w:r w:rsidRPr="00677AFF">
        <w:rPr>
          <w:bCs/>
        </w:rPr>
        <w:fldChar w:fldCharType="end"/>
      </w:r>
      <w:r w:rsidR="0084225E">
        <w:rPr>
          <w:bCs/>
        </w:rPr>
        <w:t>.</w:t>
      </w:r>
    </w:p>
    <w:p w14:paraId="47A822B2" w14:textId="075E5821" w:rsidR="00067D02" w:rsidRPr="00067D02" w:rsidRDefault="00067D02" w:rsidP="00AD4697">
      <w:pPr>
        <w:spacing w:line="360" w:lineRule="auto"/>
        <w:rPr>
          <w:bCs/>
        </w:rPr>
      </w:pPr>
    </w:p>
    <w:p w14:paraId="2AEF71D5" w14:textId="110C8A61" w:rsidR="00067D02" w:rsidRPr="00067D02" w:rsidRDefault="00067D02" w:rsidP="00AD4697">
      <w:pPr>
        <w:spacing w:line="360" w:lineRule="auto"/>
        <w:rPr>
          <w:bCs/>
        </w:rPr>
      </w:pPr>
      <w:r>
        <w:rPr>
          <w:noProof/>
        </w:rPr>
        <w:lastRenderedPageBreak/>
        <w:drawing>
          <wp:inline distT="0" distB="0" distL="0" distR="0" wp14:anchorId="35A2F839" wp14:editId="2BC8C6B7">
            <wp:extent cx="5759450" cy="3199765"/>
            <wp:effectExtent l="0" t="0" r="0" b="635"/>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9450" cy="3199765"/>
                    </a:xfrm>
                    <a:prstGeom prst="rect">
                      <a:avLst/>
                    </a:prstGeom>
                    <a:noFill/>
                    <a:ln>
                      <a:noFill/>
                    </a:ln>
                  </pic:spPr>
                </pic:pic>
              </a:graphicData>
            </a:graphic>
          </wp:inline>
        </w:drawing>
      </w:r>
    </w:p>
    <w:p w14:paraId="1CB39161" w14:textId="0A123D3F" w:rsidR="00A5129C" w:rsidRPr="00DD7170" w:rsidRDefault="00632731" w:rsidP="008D115D">
      <w:pPr>
        <w:pStyle w:val="Caption"/>
        <w:spacing w:after="0"/>
        <w:rPr>
          <w:b/>
          <w:i w:val="0"/>
          <w:iCs w:val="0"/>
          <w:color w:val="auto"/>
          <w:sz w:val="22"/>
          <w:szCs w:val="22"/>
        </w:rPr>
      </w:pPr>
      <w:bookmarkStart w:id="18" w:name="_Ref103518396"/>
      <w:r w:rsidRPr="00DD7170">
        <w:rPr>
          <w:i w:val="0"/>
          <w:iCs w:val="0"/>
          <w:color w:val="auto"/>
          <w:sz w:val="22"/>
          <w:szCs w:val="22"/>
        </w:rPr>
        <w:t xml:space="preserve">Figura </w:t>
      </w:r>
      <w:r w:rsidRPr="00DD7170">
        <w:rPr>
          <w:i w:val="0"/>
          <w:iCs w:val="0"/>
          <w:color w:val="auto"/>
          <w:sz w:val="22"/>
          <w:szCs w:val="22"/>
        </w:rPr>
        <w:fldChar w:fldCharType="begin"/>
      </w:r>
      <w:r w:rsidRPr="00DD7170">
        <w:rPr>
          <w:i w:val="0"/>
          <w:iCs w:val="0"/>
          <w:color w:val="auto"/>
          <w:sz w:val="22"/>
          <w:szCs w:val="22"/>
        </w:rPr>
        <w:instrText xml:space="preserve"> SEQ Figura \* ARABIC </w:instrText>
      </w:r>
      <w:r w:rsidRPr="00DD7170">
        <w:rPr>
          <w:i w:val="0"/>
          <w:iCs w:val="0"/>
          <w:color w:val="auto"/>
          <w:sz w:val="22"/>
          <w:szCs w:val="22"/>
        </w:rPr>
        <w:fldChar w:fldCharType="separate"/>
      </w:r>
      <w:r w:rsidR="00E861A6">
        <w:rPr>
          <w:i w:val="0"/>
          <w:iCs w:val="0"/>
          <w:noProof/>
          <w:color w:val="auto"/>
          <w:sz w:val="22"/>
          <w:szCs w:val="22"/>
        </w:rPr>
        <w:t>2</w:t>
      </w:r>
      <w:r w:rsidRPr="00DD7170">
        <w:rPr>
          <w:i w:val="0"/>
          <w:iCs w:val="0"/>
          <w:color w:val="auto"/>
          <w:sz w:val="22"/>
          <w:szCs w:val="22"/>
        </w:rPr>
        <w:fldChar w:fldCharType="end"/>
      </w:r>
      <w:bookmarkEnd w:id="18"/>
      <w:r w:rsidR="00B018F8">
        <w:rPr>
          <w:i w:val="0"/>
          <w:iCs w:val="0"/>
          <w:color w:val="auto"/>
          <w:sz w:val="22"/>
          <w:szCs w:val="22"/>
        </w:rPr>
        <w:t>.</w:t>
      </w:r>
      <w:r w:rsidRPr="00DD7170">
        <w:rPr>
          <w:i w:val="0"/>
          <w:iCs w:val="0"/>
          <w:color w:val="auto"/>
          <w:sz w:val="22"/>
          <w:szCs w:val="22"/>
        </w:rPr>
        <w:t xml:space="preserve"> Distribuição de clientes, por condado</w:t>
      </w:r>
      <w:r w:rsidR="00124575" w:rsidRPr="00DD7170">
        <w:rPr>
          <w:i w:val="0"/>
          <w:iCs w:val="0"/>
          <w:color w:val="auto"/>
          <w:sz w:val="22"/>
          <w:szCs w:val="22"/>
        </w:rPr>
        <w:t>, com destaque para os condados com maiores e menores representatividades</w:t>
      </w:r>
    </w:p>
    <w:p w14:paraId="72F06656" w14:textId="6B06301E" w:rsidR="00B90658" w:rsidRPr="00DD7170" w:rsidRDefault="00B90658" w:rsidP="008D115D">
      <w:pPr>
        <w:pStyle w:val="ListParagraph"/>
        <w:spacing w:line="240" w:lineRule="auto"/>
        <w:ind w:left="0"/>
        <w:rPr>
          <w:bCs/>
        </w:rPr>
      </w:pPr>
      <w:r w:rsidRPr="00DD7170">
        <w:rPr>
          <w:bCs/>
        </w:rPr>
        <w:t>Fonte: Resultados originais da pesquisa</w:t>
      </w:r>
    </w:p>
    <w:p w14:paraId="37EFD432" w14:textId="06AC5663" w:rsidR="00763AFE" w:rsidRDefault="00763AFE" w:rsidP="00AD4697">
      <w:pPr>
        <w:pStyle w:val="ListParagraph"/>
        <w:spacing w:line="360" w:lineRule="auto"/>
        <w:ind w:left="0"/>
        <w:rPr>
          <w:bCs/>
        </w:rPr>
      </w:pPr>
    </w:p>
    <w:p w14:paraId="46DCA4A0" w14:textId="0429CEEA" w:rsidR="00B23840" w:rsidRDefault="00B73760" w:rsidP="00AD4697">
      <w:pPr>
        <w:pStyle w:val="ListParagraph"/>
        <w:spacing w:line="360" w:lineRule="auto"/>
        <w:ind w:left="0" w:firstLine="708"/>
        <w:rPr>
          <w:bCs/>
        </w:rPr>
      </w:pPr>
      <w:r>
        <w:rPr>
          <w:bCs/>
        </w:rPr>
        <w:t>Salienta-se que</w:t>
      </w:r>
      <w:r w:rsidR="00482FF6">
        <w:rPr>
          <w:bCs/>
        </w:rPr>
        <w:t xml:space="preserve"> os condados menos populosos do estado</w:t>
      </w:r>
      <w:r w:rsidR="00DA1243">
        <w:rPr>
          <w:bCs/>
        </w:rPr>
        <w:t xml:space="preserve"> em que a companhia presta seus serviços</w:t>
      </w:r>
      <w:r w:rsidR="00482FF6">
        <w:rPr>
          <w:bCs/>
        </w:rPr>
        <w:t>,</w:t>
      </w:r>
      <w:r>
        <w:rPr>
          <w:bCs/>
        </w:rPr>
        <w:t xml:space="preserve"> </w:t>
      </w:r>
      <w:r w:rsidR="0065204D">
        <w:rPr>
          <w:bCs/>
        </w:rPr>
        <w:t>s</w:t>
      </w:r>
      <w:r w:rsidR="001D1514">
        <w:rPr>
          <w:bCs/>
        </w:rPr>
        <w:t xml:space="preserve">ão </w:t>
      </w:r>
      <w:r w:rsidR="00482FF6">
        <w:rPr>
          <w:bCs/>
        </w:rPr>
        <w:t>o</w:t>
      </w:r>
      <w:r w:rsidR="003809C1">
        <w:rPr>
          <w:bCs/>
        </w:rPr>
        <w:t>s mais relevantes no aspecto do</w:t>
      </w:r>
      <w:r w:rsidR="006A4BD9">
        <w:rPr>
          <w:bCs/>
        </w:rPr>
        <w:t xml:space="preserve"> percentual da população</w:t>
      </w:r>
      <w:r w:rsidR="003809C1">
        <w:rPr>
          <w:bCs/>
        </w:rPr>
        <w:t xml:space="preserve"> que</w:t>
      </w:r>
      <w:r w:rsidR="006A4BD9">
        <w:rPr>
          <w:bCs/>
        </w:rPr>
        <w:t xml:space="preserve"> é ou foi cliente</w:t>
      </w:r>
      <w:r w:rsidR="0065204D">
        <w:rPr>
          <w:bCs/>
        </w:rPr>
        <w:t>, como apresentado n</w:t>
      </w:r>
      <w:r w:rsidR="0065204D" w:rsidRPr="0042439A">
        <w:rPr>
          <w:bCs/>
        </w:rPr>
        <w:t xml:space="preserve">a </w:t>
      </w:r>
      <w:r w:rsidR="0065204D" w:rsidRPr="0042439A">
        <w:rPr>
          <w:bCs/>
        </w:rPr>
        <w:fldChar w:fldCharType="begin"/>
      </w:r>
      <w:r w:rsidR="0065204D" w:rsidRPr="0042439A">
        <w:rPr>
          <w:bCs/>
        </w:rPr>
        <w:instrText xml:space="preserve"> REF _Ref103518427 \h  \* MERGEFORMAT </w:instrText>
      </w:r>
      <w:r w:rsidR="0065204D" w:rsidRPr="0042439A">
        <w:rPr>
          <w:bCs/>
        </w:rPr>
      </w:r>
      <w:r w:rsidR="0065204D" w:rsidRPr="0042439A">
        <w:rPr>
          <w:bCs/>
        </w:rPr>
        <w:fldChar w:fldCharType="separate"/>
      </w:r>
      <w:r w:rsidR="00E861A6" w:rsidRPr="00DD7170">
        <w:t xml:space="preserve">Figura </w:t>
      </w:r>
      <w:r w:rsidR="00E861A6" w:rsidRPr="00E861A6">
        <w:rPr>
          <w:noProof/>
        </w:rPr>
        <w:t>3</w:t>
      </w:r>
      <w:r w:rsidR="0065204D" w:rsidRPr="0042439A">
        <w:rPr>
          <w:bCs/>
        </w:rPr>
        <w:fldChar w:fldCharType="end"/>
      </w:r>
      <w:r w:rsidR="006A4BD9">
        <w:rPr>
          <w:bCs/>
        </w:rPr>
        <w:t>.</w:t>
      </w:r>
      <w:r w:rsidR="004743ED">
        <w:rPr>
          <w:bCs/>
        </w:rPr>
        <w:t xml:space="preserve"> </w:t>
      </w:r>
      <w:r w:rsidR="00F21196" w:rsidRPr="0042439A">
        <w:rPr>
          <w:bCs/>
        </w:rPr>
        <w:t>Sierra</w:t>
      </w:r>
      <w:r w:rsidR="00F21196">
        <w:rPr>
          <w:bCs/>
        </w:rPr>
        <w:t>, Alpine e Trinity estão entre os cinco condados com menor número de habitantes da Califórnia, e dos aproximadamente 2.885 habitantes de Sierra, 0</w:t>
      </w:r>
      <w:r w:rsidR="0038363B">
        <w:rPr>
          <w:bCs/>
        </w:rPr>
        <w:t>,</w:t>
      </w:r>
      <w:r w:rsidR="00F21196">
        <w:rPr>
          <w:bCs/>
        </w:rPr>
        <w:t xml:space="preserve">97% são ou já foram clientes da companhia em algum momento. Em contrapartida, </w:t>
      </w:r>
      <w:r w:rsidR="00217DC6">
        <w:rPr>
          <w:bCs/>
        </w:rPr>
        <w:t>juntos, os três condados contabilizam apenas 84 clientes, ou 1</w:t>
      </w:r>
      <w:r w:rsidR="0038363B">
        <w:rPr>
          <w:bCs/>
        </w:rPr>
        <w:t>,</w:t>
      </w:r>
      <w:r w:rsidR="00217DC6">
        <w:rPr>
          <w:bCs/>
        </w:rPr>
        <w:t>2% do total d</w:t>
      </w:r>
      <w:r w:rsidR="00F21196">
        <w:rPr>
          <w:bCs/>
        </w:rPr>
        <w:t>e</w:t>
      </w:r>
      <w:r w:rsidR="00217DC6">
        <w:rPr>
          <w:bCs/>
        </w:rPr>
        <w:t xml:space="preserve"> 7.043 consumidores.</w:t>
      </w:r>
    </w:p>
    <w:p w14:paraId="338E834F" w14:textId="77777777" w:rsidR="00841926" w:rsidRPr="00F16FDB" w:rsidRDefault="00841926" w:rsidP="00AD4697">
      <w:pPr>
        <w:spacing w:line="360" w:lineRule="auto"/>
        <w:rPr>
          <w:bCs/>
        </w:rPr>
      </w:pPr>
    </w:p>
    <w:p w14:paraId="105E9714" w14:textId="7FA672CF" w:rsidR="00841926" w:rsidRPr="00841926" w:rsidRDefault="00841926" w:rsidP="00AD4697">
      <w:pPr>
        <w:spacing w:line="360" w:lineRule="auto"/>
        <w:rPr>
          <w:bCs/>
        </w:rPr>
      </w:pPr>
      <w:r>
        <w:rPr>
          <w:noProof/>
        </w:rPr>
        <w:lastRenderedPageBreak/>
        <w:drawing>
          <wp:inline distT="0" distB="0" distL="0" distR="0" wp14:anchorId="1B7A4D3B" wp14:editId="202E8F87">
            <wp:extent cx="5759450" cy="3199765"/>
            <wp:effectExtent l="0" t="0" r="0" b="635"/>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9450" cy="3199765"/>
                    </a:xfrm>
                    <a:prstGeom prst="rect">
                      <a:avLst/>
                    </a:prstGeom>
                    <a:noFill/>
                    <a:ln>
                      <a:noFill/>
                    </a:ln>
                  </pic:spPr>
                </pic:pic>
              </a:graphicData>
            </a:graphic>
          </wp:inline>
        </w:drawing>
      </w:r>
    </w:p>
    <w:p w14:paraId="1D8D0D30" w14:textId="74048CC2" w:rsidR="0049769C" w:rsidRPr="00DD7170" w:rsidRDefault="00B23840" w:rsidP="008D115D">
      <w:pPr>
        <w:pStyle w:val="Caption"/>
        <w:spacing w:after="0"/>
        <w:rPr>
          <w:b/>
          <w:i w:val="0"/>
          <w:iCs w:val="0"/>
          <w:color w:val="auto"/>
          <w:sz w:val="22"/>
          <w:szCs w:val="22"/>
        </w:rPr>
      </w:pPr>
      <w:bookmarkStart w:id="19" w:name="_Ref103518427"/>
      <w:r w:rsidRPr="00DD7170">
        <w:rPr>
          <w:i w:val="0"/>
          <w:iCs w:val="0"/>
          <w:color w:val="auto"/>
          <w:sz w:val="22"/>
          <w:szCs w:val="22"/>
        </w:rPr>
        <w:t xml:space="preserve">Figura </w:t>
      </w:r>
      <w:r w:rsidRPr="00DD7170">
        <w:rPr>
          <w:i w:val="0"/>
          <w:iCs w:val="0"/>
          <w:color w:val="auto"/>
          <w:sz w:val="22"/>
          <w:szCs w:val="22"/>
        </w:rPr>
        <w:fldChar w:fldCharType="begin"/>
      </w:r>
      <w:r w:rsidRPr="00DD7170">
        <w:rPr>
          <w:i w:val="0"/>
          <w:iCs w:val="0"/>
          <w:color w:val="auto"/>
          <w:sz w:val="22"/>
          <w:szCs w:val="22"/>
        </w:rPr>
        <w:instrText xml:space="preserve"> SEQ Figura \* ARABIC </w:instrText>
      </w:r>
      <w:r w:rsidRPr="00DD7170">
        <w:rPr>
          <w:i w:val="0"/>
          <w:iCs w:val="0"/>
          <w:color w:val="auto"/>
          <w:sz w:val="22"/>
          <w:szCs w:val="22"/>
        </w:rPr>
        <w:fldChar w:fldCharType="separate"/>
      </w:r>
      <w:r w:rsidR="00E861A6">
        <w:rPr>
          <w:i w:val="0"/>
          <w:iCs w:val="0"/>
          <w:noProof/>
          <w:color w:val="auto"/>
          <w:sz w:val="22"/>
          <w:szCs w:val="22"/>
        </w:rPr>
        <w:t>3</w:t>
      </w:r>
      <w:r w:rsidRPr="00DD7170">
        <w:rPr>
          <w:i w:val="0"/>
          <w:iCs w:val="0"/>
          <w:color w:val="auto"/>
          <w:sz w:val="22"/>
          <w:szCs w:val="22"/>
        </w:rPr>
        <w:fldChar w:fldCharType="end"/>
      </w:r>
      <w:bookmarkEnd w:id="19"/>
      <w:r w:rsidR="00B018F8">
        <w:rPr>
          <w:i w:val="0"/>
          <w:iCs w:val="0"/>
          <w:color w:val="auto"/>
          <w:sz w:val="22"/>
          <w:szCs w:val="22"/>
        </w:rPr>
        <w:t>.</w:t>
      </w:r>
      <w:r w:rsidRPr="00DD7170">
        <w:rPr>
          <w:i w:val="0"/>
          <w:iCs w:val="0"/>
          <w:color w:val="auto"/>
          <w:sz w:val="22"/>
          <w:szCs w:val="22"/>
        </w:rPr>
        <w:t xml:space="preserve"> Proporção de habitantes, por condado, que foram ou são clientes da companhia</w:t>
      </w:r>
      <w:r w:rsidR="009B0FFF" w:rsidRPr="00DD7170">
        <w:rPr>
          <w:i w:val="0"/>
          <w:iCs w:val="0"/>
          <w:color w:val="auto"/>
          <w:sz w:val="22"/>
          <w:szCs w:val="22"/>
        </w:rPr>
        <w:t>, com destaque para os</w:t>
      </w:r>
      <w:r w:rsidR="0041144C" w:rsidRPr="00DD7170">
        <w:rPr>
          <w:i w:val="0"/>
          <w:iCs w:val="0"/>
          <w:color w:val="auto"/>
          <w:sz w:val="22"/>
          <w:szCs w:val="22"/>
        </w:rPr>
        <w:t xml:space="preserve"> </w:t>
      </w:r>
      <w:r w:rsidR="009B0FFF" w:rsidRPr="00DD7170">
        <w:rPr>
          <w:i w:val="0"/>
          <w:iCs w:val="0"/>
          <w:color w:val="auto"/>
          <w:sz w:val="22"/>
          <w:szCs w:val="22"/>
        </w:rPr>
        <w:t>condados com maiores e menores representatividades</w:t>
      </w:r>
    </w:p>
    <w:p w14:paraId="23BEE9E2" w14:textId="35044C7A" w:rsidR="00C060FE" w:rsidRPr="00DD7170" w:rsidRDefault="00C060FE" w:rsidP="008D115D">
      <w:pPr>
        <w:pStyle w:val="ListParagraph"/>
        <w:spacing w:line="240" w:lineRule="auto"/>
        <w:ind w:left="0"/>
        <w:rPr>
          <w:bCs/>
        </w:rPr>
      </w:pPr>
      <w:r w:rsidRPr="00DD7170">
        <w:rPr>
          <w:bCs/>
        </w:rPr>
        <w:t>Fonte: Resultados originais da pesquisa</w:t>
      </w:r>
    </w:p>
    <w:p w14:paraId="00F6B001" w14:textId="12CAB503" w:rsidR="00C060FE" w:rsidRDefault="00C060FE" w:rsidP="00AD4697">
      <w:pPr>
        <w:pStyle w:val="ListParagraph"/>
        <w:spacing w:line="360" w:lineRule="auto"/>
        <w:ind w:left="0"/>
        <w:rPr>
          <w:bCs/>
        </w:rPr>
      </w:pPr>
    </w:p>
    <w:p w14:paraId="1419E5FC" w14:textId="779E3083" w:rsidR="00EB37E2" w:rsidRPr="006E331E" w:rsidRDefault="00F91F03" w:rsidP="004C4EC5">
      <w:pPr>
        <w:pStyle w:val="ListParagraph"/>
        <w:spacing w:line="360" w:lineRule="auto"/>
        <w:ind w:left="0" w:firstLine="708"/>
        <w:rPr>
          <w:bCs/>
        </w:rPr>
      </w:pPr>
      <w:r>
        <w:rPr>
          <w:bCs/>
        </w:rPr>
        <w:t xml:space="preserve">Del Norte, um dos condados com menor </w:t>
      </w:r>
      <w:r w:rsidR="0048039A">
        <w:rPr>
          <w:bCs/>
        </w:rPr>
        <w:t>participação</w:t>
      </w:r>
      <w:r>
        <w:rPr>
          <w:bCs/>
        </w:rPr>
        <w:t xml:space="preserve"> na carteira de clientes da companhia, </w:t>
      </w:r>
      <w:r w:rsidR="00BD4CB5">
        <w:rPr>
          <w:bCs/>
        </w:rPr>
        <w:t>foi a localidade com o maior índice</w:t>
      </w:r>
      <w:r>
        <w:rPr>
          <w:bCs/>
        </w:rPr>
        <w:t xml:space="preserve"> de </w:t>
      </w:r>
      <w:r w:rsidR="00BD4CB5" w:rsidRPr="00BD4CB5">
        <w:rPr>
          <w:bCs/>
          <w:i/>
          <w:iCs/>
        </w:rPr>
        <w:t>churn</w:t>
      </w:r>
      <w:r w:rsidR="00431FB7">
        <w:rPr>
          <w:bCs/>
        </w:rPr>
        <w:t xml:space="preserve">, </w:t>
      </w:r>
      <w:r w:rsidR="00BD4CB5">
        <w:rPr>
          <w:bCs/>
        </w:rPr>
        <w:t>como ilustrado n</w:t>
      </w:r>
      <w:r w:rsidR="00BD4CB5" w:rsidRPr="00EF310C">
        <w:rPr>
          <w:bCs/>
        </w:rPr>
        <w:t xml:space="preserve">a </w:t>
      </w:r>
      <w:r w:rsidR="00BD4CB5" w:rsidRPr="00EF310C">
        <w:rPr>
          <w:bCs/>
        </w:rPr>
        <w:fldChar w:fldCharType="begin"/>
      </w:r>
      <w:r w:rsidR="00BD4CB5" w:rsidRPr="00EF310C">
        <w:rPr>
          <w:bCs/>
        </w:rPr>
        <w:instrText xml:space="preserve"> REF _Ref103518438 \h  \* MERGEFORMAT </w:instrText>
      </w:r>
      <w:r w:rsidR="00BD4CB5" w:rsidRPr="00EF310C">
        <w:rPr>
          <w:bCs/>
        </w:rPr>
      </w:r>
      <w:r w:rsidR="00BD4CB5" w:rsidRPr="00EF310C">
        <w:rPr>
          <w:bCs/>
        </w:rPr>
        <w:fldChar w:fldCharType="separate"/>
      </w:r>
      <w:r w:rsidR="00E861A6" w:rsidRPr="00DD7170">
        <w:t xml:space="preserve">Figura </w:t>
      </w:r>
      <w:r w:rsidR="00E861A6" w:rsidRPr="00E861A6">
        <w:rPr>
          <w:noProof/>
        </w:rPr>
        <w:t>4</w:t>
      </w:r>
      <w:r w:rsidR="00BD4CB5" w:rsidRPr="00EF310C">
        <w:rPr>
          <w:bCs/>
        </w:rPr>
        <w:fldChar w:fldCharType="end"/>
      </w:r>
      <w:r w:rsidR="00BD4CB5">
        <w:rPr>
          <w:bCs/>
        </w:rPr>
        <w:t xml:space="preserve">, </w:t>
      </w:r>
      <w:r w:rsidR="00DB5B04">
        <w:rPr>
          <w:bCs/>
        </w:rPr>
        <w:t>enquanto</w:t>
      </w:r>
      <w:r>
        <w:rPr>
          <w:bCs/>
        </w:rPr>
        <w:t xml:space="preserve"> San Diego, o segundo condado </w:t>
      </w:r>
      <w:r w:rsidR="00033FA9">
        <w:rPr>
          <w:bCs/>
        </w:rPr>
        <w:t>com a maior quantidade de clientes</w:t>
      </w:r>
      <w:r w:rsidR="00BF5347">
        <w:rPr>
          <w:bCs/>
        </w:rPr>
        <w:t>, foi</w:t>
      </w:r>
      <w:r w:rsidR="00EB37E2">
        <w:rPr>
          <w:bCs/>
        </w:rPr>
        <w:t xml:space="preserve"> </w:t>
      </w:r>
      <w:r w:rsidR="00BF5347">
        <w:rPr>
          <w:bCs/>
        </w:rPr>
        <w:t xml:space="preserve">também o segundo com maior </w:t>
      </w:r>
      <w:r w:rsidR="00BD4CB5">
        <w:rPr>
          <w:bCs/>
        </w:rPr>
        <w:t>percentual</w:t>
      </w:r>
      <w:r w:rsidR="00BF5347">
        <w:rPr>
          <w:bCs/>
        </w:rPr>
        <w:t xml:space="preserve"> de </w:t>
      </w:r>
      <w:r w:rsidR="00BD4CB5">
        <w:rPr>
          <w:bCs/>
        </w:rPr>
        <w:t>perda de clientes</w:t>
      </w:r>
      <w:r w:rsidR="00BF5347" w:rsidRPr="00BF5347">
        <w:rPr>
          <w:bCs/>
        </w:rPr>
        <w:t xml:space="preserve">, </w:t>
      </w:r>
      <w:r w:rsidR="00BF5347">
        <w:rPr>
          <w:bCs/>
        </w:rPr>
        <w:t xml:space="preserve">seguido </w:t>
      </w:r>
      <w:r w:rsidR="00BD4CB5">
        <w:rPr>
          <w:bCs/>
        </w:rPr>
        <w:t>por</w:t>
      </w:r>
      <w:r w:rsidR="00BF5347">
        <w:rPr>
          <w:bCs/>
        </w:rPr>
        <w:t xml:space="preserve"> Stanislaus.</w:t>
      </w:r>
    </w:p>
    <w:p w14:paraId="36ED25BF" w14:textId="5F55A390" w:rsidR="00B23840" w:rsidRDefault="00F16FDB" w:rsidP="00AD4697">
      <w:pPr>
        <w:pStyle w:val="ListParagraph"/>
        <w:keepNext/>
        <w:spacing w:line="360" w:lineRule="auto"/>
        <w:ind w:left="0"/>
      </w:pPr>
      <w:r>
        <w:rPr>
          <w:noProof/>
        </w:rPr>
        <w:drawing>
          <wp:inline distT="0" distB="0" distL="0" distR="0" wp14:anchorId="2A63335A" wp14:editId="17DDA8AA">
            <wp:extent cx="5759450" cy="3199765"/>
            <wp:effectExtent l="0" t="0" r="0" b="635"/>
            <wp:docPr id="22" name="Picture 2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9450" cy="3199765"/>
                    </a:xfrm>
                    <a:prstGeom prst="rect">
                      <a:avLst/>
                    </a:prstGeom>
                    <a:noFill/>
                    <a:ln>
                      <a:noFill/>
                    </a:ln>
                  </pic:spPr>
                </pic:pic>
              </a:graphicData>
            </a:graphic>
          </wp:inline>
        </w:drawing>
      </w:r>
    </w:p>
    <w:p w14:paraId="42CDD41F" w14:textId="47EE4C04" w:rsidR="00B23840" w:rsidRPr="00DD7170" w:rsidRDefault="00B23840" w:rsidP="008D115D">
      <w:pPr>
        <w:pStyle w:val="Caption"/>
        <w:spacing w:after="0"/>
        <w:rPr>
          <w:i w:val="0"/>
          <w:iCs w:val="0"/>
          <w:color w:val="auto"/>
          <w:sz w:val="22"/>
          <w:szCs w:val="22"/>
        </w:rPr>
      </w:pPr>
      <w:bookmarkStart w:id="20" w:name="_Ref103518438"/>
      <w:r w:rsidRPr="00DD7170">
        <w:rPr>
          <w:i w:val="0"/>
          <w:iCs w:val="0"/>
          <w:color w:val="auto"/>
          <w:sz w:val="22"/>
          <w:szCs w:val="22"/>
        </w:rPr>
        <w:t xml:space="preserve">Figura </w:t>
      </w:r>
      <w:r w:rsidRPr="00DD7170">
        <w:rPr>
          <w:i w:val="0"/>
          <w:iCs w:val="0"/>
          <w:color w:val="auto"/>
          <w:sz w:val="22"/>
          <w:szCs w:val="22"/>
        </w:rPr>
        <w:fldChar w:fldCharType="begin"/>
      </w:r>
      <w:r w:rsidRPr="00DD7170">
        <w:rPr>
          <w:i w:val="0"/>
          <w:iCs w:val="0"/>
          <w:color w:val="auto"/>
          <w:sz w:val="22"/>
          <w:szCs w:val="22"/>
        </w:rPr>
        <w:instrText xml:space="preserve"> SEQ Figura \* ARABIC </w:instrText>
      </w:r>
      <w:r w:rsidRPr="00DD7170">
        <w:rPr>
          <w:i w:val="0"/>
          <w:iCs w:val="0"/>
          <w:color w:val="auto"/>
          <w:sz w:val="22"/>
          <w:szCs w:val="22"/>
        </w:rPr>
        <w:fldChar w:fldCharType="separate"/>
      </w:r>
      <w:r w:rsidR="00E861A6">
        <w:rPr>
          <w:i w:val="0"/>
          <w:iCs w:val="0"/>
          <w:noProof/>
          <w:color w:val="auto"/>
          <w:sz w:val="22"/>
          <w:szCs w:val="22"/>
        </w:rPr>
        <w:t>4</w:t>
      </w:r>
      <w:r w:rsidRPr="00DD7170">
        <w:rPr>
          <w:i w:val="0"/>
          <w:iCs w:val="0"/>
          <w:color w:val="auto"/>
          <w:sz w:val="22"/>
          <w:szCs w:val="22"/>
        </w:rPr>
        <w:fldChar w:fldCharType="end"/>
      </w:r>
      <w:bookmarkEnd w:id="20"/>
      <w:r w:rsidR="00B018F8">
        <w:rPr>
          <w:i w:val="0"/>
          <w:iCs w:val="0"/>
          <w:color w:val="auto"/>
          <w:sz w:val="22"/>
          <w:szCs w:val="22"/>
        </w:rPr>
        <w:t>.</w:t>
      </w:r>
      <w:r w:rsidRPr="00DD7170">
        <w:rPr>
          <w:i w:val="0"/>
          <w:iCs w:val="0"/>
          <w:color w:val="auto"/>
          <w:sz w:val="22"/>
          <w:szCs w:val="22"/>
        </w:rPr>
        <w:t xml:space="preserve"> </w:t>
      </w:r>
      <w:r w:rsidR="00D87EC8" w:rsidRPr="00DD7170">
        <w:rPr>
          <w:i w:val="0"/>
          <w:iCs w:val="0"/>
          <w:color w:val="auto"/>
          <w:sz w:val="22"/>
          <w:szCs w:val="22"/>
        </w:rPr>
        <w:t>Índic</w:t>
      </w:r>
      <w:r w:rsidR="000F7A70" w:rsidRPr="00DD7170">
        <w:rPr>
          <w:i w:val="0"/>
          <w:iCs w:val="0"/>
          <w:color w:val="auto"/>
          <w:sz w:val="22"/>
          <w:szCs w:val="22"/>
        </w:rPr>
        <w:t>e</w:t>
      </w:r>
      <w:r w:rsidR="00D87EC8" w:rsidRPr="00DD7170">
        <w:rPr>
          <w:i w:val="0"/>
          <w:iCs w:val="0"/>
          <w:color w:val="auto"/>
          <w:sz w:val="22"/>
          <w:szCs w:val="22"/>
        </w:rPr>
        <w:t xml:space="preserve"> de</w:t>
      </w:r>
      <w:r w:rsidRPr="00DD7170">
        <w:rPr>
          <w:i w:val="0"/>
          <w:iCs w:val="0"/>
          <w:color w:val="auto"/>
          <w:sz w:val="22"/>
          <w:szCs w:val="22"/>
        </w:rPr>
        <w:t xml:space="preserve"> </w:t>
      </w:r>
      <w:r w:rsidR="004572B1" w:rsidRPr="00DD7170">
        <w:rPr>
          <w:color w:val="auto"/>
          <w:sz w:val="22"/>
          <w:szCs w:val="22"/>
        </w:rPr>
        <w:t>c</w:t>
      </w:r>
      <w:r w:rsidRPr="00DD7170">
        <w:rPr>
          <w:color w:val="auto"/>
          <w:sz w:val="22"/>
          <w:szCs w:val="22"/>
        </w:rPr>
        <w:t>hurn</w:t>
      </w:r>
      <w:r w:rsidRPr="00DD7170">
        <w:rPr>
          <w:i w:val="0"/>
          <w:iCs w:val="0"/>
          <w:color w:val="auto"/>
          <w:sz w:val="22"/>
          <w:szCs w:val="22"/>
        </w:rPr>
        <w:t xml:space="preserve"> por condado</w:t>
      </w:r>
    </w:p>
    <w:p w14:paraId="13610171" w14:textId="6E5B2B44" w:rsidR="00477A95" w:rsidRPr="00DD7170" w:rsidRDefault="00477A95" w:rsidP="008D115D">
      <w:pPr>
        <w:pStyle w:val="ListParagraph"/>
        <w:spacing w:line="240" w:lineRule="auto"/>
        <w:ind w:left="0"/>
        <w:rPr>
          <w:bCs/>
        </w:rPr>
      </w:pPr>
      <w:r w:rsidRPr="00DD7170">
        <w:rPr>
          <w:bCs/>
        </w:rPr>
        <w:t>Fonte: Resultados originais da pesquisa</w:t>
      </w:r>
    </w:p>
    <w:p w14:paraId="3A97C890" w14:textId="0BC0A2BB" w:rsidR="001214BB" w:rsidRDefault="001214BB" w:rsidP="00AD4697">
      <w:pPr>
        <w:pStyle w:val="ListParagraph"/>
        <w:spacing w:line="360" w:lineRule="auto"/>
        <w:ind w:left="0"/>
        <w:rPr>
          <w:bCs/>
        </w:rPr>
      </w:pPr>
    </w:p>
    <w:p w14:paraId="2D108BFA" w14:textId="51EE5246" w:rsidR="000F7A70" w:rsidRDefault="008D4726" w:rsidP="00AD4697">
      <w:pPr>
        <w:pStyle w:val="ListParagraph"/>
        <w:spacing w:line="360" w:lineRule="auto"/>
        <w:ind w:left="0" w:firstLine="708"/>
        <w:rPr>
          <w:bCs/>
        </w:rPr>
      </w:pPr>
      <w:r>
        <w:rPr>
          <w:bCs/>
        </w:rPr>
        <w:lastRenderedPageBreak/>
        <w:t>Conforme evidenciado n</w:t>
      </w:r>
      <w:r w:rsidR="00B57AEE" w:rsidRPr="00CE047F">
        <w:rPr>
          <w:bCs/>
        </w:rPr>
        <w:t xml:space="preserve">a </w:t>
      </w:r>
      <w:r w:rsidR="00B57AEE" w:rsidRPr="00CE047F">
        <w:rPr>
          <w:bCs/>
        </w:rPr>
        <w:fldChar w:fldCharType="begin"/>
      </w:r>
      <w:r w:rsidR="00B57AEE" w:rsidRPr="00CE047F">
        <w:rPr>
          <w:bCs/>
        </w:rPr>
        <w:instrText xml:space="preserve"> REF _Ref103518459 \h </w:instrText>
      </w:r>
      <w:r w:rsidR="00EF310C" w:rsidRPr="00CE047F">
        <w:rPr>
          <w:bCs/>
        </w:rPr>
        <w:instrText xml:space="preserve"> \* MERGEFORMAT </w:instrText>
      </w:r>
      <w:r w:rsidR="00B57AEE" w:rsidRPr="00CE047F">
        <w:rPr>
          <w:bCs/>
        </w:rPr>
      </w:r>
      <w:r w:rsidR="00B57AEE" w:rsidRPr="00CE047F">
        <w:rPr>
          <w:bCs/>
        </w:rPr>
        <w:fldChar w:fldCharType="separate"/>
      </w:r>
      <w:r w:rsidR="00E861A6" w:rsidRPr="00DD7170">
        <w:t xml:space="preserve">Figura </w:t>
      </w:r>
      <w:r w:rsidR="00E861A6" w:rsidRPr="00E861A6">
        <w:rPr>
          <w:noProof/>
        </w:rPr>
        <w:t>5</w:t>
      </w:r>
      <w:r w:rsidR="00B57AEE" w:rsidRPr="00CE047F">
        <w:rPr>
          <w:bCs/>
        </w:rPr>
        <w:fldChar w:fldCharType="end"/>
      </w:r>
      <w:r w:rsidR="00B57AEE" w:rsidRPr="00CE047F">
        <w:rPr>
          <w:bCs/>
        </w:rPr>
        <w:t xml:space="preserve">, </w:t>
      </w:r>
      <w:r w:rsidR="00525F21" w:rsidRPr="00CE047F">
        <w:rPr>
          <w:bCs/>
        </w:rPr>
        <w:t>mais de 30% dos</w:t>
      </w:r>
      <w:r w:rsidR="000F7A70" w:rsidRPr="00CE047F">
        <w:rPr>
          <w:bCs/>
        </w:rPr>
        <w:t xml:space="preserve"> clientes que cancelaram o serviço,</w:t>
      </w:r>
      <w:r w:rsidR="00525F21" w:rsidRPr="00CE047F">
        <w:rPr>
          <w:bCs/>
        </w:rPr>
        <w:t xml:space="preserve"> tem a </w:t>
      </w:r>
      <w:r w:rsidR="000F7A70" w:rsidRPr="00CE047F">
        <w:rPr>
          <w:bCs/>
        </w:rPr>
        <w:t xml:space="preserve">residência principal </w:t>
      </w:r>
      <w:r w:rsidR="00C93FB3" w:rsidRPr="00CE047F">
        <w:rPr>
          <w:bCs/>
        </w:rPr>
        <w:t xml:space="preserve">localizada </w:t>
      </w:r>
      <w:r w:rsidR="000F7A70" w:rsidRPr="00CE047F">
        <w:rPr>
          <w:bCs/>
        </w:rPr>
        <w:t xml:space="preserve">nos condados de Los Angeles e San Diego, </w:t>
      </w:r>
      <w:r w:rsidR="00C93FB3" w:rsidRPr="00CE047F">
        <w:rPr>
          <w:bCs/>
        </w:rPr>
        <w:t>situados</w:t>
      </w:r>
      <w:r w:rsidR="000F7A70" w:rsidRPr="00CE047F">
        <w:rPr>
          <w:bCs/>
        </w:rPr>
        <w:t xml:space="preserve"> ao sul do estado da Calif</w:t>
      </w:r>
      <w:r w:rsidR="00216FD7">
        <w:rPr>
          <w:bCs/>
        </w:rPr>
        <w:t>ó</w:t>
      </w:r>
      <w:r w:rsidR="000F7A70" w:rsidRPr="00CE047F">
        <w:rPr>
          <w:bCs/>
        </w:rPr>
        <w:t>rnia.</w:t>
      </w:r>
    </w:p>
    <w:p w14:paraId="0AD7CE27" w14:textId="5F4B1298" w:rsidR="00B23840" w:rsidRDefault="00B23840" w:rsidP="00AD4697">
      <w:pPr>
        <w:pStyle w:val="ListParagraph"/>
        <w:keepNext/>
        <w:spacing w:line="360" w:lineRule="auto"/>
        <w:ind w:left="0"/>
      </w:pPr>
    </w:p>
    <w:p w14:paraId="5E1531BA" w14:textId="57A3751D" w:rsidR="00F16FDB" w:rsidRDefault="00F16FDB" w:rsidP="00AD4697">
      <w:pPr>
        <w:pStyle w:val="ListParagraph"/>
        <w:keepNext/>
        <w:spacing w:line="360" w:lineRule="auto"/>
        <w:ind w:left="0"/>
      </w:pPr>
      <w:r>
        <w:rPr>
          <w:noProof/>
        </w:rPr>
        <w:drawing>
          <wp:inline distT="0" distB="0" distL="0" distR="0" wp14:anchorId="13401E87" wp14:editId="2AA0C087">
            <wp:extent cx="5759450" cy="3199765"/>
            <wp:effectExtent l="0" t="0" r="0" b="63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9450" cy="3199765"/>
                    </a:xfrm>
                    <a:prstGeom prst="rect">
                      <a:avLst/>
                    </a:prstGeom>
                    <a:noFill/>
                    <a:ln>
                      <a:noFill/>
                    </a:ln>
                  </pic:spPr>
                </pic:pic>
              </a:graphicData>
            </a:graphic>
          </wp:inline>
        </w:drawing>
      </w:r>
    </w:p>
    <w:p w14:paraId="5AAB689D" w14:textId="6052BED3" w:rsidR="001214BB" w:rsidRPr="00DD7170" w:rsidRDefault="00B23840" w:rsidP="008D115D">
      <w:pPr>
        <w:pStyle w:val="Caption"/>
        <w:spacing w:after="0"/>
        <w:rPr>
          <w:bCs/>
          <w:i w:val="0"/>
          <w:iCs w:val="0"/>
          <w:color w:val="auto"/>
          <w:sz w:val="22"/>
          <w:szCs w:val="22"/>
        </w:rPr>
      </w:pPr>
      <w:bookmarkStart w:id="21" w:name="_Ref103518459"/>
      <w:r w:rsidRPr="00DD7170">
        <w:rPr>
          <w:i w:val="0"/>
          <w:iCs w:val="0"/>
          <w:color w:val="auto"/>
          <w:sz w:val="22"/>
          <w:szCs w:val="22"/>
        </w:rPr>
        <w:t xml:space="preserve">Figura </w:t>
      </w:r>
      <w:r w:rsidRPr="00DD7170">
        <w:rPr>
          <w:i w:val="0"/>
          <w:iCs w:val="0"/>
          <w:color w:val="auto"/>
          <w:sz w:val="22"/>
          <w:szCs w:val="22"/>
        </w:rPr>
        <w:fldChar w:fldCharType="begin"/>
      </w:r>
      <w:r w:rsidRPr="00DD7170">
        <w:rPr>
          <w:i w:val="0"/>
          <w:iCs w:val="0"/>
          <w:color w:val="auto"/>
          <w:sz w:val="22"/>
          <w:szCs w:val="22"/>
        </w:rPr>
        <w:instrText xml:space="preserve"> SEQ Figura \* ARABIC </w:instrText>
      </w:r>
      <w:r w:rsidRPr="00DD7170">
        <w:rPr>
          <w:i w:val="0"/>
          <w:iCs w:val="0"/>
          <w:color w:val="auto"/>
          <w:sz w:val="22"/>
          <w:szCs w:val="22"/>
        </w:rPr>
        <w:fldChar w:fldCharType="separate"/>
      </w:r>
      <w:r w:rsidR="00E861A6">
        <w:rPr>
          <w:i w:val="0"/>
          <w:iCs w:val="0"/>
          <w:noProof/>
          <w:color w:val="auto"/>
          <w:sz w:val="22"/>
          <w:szCs w:val="22"/>
        </w:rPr>
        <w:t>5</w:t>
      </w:r>
      <w:r w:rsidRPr="00DD7170">
        <w:rPr>
          <w:i w:val="0"/>
          <w:iCs w:val="0"/>
          <w:color w:val="auto"/>
          <w:sz w:val="22"/>
          <w:szCs w:val="22"/>
        </w:rPr>
        <w:fldChar w:fldCharType="end"/>
      </w:r>
      <w:bookmarkEnd w:id="21"/>
      <w:r w:rsidR="00B018F8">
        <w:rPr>
          <w:i w:val="0"/>
          <w:iCs w:val="0"/>
          <w:color w:val="auto"/>
          <w:sz w:val="22"/>
          <w:szCs w:val="22"/>
        </w:rPr>
        <w:t>.</w:t>
      </w:r>
      <w:r w:rsidRPr="00DD7170">
        <w:rPr>
          <w:i w:val="0"/>
          <w:iCs w:val="0"/>
          <w:color w:val="auto"/>
          <w:sz w:val="22"/>
          <w:szCs w:val="22"/>
        </w:rPr>
        <w:t xml:space="preserve"> Distribuição do </w:t>
      </w:r>
      <w:r w:rsidRPr="00DD7170">
        <w:rPr>
          <w:color w:val="auto"/>
          <w:sz w:val="22"/>
          <w:szCs w:val="22"/>
        </w:rPr>
        <w:t>churn</w:t>
      </w:r>
      <w:r w:rsidRPr="00DD7170">
        <w:rPr>
          <w:i w:val="0"/>
          <w:iCs w:val="0"/>
          <w:color w:val="auto"/>
          <w:sz w:val="22"/>
          <w:szCs w:val="22"/>
        </w:rPr>
        <w:t>, por condado</w:t>
      </w:r>
    </w:p>
    <w:p w14:paraId="29EE4C68" w14:textId="786CAB71" w:rsidR="001214BB" w:rsidRPr="00DD7170" w:rsidRDefault="001214BB" w:rsidP="008D115D">
      <w:pPr>
        <w:pStyle w:val="ListParagraph"/>
        <w:spacing w:line="240" w:lineRule="auto"/>
        <w:ind w:left="0"/>
        <w:rPr>
          <w:bCs/>
        </w:rPr>
      </w:pPr>
      <w:r w:rsidRPr="00DD7170">
        <w:rPr>
          <w:bCs/>
        </w:rPr>
        <w:t>Fonte: Resultados originais da pesquisa</w:t>
      </w:r>
    </w:p>
    <w:p w14:paraId="16DB3C78" w14:textId="1DBF4011" w:rsidR="00477A95" w:rsidRDefault="00477A95" w:rsidP="00AD4697">
      <w:pPr>
        <w:pStyle w:val="ListParagraph"/>
        <w:spacing w:line="360" w:lineRule="auto"/>
        <w:ind w:left="0"/>
        <w:rPr>
          <w:b/>
        </w:rPr>
      </w:pPr>
    </w:p>
    <w:p w14:paraId="4D099F1F" w14:textId="51E8E114" w:rsidR="00367094" w:rsidRDefault="00A13199" w:rsidP="00AD4697">
      <w:pPr>
        <w:pStyle w:val="ListParagraph"/>
        <w:spacing w:line="360" w:lineRule="auto"/>
        <w:ind w:left="0" w:firstLine="708"/>
        <w:rPr>
          <w:bCs/>
        </w:rPr>
      </w:pPr>
      <w:r w:rsidRPr="00A120C3">
        <w:rPr>
          <w:bCs/>
        </w:rPr>
        <w:t xml:space="preserve">Detectou-se também a </w:t>
      </w:r>
      <w:r w:rsidR="00154A69" w:rsidRPr="00A120C3">
        <w:rPr>
          <w:bCs/>
        </w:rPr>
        <w:t>existência de um cinturão geográfico, localizado</w:t>
      </w:r>
      <w:r w:rsidR="00734C54" w:rsidRPr="00A120C3">
        <w:rPr>
          <w:bCs/>
        </w:rPr>
        <w:t xml:space="preserve"> majoritariamente</w:t>
      </w:r>
      <w:r w:rsidR="00154A69" w:rsidRPr="00A120C3">
        <w:rPr>
          <w:bCs/>
        </w:rPr>
        <w:t xml:space="preserve"> ao norte, em que a razão mais recorrente de </w:t>
      </w:r>
      <w:r w:rsidR="00154A69" w:rsidRPr="00A120C3">
        <w:rPr>
          <w:bCs/>
          <w:i/>
          <w:iCs/>
        </w:rPr>
        <w:t>churn</w:t>
      </w:r>
      <w:r w:rsidR="00154A69" w:rsidRPr="00A120C3">
        <w:rPr>
          <w:bCs/>
        </w:rPr>
        <w:t xml:space="preserve"> </w:t>
      </w:r>
      <w:r w:rsidR="003D2286" w:rsidRPr="00A120C3">
        <w:rPr>
          <w:bCs/>
        </w:rPr>
        <w:t>está relacionada à insatisfação com o serviço prestado pela companhia</w:t>
      </w:r>
      <w:r>
        <w:rPr>
          <w:bCs/>
        </w:rPr>
        <w:t xml:space="preserve">, conforme apresentado na </w:t>
      </w:r>
      <w:r w:rsidRPr="007E7546">
        <w:rPr>
          <w:bCs/>
        </w:rPr>
        <w:fldChar w:fldCharType="begin"/>
      </w:r>
      <w:r w:rsidRPr="007E7546">
        <w:rPr>
          <w:bCs/>
        </w:rPr>
        <w:instrText xml:space="preserve"> REF _Ref103518485 \h  \* MERGEFORMAT </w:instrText>
      </w:r>
      <w:r w:rsidRPr="007E7546">
        <w:rPr>
          <w:bCs/>
        </w:rPr>
      </w:r>
      <w:r w:rsidRPr="007E7546">
        <w:rPr>
          <w:bCs/>
        </w:rPr>
        <w:fldChar w:fldCharType="separate"/>
      </w:r>
      <w:r w:rsidR="00E861A6" w:rsidRPr="00DD7170">
        <w:t xml:space="preserve">Figura </w:t>
      </w:r>
      <w:r w:rsidR="00E861A6" w:rsidRPr="00E861A6">
        <w:rPr>
          <w:noProof/>
        </w:rPr>
        <w:t>6</w:t>
      </w:r>
      <w:r w:rsidRPr="007E7546">
        <w:rPr>
          <w:bCs/>
        </w:rPr>
        <w:fldChar w:fldCharType="end"/>
      </w:r>
      <w:r w:rsidR="003715EB">
        <w:rPr>
          <w:bCs/>
        </w:rPr>
        <w:t>.</w:t>
      </w:r>
    </w:p>
    <w:p w14:paraId="341E3144" w14:textId="77777777" w:rsidR="00FB4E82" w:rsidRPr="00FB4E82" w:rsidRDefault="00FB4E82" w:rsidP="00FB4E82">
      <w:pPr>
        <w:spacing w:line="360" w:lineRule="auto"/>
        <w:rPr>
          <w:bCs/>
        </w:rPr>
      </w:pPr>
    </w:p>
    <w:p w14:paraId="01C7C8F9" w14:textId="4670A4A4" w:rsidR="00F16FDB" w:rsidRDefault="002E72EA" w:rsidP="00AD4697">
      <w:pPr>
        <w:pStyle w:val="ListParagraph"/>
        <w:keepNext/>
        <w:spacing w:line="360" w:lineRule="auto"/>
        <w:ind w:left="0"/>
      </w:pPr>
      <w:r>
        <w:rPr>
          <w:noProof/>
        </w:rPr>
        <w:lastRenderedPageBreak/>
        <w:drawing>
          <wp:inline distT="0" distB="0" distL="0" distR="0" wp14:anchorId="0B962DA3" wp14:editId="0FA65F14">
            <wp:extent cx="5759450" cy="3199765"/>
            <wp:effectExtent l="0" t="0" r="0" b="635"/>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9450" cy="3199765"/>
                    </a:xfrm>
                    <a:prstGeom prst="rect">
                      <a:avLst/>
                    </a:prstGeom>
                    <a:noFill/>
                    <a:ln>
                      <a:noFill/>
                    </a:ln>
                  </pic:spPr>
                </pic:pic>
              </a:graphicData>
            </a:graphic>
          </wp:inline>
        </w:drawing>
      </w:r>
    </w:p>
    <w:p w14:paraId="4C2199F1" w14:textId="3B2285C8" w:rsidR="00640976" w:rsidRPr="00DD7170" w:rsidRDefault="00B23840" w:rsidP="0082197D">
      <w:pPr>
        <w:pStyle w:val="Caption"/>
        <w:spacing w:after="0"/>
        <w:rPr>
          <w:b/>
          <w:i w:val="0"/>
          <w:iCs w:val="0"/>
          <w:color w:val="auto"/>
          <w:sz w:val="22"/>
          <w:szCs w:val="22"/>
        </w:rPr>
      </w:pPr>
      <w:bookmarkStart w:id="22" w:name="_Ref103518485"/>
      <w:r w:rsidRPr="00DD7170">
        <w:rPr>
          <w:i w:val="0"/>
          <w:iCs w:val="0"/>
          <w:color w:val="auto"/>
          <w:sz w:val="22"/>
          <w:szCs w:val="22"/>
        </w:rPr>
        <w:t xml:space="preserve">Figura </w:t>
      </w:r>
      <w:r w:rsidRPr="00DD7170">
        <w:rPr>
          <w:i w:val="0"/>
          <w:iCs w:val="0"/>
          <w:color w:val="auto"/>
          <w:sz w:val="22"/>
          <w:szCs w:val="22"/>
        </w:rPr>
        <w:fldChar w:fldCharType="begin"/>
      </w:r>
      <w:r w:rsidRPr="00DD7170">
        <w:rPr>
          <w:i w:val="0"/>
          <w:iCs w:val="0"/>
          <w:color w:val="auto"/>
          <w:sz w:val="22"/>
          <w:szCs w:val="22"/>
        </w:rPr>
        <w:instrText xml:space="preserve"> SEQ Figura \* ARABIC </w:instrText>
      </w:r>
      <w:r w:rsidRPr="00DD7170">
        <w:rPr>
          <w:i w:val="0"/>
          <w:iCs w:val="0"/>
          <w:color w:val="auto"/>
          <w:sz w:val="22"/>
          <w:szCs w:val="22"/>
        </w:rPr>
        <w:fldChar w:fldCharType="separate"/>
      </w:r>
      <w:r w:rsidR="00E861A6">
        <w:rPr>
          <w:i w:val="0"/>
          <w:iCs w:val="0"/>
          <w:noProof/>
          <w:color w:val="auto"/>
          <w:sz w:val="22"/>
          <w:szCs w:val="22"/>
        </w:rPr>
        <w:t>6</w:t>
      </w:r>
      <w:r w:rsidRPr="00DD7170">
        <w:rPr>
          <w:i w:val="0"/>
          <w:iCs w:val="0"/>
          <w:color w:val="auto"/>
          <w:sz w:val="22"/>
          <w:szCs w:val="22"/>
        </w:rPr>
        <w:fldChar w:fldCharType="end"/>
      </w:r>
      <w:bookmarkEnd w:id="22"/>
      <w:r w:rsidR="00B018F8">
        <w:rPr>
          <w:i w:val="0"/>
          <w:iCs w:val="0"/>
          <w:color w:val="auto"/>
          <w:sz w:val="22"/>
          <w:szCs w:val="22"/>
        </w:rPr>
        <w:t>.</w:t>
      </w:r>
      <w:r w:rsidRPr="00DD7170">
        <w:rPr>
          <w:i w:val="0"/>
          <w:iCs w:val="0"/>
          <w:color w:val="auto"/>
          <w:sz w:val="22"/>
          <w:szCs w:val="22"/>
        </w:rPr>
        <w:t xml:space="preserve"> Motivos mais frequentes de </w:t>
      </w:r>
      <w:r w:rsidRPr="00DD7170">
        <w:rPr>
          <w:color w:val="auto"/>
          <w:sz w:val="22"/>
          <w:szCs w:val="22"/>
        </w:rPr>
        <w:t>churn</w:t>
      </w:r>
      <w:r w:rsidRPr="00DD7170">
        <w:rPr>
          <w:i w:val="0"/>
          <w:iCs w:val="0"/>
          <w:color w:val="auto"/>
          <w:sz w:val="22"/>
          <w:szCs w:val="22"/>
        </w:rPr>
        <w:t>, por condado</w:t>
      </w:r>
    </w:p>
    <w:p w14:paraId="54DF2417" w14:textId="1B8767E0" w:rsidR="003D681A" w:rsidRPr="00DD7170" w:rsidRDefault="003D681A" w:rsidP="0082197D">
      <w:pPr>
        <w:pStyle w:val="ListParagraph"/>
        <w:spacing w:line="240" w:lineRule="auto"/>
        <w:ind w:left="0"/>
        <w:rPr>
          <w:b/>
        </w:rPr>
      </w:pPr>
      <w:r w:rsidRPr="00DD7170">
        <w:rPr>
          <w:bCs/>
        </w:rPr>
        <w:t>Fonte: Resultados originais da pesquisa</w:t>
      </w:r>
    </w:p>
    <w:p w14:paraId="324484C0" w14:textId="347F4F8D" w:rsidR="00523798" w:rsidRDefault="00523798" w:rsidP="006F299C">
      <w:pPr>
        <w:spacing w:line="360" w:lineRule="auto"/>
        <w:rPr>
          <w:b/>
        </w:rPr>
      </w:pPr>
    </w:p>
    <w:p w14:paraId="131B9E54" w14:textId="77777777" w:rsidR="00013E21" w:rsidRDefault="00013E21" w:rsidP="006F299C">
      <w:pPr>
        <w:spacing w:line="360" w:lineRule="auto"/>
        <w:rPr>
          <w:b/>
        </w:rPr>
      </w:pPr>
    </w:p>
    <w:p w14:paraId="5DB5D692" w14:textId="77777777" w:rsidR="00A623E9" w:rsidRDefault="00013E21" w:rsidP="00A623E9">
      <w:pPr>
        <w:keepNext/>
        <w:spacing w:line="360" w:lineRule="auto"/>
      </w:pPr>
      <w:r>
        <w:rPr>
          <w:noProof/>
        </w:rPr>
        <w:drawing>
          <wp:inline distT="0" distB="0" distL="0" distR="0" wp14:anchorId="3E971DA1" wp14:editId="4192B6E5">
            <wp:extent cx="5759450" cy="4319905"/>
            <wp:effectExtent l="0" t="0" r="0" b="4445"/>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9450" cy="4319905"/>
                    </a:xfrm>
                    <a:prstGeom prst="rect">
                      <a:avLst/>
                    </a:prstGeom>
                    <a:noFill/>
                    <a:ln>
                      <a:noFill/>
                    </a:ln>
                  </pic:spPr>
                </pic:pic>
              </a:graphicData>
            </a:graphic>
          </wp:inline>
        </w:drawing>
      </w:r>
    </w:p>
    <w:p w14:paraId="453B06B9" w14:textId="3E1F9107" w:rsidR="00A623E9" w:rsidRDefault="00A623E9" w:rsidP="00B91B8C">
      <w:pPr>
        <w:pStyle w:val="Caption"/>
        <w:spacing w:after="0"/>
        <w:rPr>
          <w:i w:val="0"/>
          <w:iCs w:val="0"/>
          <w:color w:val="auto"/>
          <w:sz w:val="22"/>
          <w:szCs w:val="22"/>
        </w:rPr>
      </w:pPr>
      <w:r w:rsidRPr="00A623E9">
        <w:rPr>
          <w:i w:val="0"/>
          <w:iCs w:val="0"/>
          <w:color w:val="auto"/>
          <w:sz w:val="22"/>
          <w:szCs w:val="22"/>
        </w:rPr>
        <w:t xml:space="preserve">Figura </w:t>
      </w:r>
      <w:r w:rsidRPr="00A623E9">
        <w:rPr>
          <w:i w:val="0"/>
          <w:iCs w:val="0"/>
          <w:color w:val="auto"/>
          <w:sz w:val="22"/>
          <w:szCs w:val="22"/>
        </w:rPr>
        <w:fldChar w:fldCharType="begin"/>
      </w:r>
      <w:r w:rsidRPr="00A623E9">
        <w:rPr>
          <w:i w:val="0"/>
          <w:iCs w:val="0"/>
          <w:color w:val="auto"/>
          <w:sz w:val="22"/>
          <w:szCs w:val="22"/>
        </w:rPr>
        <w:instrText xml:space="preserve"> SEQ Figura \* ARABIC </w:instrText>
      </w:r>
      <w:r w:rsidRPr="00A623E9">
        <w:rPr>
          <w:i w:val="0"/>
          <w:iCs w:val="0"/>
          <w:color w:val="auto"/>
          <w:sz w:val="22"/>
          <w:szCs w:val="22"/>
        </w:rPr>
        <w:fldChar w:fldCharType="separate"/>
      </w:r>
      <w:r w:rsidR="00E861A6">
        <w:rPr>
          <w:i w:val="0"/>
          <w:iCs w:val="0"/>
          <w:noProof/>
          <w:color w:val="auto"/>
          <w:sz w:val="22"/>
          <w:szCs w:val="22"/>
        </w:rPr>
        <w:t>7</w:t>
      </w:r>
      <w:r w:rsidRPr="00A623E9">
        <w:rPr>
          <w:i w:val="0"/>
          <w:iCs w:val="0"/>
          <w:color w:val="auto"/>
          <w:sz w:val="22"/>
          <w:szCs w:val="22"/>
        </w:rPr>
        <w:fldChar w:fldCharType="end"/>
      </w:r>
      <w:r w:rsidRPr="00A623E9">
        <w:rPr>
          <w:i w:val="0"/>
          <w:iCs w:val="0"/>
          <w:color w:val="auto"/>
          <w:sz w:val="22"/>
          <w:szCs w:val="22"/>
        </w:rPr>
        <w:t>. Correlação entre variáveis preditoras numéricas</w:t>
      </w:r>
    </w:p>
    <w:p w14:paraId="0C7DCE0B" w14:textId="5E24CF8C" w:rsidR="00A623E9" w:rsidRPr="00A623E9" w:rsidRDefault="00A623E9" w:rsidP="00B91B8C">
      <w:pPr>
        <w:pStyle w:val="Caption"/>
        <w:rPr>
          <w:i w:val="0"/>
          <w:iCs w:val="0"/>
          <w:color w:val="auto"/>
          <w:sz w:val="22"/>
          <w:szCs w:val="22"/>
        </w:rPr>
      </w:pPr>
      <w:r w:rsidRPr="00A623E9">
        <w:rPr>
          <w:bCs/>
          <w:i w:val="0"/>
          <w:iCs w:val="0"/>
          <w:color w:val="auto"/>
          <w:sz w:val="22"/>
          <w:szCs w:val="22"/>
        </w:rPr>
        <w:lastRenderedPageBreak/>
        <w:t>Fonte: Resultados originais da pesquisa</w:t>
      </w:r>
    </w:p>
    <w:p w14:paraId="6DD6E357" w14:textId="77777777" w:rsidR="00A623E9" w:rsidRPr="00A623E9" w:rsidRDefault="00A623E9" w:rsidP="00A623E9"/>
    <w:p w14:paraId="151E902A" w14:textId="26614E2F" w:rsidR="00BB0CBC" w:rsidRDefault="00BB0CBC" w:rsidP="006F299C">
      <w:pPr>
        <w:spacing w:line="360" w:lineRule="auto"/>
        <w:rPr>
          <w:b/>
        </w:rPr>
      </w:pPr>
    </w:p>
    <w:p w14:paraId="0DE7DF85" w14:textId="16A8B2EE" w:rsidR="00A623E9" w:rsidRPr="00A623E9" w:rsidRDefault="00A623E9" w:rsidP="00A623E9">
      <w:pPr>
        <w:pStyle w:val="Caption"/>
        <w:keepNext/>
        <w:spacing w:after="0"/>
        <w:rPr>
          <w:i w:val="0"/>
          <w:iCs w:val="0"/>
          <w:color w:val="auto"/>
          <w:sz w:val="22"/>
          <w:szCs w:val="22"/>
        </w:rPr>
      </w:pPr>
      <w:r w:rsidRPr="00A623E9">
        <w:rPr>
          <w:i w:val="0"/>
          <w:iCs w:val="0"/>
          <w:color w:val="auto"/>
          <w:sz w:val="22"/>
          <w:szCs w:val="22"/>
        </w:rPr>
        <w:t xml:space="preserve">Tabela </w:t>
      </w:r>
      <w:r w:rsidRPr="00A623E9">
        <w:rPr>
          <w:i w:val="0"/>
          <w:iCs w:val="0"/>
          <w:color w:val="auto"/>
          <w:sz w:val="22"/>
          <w:szCs w:val="22"/>
        </w:rPr>
        <w:fldChar w:fldCharType="begin"/>
      </w:r>
      <w:r w:rsidRPr="00A623E9">
        <w:rPr>
          <w:i w:val="0"/>
          <w:iCs w:val="0"/>
          <w:color w:val="auto"/>
          <w:sz w:val="22"/>
          <w:szCs w:val="22"/>
        </w:rPr>
        <w:instrText xml:space="preserve"> SEQ Tabela \* ARABIC </w:instrText>
      </w:r>
      <w:r w:rsidRPr="00A623E9">
        <w:rPr>
          <w:i w:val="0"/>
          <w:iCs w:val="0"/>
          <w:color w:val="auto"/>
          <w:sz w:val="22"/>
          <w:szCs w:val="22"/>
        </w:rPr>
        <w:fldChar w:fldCharType="separate"/>
      </w:r>
      <w:r w:rsidR="00E861A6">
        <w:rPr>
          <w:i w:val="0"/>
          <w:iCs w:val="0"/>
          <w:noProof/>
          <w:color w:val="auto"/>
          <w:sz w:val="22"/>
          <w:szCs w:val="22"/>
        </w:rPr>
        <w:t>7</w:t>
      </w:r>
      <w:r w:rsidRPr="00A623E9">
        <w:rPr>
          <w:i w:val="0"/>
          <w:iCs w:val="0"/>
          <w:color w:val="auto"/>
          <w:sz w:val="22"/>
          <w:szCs w:val="22"/>
        </w:rPr>
        <w:fldChar w:fldCharType="end"/>
      </w:r>
      <w:r w:rsidRPr="00A623E9">
        <w:rPr>
          <w:i w:val="0"/>
          <w:iCs w:val="0"/>
          <w:color w:val="auto"/>
          <w:sz w:val="22"/>
          <w:szCs w:val="22"/>
        </w:rPr>
        <w:t xml:space="preserve">. Dez maiores correlações entre variáveis </w:t>
      </w:r>
      <w:r w:rsidRPr="00A623E9">
        <w:rPr>
          <w:i w:val="0"/>
          <w:iCs w:val="0"/>
          <w:noProof/>
          <w:color w:val="auto"/>
          <w:sz w:val="22"/>
          <w:szCs w:val="22"/>
        </w:rPr>
        <w:t>preditoras numéricas</w:t>
      </w:r>
    </w:p>
    <w:tbl>
      <w:tblPr>
        <w:tblW w:w="5000" w:type="pct"/>
        <w:tblLayout w:type="fixed"/>
        <w:tblCellMar>
          <w:left w:w="70" w:type="dxa"/>
          <w:right w:w="70" w:type="dxa"/>
        </w:tblCellMar>
        <w:tblLook w:val="04A0" w:firstRow="1" w:lastRow="0" w:firstColumn="1" w:lastColumn="0" w:noHBand="0" w:noVBand="1"/>
      </w:tblPr>
      <w:tblGrid>
        <w:gridCol w:w="4110"/>
        <w:gridCol w:w="3545"/>
        <w:gridCol w:w="1415"/>
      </w:tblGrid>
      <w:tr w:rsidR="00665315" w:rsidRPr="00885416" w14:paraId="058F6E36" w14:textId="77777777" w:rsidTr="00665315">
        <w:trPr>
          <w:trHeight w:val="290"/>
        </w:trPr>
        <w:tc>
          <w:tcPr>
            <w:tcW w:w="2266" w:type="pct"/>
            <w:tcBorders>
              <w:top w:val="single" w:sz="4" w:space="0" w:color="auto"/>
              <w:left w:val="nil"/>
              <w:bottom w:val="single" w:sz="4" w:space="0" w:color="auto"/>
              <w:right w:val="nil"/>
            </w:tcBorders>
            <w:shd w:val="clear" w:color="auto" w:fill="auto"/>
            <w:vAlign w:val="bottom"/>
            <w:hideMark/>
          </w:tcPr>
          <w:p w14:paraId="2DBC321F" w14:textId="77777777" w:rsidR="00885416" w:rsidRPr="00885416" w:rsidRDefault="00885416" w:rsidP="00885416">
            <w:pPr>
              <w:spacing w:line="240" w:lineRule="auto"/>
              <w:jc w:val="left"/>
              <w:rPr>
                <w:rFonts w:eastAsia="Times New Roman"/>
                <w:color w:val="000000"/>
                <w:lang w:eastAsia="pt-BR"/>
              </w:rPr>
            </w:pPr>
            <w:r w:rsidRPr="00885416">
              <w:rPr>
                <w:rFonts w:eastAsia="Times New Roman"/>
                <w:color w:val="000000"/>
                <w:lang w:eastAsia="pt-BR"/>
              </w:rPr>
              <w:t>Variável 1</w:t>
            </w:r>
          </w:p>
        </w:tc>
        <w:tc>
          <w:tcPr>
            <w:tcW w:w="1954" w:type="pct"/>
            <w:tcBorders>
              <w:top w:val="single" w:sz="4" w:space="0" w:color="auto"/>
              <w:left w:val="nil"/>
              <w:bottom w:val="single" w:sz="4" w:space="0" w:color="auto"/>
              <w:right w:val="nil"/>
            </w:tcBorders>
            <w:shd w:val="clear" w:color="auto" w:fill="auto"/>
            <w:vAlign w:val="bottom"/>
            <w:hideMark/>
          </w:tcPr>
          <w:p w14:paraId="27DBA0EF" w14:textId="77777777" w:rsidR="00885416" w:rsidRPr="00885416" w:rsidRDefault="00885416" w:rsidP="00885416">
            <w:pPr>
              <w:spacing w:line="240" w:lineRule="auto"/>
              <w:jc w:val="center"/>
              <w:rPr>
                <w:rFonts w:eastAsia="Times New Roman"/>
                <w:color w:val="000000"/>
                <w:lang w:eastAsia="pt-BR"/>
              </w:rPr>
            </w:pPr>
            <w:r w:rsidRPr="00885416">
              <w:rPr>
                <w:rFonts w:eastAsia="Times New Roman"/>
                <w:color w:val="000000"/>
                <w:lang w:eastAsia="pt-BR"/>
              </w:rPr>
              <w:t>Variável 2</w:t>
            </w:r>
          </w:p>
        </w:tc>
        <w:tc>
          <w:tcPr>
            <w:tcW w:w="780" w:type="pct"/>
            <w:tcBorders>
              <w:top w:val="single" w:sz="4" w:space="0" w:color="auto"/>
              <w:left w:val="nil"/>
              <w:bottom w:val="single" w:sz="4" w:space="0" w:color="auto"/>
              <w:right w:val="nil"/>
            </w:tcBorders>
            <w:shd w:val="clear" w:color="auto" w:fill="auto"/>
            <w:vAlign w:val="bottom"/>
            <w:hideMark/>
          </w:tcPr>
          <w:p w14:paraId="2FB9CA37" w14:textId="77777777" w:rsidR="00885416" w:rsidRPr="00885416" w:rsidRDefault="00885416" w:rsidP="00885416">
            <w:pPr>
              <w:spacing w:line="240" w:lineRule="auto"/>
              <w:jc w:val="center"/>
              <w:rPr>
                <w:rFonts w:eastAsia="Times New Roman"/>
                <w:color w:val="000000"/>
                <w:lang w:eastAsia="pt-BR"/>
              </w:rPr>
            </w:pPr>
            <w:r w:rsidRPr="00885416">
              <w:rPr>
                <w:rFonts w:eastAsia="Times New Roman"/>
                <w:color w:val="000000"/>
                <w:lang w:eastAsia="pt-BR"/>
              </w:rPr>
              <w:t>Correlação</w:t>
            </w:r>
          </w:p>
        </w:tc>
      </w:tr>
      <w:tr w:rsidR="00665315" w:rsidRPr="00885416" w14:paraId="3457DAF3" w14:textId="77777777" w:rsidTr="00665315">
        <w:trPr>
          <w:trHeight w:val="290"/>
        </w:trPr>
        <w:tc>
          <w:tcPr>
            <w:tcW w:w="2266" w:type="pct"/>
            <w:tcBorders>
              <w:top w:val="nil"/>
              <w:left w:val="nil"/>
              <w:bottom w:val="nil"/>
              <w:right w:val="nil"/>
            </w:tcBorders>
            <w:shd w:val="clear" w:color="auto" w:fill="auto"/>
            <w:vAlign w:val="center"/>
            <w:hideMark/>
          </w:tcPr>
          <w:p w14:paraId="6A83B301" w14:textId="77777777" w:rsidR="00885416" w:rsidRPr="00885416" w:rsidRDefault="00885416" w:rsidP="00885416">
            <w:pPr>
              <w:spacing w:line="240" w:lineRule="auto"/>
              <w:jc w:val="left"/>
              <w:rPr>
                <w:rFonts w:eastAsia="Times New Roman"/>
                <w:color w:val="000000"/>
                <w:lang w:eastAsia="pt-BR"/>
              </w:rPr>
            </w:pPr>
            <w:r w:rsidRPr="00885416">
              <w:rPr>
                <w:rFonts w:eastAsia="Times New Roman"/>
                <w:color w:val="000000"/>
                <w:lang w:eastAsia="pt-BR"/>
              </w:rPr>
              <w:t>valor_cobrancas_extras</w:t>
            </w:r>
          </w:p>
        </w:tc>
        <w:tc>
          <w:tcPr>
            <w:tcW w:w="1954" w:type="pct"/>
            <w:tcBorders>
              <w:top w:val="nil"/>
              <w:left w:val="nil"/>
              <w:bottom w:val="nil"/>
              <w:right w:val="nil"/>
            </w:tcBorders>
            <w:shd w:val="clear" w:color="auto" w:fill="auto"/>
            <w:vAlign w:val="center"/>
            <w:hideMark/>
          </w:tcPr>
          <w:p w14:paraId="59771FB4" w14:textId="77777777" w:rsidR="00885416" w:rsidRPr="00885416" w:rsidRDefault="00885416" w:rsidP="00E00115">
            <w:pPr>
              <w:spacing w:line="240" w:lineRule="auto"/>
              <w:rPr>
                <w:rFonts w:eastAsia="Times New Roman"/>
                <w:color w:val="000000"/>
                <w:lang w:eastAsia="pt-BR"/>
              </w:rPr>
            </w:pPr>
            <w:r w:rsidRPr="00885416">
              <w:rPr>
                <w:rFonts w:eastAsia="Times New Roman"/>
                <w:color w:val="000000"/>
                <w:lang w:eastAsia="pt-BR"/>
              </w:rPr>
              <w:t>total_long_distance_charges</w:t>
            </w:r>
          </w:p>
        </w:tc>
        <w:tc>
          <w:tcPr>
            <w:tcW w:w="780" w:type="pct"/>
            <w:tcBorders>
              <w:top w:val="nil"/>
              <w:left w:val="nil"/>
              <w:bottom w:val="nil"/>
              <w:right w:val="nil"/>
            </w:tcBorders>
            <w:shd w:val="clear" w:color="auto" w:fill="auto"/>
            <w:noWrap/>
            <w:vAlign w:val="center"/>
            <w:hideMark/>
          </w:tcPr>
          <w:p w14:paraId="4A081D46" w14:textId="77777777" w:rsidR="00885416" w:rsidRPr="00885416" w:rsidRDefault="00885416" w:rsidP="00885416">
            <w:pPr>
              <w:spacing w:line="240" w:lineRule="auto"/>
              <w:jc w:val="right"/>
              <w:rPr>
                <w:rFonts w:eastAsia="Times New Roman"/>
                <w:color w:val="000000"/>
                <w:lang w:eastAsia="pt-BR"/>
              </w:rPr>
            </w:pPr>
            <w:r w:rsidRPr="00885416">
              <w:rPr>
                <w:rFonts w:eastAsia="Times New Roman"/>
                <w:color w:val="000000"/>
                <w:lang w:eastAsia="pt-BR"/>
              </w:rPr>
              <w:t>1,000</w:t>
            </w:r>
          </w:p>
        </w:tc>
      </w:tr>
      <w:tr w:rsidR="00665315" w:rsidRPr="00885416" w14:paraId="03D26ED6" w14:textId="77777777" w:rsidTr="00665315">
        <w:trPr>
          <w:trHeight w:val="290"/>
        </w:trPr>
        <w:tc>
          <w:tcPr>
            <w:tcW w:w="2266" w:type="pct"/>
            <w:tcBorders>
              <w:top w:val="nil"/>
              <w:left w:val="nil"/>
              <w:bottom w:val="nil"/>
              <w:right w:val="nil"/>
            </w:tcBorders>
            <w:shd w:val="clear" w:color="auto" w:fill="auto"/>
            <w:vAlign w:val="center"/>
            <w:hideMark/>
          </w:tcPr>
          <w:p w14:paraId="297771EC" w14:textId="77777777" w:rsidR="00885416" w:rsidRPr="00885416" w:rsidRDefault="00885416" w:rsidP="00885416">
            <w:pPr>
              <w:spacing w:line="240" w:lineRule="auto"/>
              <w:jc w:val="left"/>
              <w:rPr>
                <w:rFonts w:eastAsia="Times New Roman"/>
                <w:color w:val="000000"/>
                <w:lang w:eastAsia="pt-BR"/>
              </w:rPr>
            </w:pPr>
            <w:r w:rsidRPr="00885416">
              <w:rPr>
                <w:rFonts w:eastAsia="Times New Roman"/>
                <w:color w:val="000000"/>
                <w:lang w:eastAsia="pt-BR"/>
              </w:rPr>
              <w:t>valor_cobranca_geral</w:t>
            </w:r>
          </w:p>
        </w:tc>
        <w:tc>
          <w:tcPr>
            <w:tcW w:w="1954" w:type="pct"/>
            <w:tcBorders>
              <w:top w:val="nil"/>
              <w:left w:val="nil"/>
              <w:bottom w:val="nil"/>
              <w:right w:val="nil"/>
            </w:tcBorders>
            <w:shd w:val="clear" w:color="auto" w:fill="auto"/>
            <w:vAlign w:val="center"/>
            <w:hideMark/>
          </w:tcPr>
          <w:p w14:paraId="665A35CF" w14:textId="77777777" w:rsidR="00885416" w:rsidRPr="00885416" w:rsidRDefault="00885416" w:rsidP="00E00115">
            <w:pPr>
              <w:spacing w:line="240" w:lineRule="auto"/>
              <w:rPr>
                <w:rFonts w:eastAsia="Times New Roman"/>
                <w:color w:val="000000"/>
                <w:lang w:eastAsia="pt-BR"/>
              </w:rPr>
            </w:pPr>
            <w:r w:rsidRPr="00885416">
              <w:rPr>
                <w:rFonts w:eastAsia="Times New Roman"/>
                <w:color w:val="000000"/>
                <w:lang w:eastAsia="pt-BR"/>
              </w:rPr>
              <w:t>total_charges</w:t>
            </w:r>
          </w:p>
        </w:tc>
        <w:tc>
          <w:tcPr>
            <w:tcW w:w="780" w:type="pct"/>
            <w:tcBorders>
              <w:top w:val="nil"/>
              <w:left w:val="nil"/>
              <w:bottom w:val="nil"/>
              <w:right w:val="nil"/>
            </w:tcBorders>
            <w:shd w:val="clear" w:color="auto" w:fill="auto"/>
            <w:noWrap/>
            <w:vAlign w:val="center"/>
            <w:hideMark/>
          </w:tcPr>
          <w:p w14:paraId="2DCF468E" w14:textId="77777777" w:rsidR="00885416" w:rsidRPr="00885416" w:rsidRDefault="00885416" w:rsidP="00885416">
            <w:pPr>
              <w:spacing w:line="240" w:lineRule="auto"/>
              <w:jc w:val="right"/>
              <w:rPr>
                <w:rFonts w:eastAsia="Times New Roman"/>
                <w:color w:val="000000"/>
                <w:lang w:eastAsia="pt-BR"/>
              </w:rPr>
            </w:pPr>
            <w:r w:rsidRPr="00885416">
              <w:rPr>
                <w:rFonts w:eastAsia="Times New Roman"/>
                <w:color w:val="000000"/>
                <w:lang w:eastAsia="pt-BR"/>
              </w:rPr>
              <w:t>0,972</w:t>
            </w:r>
          </w:p>
        </w:tc>
      </w:tr>
      <w:tr w:rsidR="00665315" w:rsidRPr="00885416" w14:paraId="0FC24C2D" w14:textId="77777777" w:rsidTr="00665315">
        <w:trPr>
          <w:trHeight w:val="290"/>
        </w:trPr>
        <w:tc>
          <w:tcPr>
            <w:tcW w:w="2266" w:type="pct"/>
            <w:tcBorders>
              <w:top w:val="nil"/>
              <w:left w:val="nil"/>
              <w:bottom w:val="nil"/>
              <w:right w:val="nil"/>
            </w:tcBorders>
            <w:shd w:val="clear" w:color="auto" w:fill="auto"/>
            <w:vAlign w:val="center"/>
            <w:hideMark/>
          </w:tcPr>
          <w:p w14:paraId="3AF2B287" w14:textId="77777777" w:rsidR="00885416" w:rsidRPr="00885416" w:rsidRDefault="00885416" w:rsidP="00885416">
            <w:pPr>
              <w:spacing w:line="240" w:lineRule="auto"/>
              <w:jc w:val="left"/>
              <w:rPr>
                <w:rFonts w:eastAsia="Times New Roman"/>
                <w:color w:val="000000"/>
                <w:lang w:eastAsia="pt-BR"/>
              </w:rPr>
            </w:pPr>
            <w:r w:rsidRPr="00885416">
              <w:rPr>
                <w:rFonts w:eastAsia="Times New Roman"/>
                <w:color w:val="000000"/>
                <w:lang w:eastAsia="pt-BR"/>
              </w:rPr>
              <w:t>valor_cobranca_geral</w:t>
            </w:r>
          </w:p>
        </w:tc>
        <w:tc>
          <w:tcPr>
            <w:tcW w:w="1954" w:type="pct"/>
            <w:tcBorders>
              <w:top w:val="nil"/>
              <w:left w:val="nil"/>
              <w:bottom w:val="nil"/>
              <w:right w:val="nil"/>
            </w:tcBorders>
            <w:shd w:val="clear" w:color="auto" w:fill="auto"/>
            <w:vAlign w:val="center"/>
            <w:hideMark/>
          </w:tcPr>
          <w:p w14:paraId="0BB7B405" w14:textId="77777777" w:rsidR="00885416" w:rsidRPr="00885416" w:rsidRDefault="00885416" w:rsidP="00E00115">
            <w:pPr>
              <w:spacing w:line="240" w:lineRule="auto"/>
              <w:rPr>
                <w:rFonts w:eastAsia="Times New Roman"/>
                <w:color w:val="000000"/>
                <w:lang w:eastAsia="pt-BR"/>
              </w:rPr>
            </w:pPr>
            <w:r w:rsidRPr="00885416">
              <w:rPr>
                <w:rFonts w:eastAsia="Times New Roman"/>
                <w:color w:val="000000"/>
                <w:lang w:eastAsia="pt-BR"/>
              </w:rPr>
              <w:t>tenure_in_months</w:t>
            </w:r>
          </w:p>
        </w:tc>
        <w:tc>
          <w:tcPr>
            <w:tcW w:w="780" w:type="pct"/>
            <w:tcBorders>
              <w:top w:val="nil"/>
              <w:left w:val="nil"/>
              <w:bottom w:val="nil"/>
              <w:right w:val="nil"/>
            </w:tcBorders>
            <w:shd w:val="clear" w:color="auto" w:fill="auto"/>
            <w:noWrap/>
            <w:vAlign w:val="center"/>
            <w:hideMark/>
          </w:tcPr>
          <w:p w14:paraId="2181E887" w14:textId="77777777" w:rsidR="00885416" w:rsidRPr="00885416" w:rsidRDefault="00885416" w:rsidP="00885416">
            <w:pPr>
              <w:spacing w:line="240" w:lineRule="auto"/>
              <w:jc w:val="right"/>
              <w:rPr>
                <w:rFonts w:eastAsia="Times New Roman"/>
                <w:color w:val="000000"/>
                <w:lang w:eastAsia="pt-BR"/>
              </w:rPr>
            </w:pPr>
            <w:r w:rsidRPr="00885416">
              <w:rPr>
                <w:rFonts w:eastAsia="Times New Roman"/>
                <w:color w:val="000000"/>
                <w:lang w:eastAsia="pt-BR"/>
              </w:rPr>
              <w:t>0,853</w:t>
            </w:r>
          </w:p>
        </w:tc>
      </w:tr>
      <w:tr w:rsidR="00665315" w:rsidRPr="00885416" w14:paraId="288575EC" w14:textId="77777777" w:rsidTr="00665315">
        <w:trPr>
          <w:trHeight w:val="290"/>
        </w:trPr>
        <w:tc>
          <w:tcPr>
            <w:tcW w:w="2266" w:type="pct"/>
            <w:tcBorders>
              <w:top w:val="nil"/>
              <w:left w:val="nil"/>
              <w:bottom w:val="nil"/>
              <w:right w:val="nil"/>
            </w:tcBorders>
            <w:shd w:val="clear" w:color="auto" w:fill="auto"/>
            <w:vAlign w:val="center"/>
            <w:hideMark/>
          </w:tcPr>
          <w:p w14:paraId="2BF1189D" w14:textId="77777777" w:rsidR="00885416" w:rsidRPr="00885416" w:rsidRDefault="00885416" w:rsidP="00885416">
            <w:pPr>
              <w:spacing w:line="240" w:lineRule="auto"/>
              <w:jc w:val="left"/>
              <w:rPr>
                <w:rFonts w:eastAsia="Times New Roman"/>
                <w:color w:val="000000"/>
                <w:lang w:eastAsia="pt-BR"/>
              </w:rPr>
            </w:pPr>
            <w:r w:rsidRPr="00885416">
              <w:rPr>
                <w:rFonts w:eastAsia="Times New Roman"/>
                <w:color w:val="000000"/>
                <w:lang w:eastAsia="pt-BR"/>
              </w:rPr>
              <w:t>qtd_servicos_principais</w:t>
            </w:r>
          </w:p>
        </w:tc>
        <w:tc>
          <w:tcPr>
            <w:tcW w:w="1954" w:type="pct"/>
            <w:tcBorders>
              <w:top w:val="nil"/>
              <w:left w:val="nil"/>
              <w:bottom w:val="nil"/>
              <w:right w:val="nil"/>
            </w:tcBorders>
            <w:shd w:val="clear" w:color="auto" w:fill="auto"/>
            <w:vAlign w:val="center"/>
            <w:hideMark/>
          </w:tcPr>
          <w:p w14:paraId="5B4A16B3" w14:textId="77777777" w:rsidR="00885416" w:rsidRPr="00885416" w:rsidRDefault="00885416" w:rsidP="00E00115">
            <w:pPr>
              <w:spacing w:line="240" w:lineRule="auto"/>
              <w:rPr>
                <w:rFonts w:eastAsia="Times New Roman"/>
                <w:color w:val="000000"/>
                <w:lang w:eastAsia="pt-BR"/>
              </w:rPr>
            </w:pPr>
            <w:r w:rsidRPr="00885416">
              <w:rPr>
                <w:rFonts w:eastAsia="Times New Roman"/>
                <w:color w:val="000000"/>
                <w:lang w:eastAsia="pt-BR"/>
              </w:rPr>
              <w:t>monthly_charge</w:t>
            </w:r>
          </w:p>
        </w:tc>
        <w:tc>
          <w:tcPr>
            <w:tcW w:w="780" w:type="pct"/>
            <w:tcBorders>
              <w:top w:val="nil"/>
              <w:left w:val="nil"/>
              <w:bottom w:val="nil"/>
              <w:right w:val="nil"/>
            </w:tcBorders>
            <w:shd w:val="clear" w:color="auto" w:fill="auto"/>
            <w:noWrap/>
            <w:vAlign w:val="center"/>
            <w:hideMark/>
          </w:tcPr>
          <w:p w14:paraId="4455BECC" w14:textId="77777777" w:rsidR="00885416" w:rsidRPr="00885416" w:rsidRDefault="00885416" w:rsidP="00885416">
            <w:pPr>
              <w:spacing w:line="240" w:lineRule="auto"/>
              <w:jc w:val="right"/>
              <w:rPr>
                <w:rFonts w:eastAsia="Times New Roman"/>
                <w:color w:val="000000"/>
                <w:lang w:eastAsia="pt-BR"/>
              </w:rPr>
            </w:pPr>
            <w:r w:rsidRPr="00885416">
              <w:rPr>
                <w:rFonts w:eastAsia="Times New Roman"/>
                <w:color w:val="000000"/>
                <w:lang w:eastAsia="pt-BR"/>
              </w:rPr>
              <w:t>0,836</w:t>
            </w:r>
          </w:p>
        </w:tc>
      </w:tr>
      <w:tr w:rsidR="00665315" w:rsidRPr="00885416" w14:paraId="454BB1A4" w14:textId="77777777" w:rsidTr="00665315">
        <w:trPr>
          <w:trHeight w:val="290"/>
        </w:trPr>
        <w:tc>
          <w:tcPr>
            <w:tcW w:w="2266" w:type="pct"/>
            <w:tcBorders>
              <w:top w:val="nil"/>
              <w:left w:val="nil"/>
              <w:bottom w:val="nil"/>
              <w:right w:val="nil"/>
            </w:tcBorders>
            <w:shd w:val="clear" w:color="auto" w:fill="auto"/>
            <w:vAlign w:val="center"/>
            <w:hideMark/>
          </w:tcPr>
          <w:p w14:paraId="2309A219" w14:textId="77777777" w:rsidR="00885416" w:rsidRPr="00885416" w:rsidRDefault="00885416" w:rsidP="00885416">
            <w:pPr>
              <w:spacing w:line="240" w:lineRule="auto"/>
              <w:jc w:val="left"/>
              <w:rPr>
                <w:rFonts w:eastAsia="Times New Roman"/>
                <w:color w:val="000000"/>
                <w:lang w:eastAsia="pt-BR"/>
              </w:rPr>
            </w:pPr>
            <w:r w:rsidRPr="00885416">
              <w:rPr>
                <w:rFonts w:eastAsia="Times New Roman"/>
                <w:color w:val="000000"/>
                <w:lang w:eastAsia="pt-BR"/>
              </w:rPr>
              <w:t>total_charges</w:t>
            </w:r>
          </w:p>
        </w:tc>
        <w:tc>
          <w:tcPr>
            <w:tcW w:w="1954" w:type="pct"/>
            <w:tcBorders>
              <w:top w:val="nil"/>
              <w:left w:val="nil"/>
              <w:bottom w:val="nil"/>
              <w:right w:val="nil"/>
            </w:tcBorders>
            <w:shd w:val="clear" w:color="auto" w:fill="auto"/>
            <w:vAlign w:val="center"/>
            <w:hideMark/>
          </w:tcPr>
          <w:p w14:paraId="439C57DF" w14:textId="77777777" w:rsidR="00885416" w:rsidRPr="00885416" w:rsidRDefault="00885416" w:rsidP="00E00115">
            <w:pPr>
              <w:spacing w:line="240" w:lineRule="auto"/>
              <w:rPr>
                <w:rFonts w:eastAsia="Times New Roman"/>
                <w:color w:val="000000"/>
                <w:lang w:eastAsia="pt-BR"/>
              </w:rPr>
            </w:pPr>
            <w:r w:rsidRPr="00885416">
              <w:rPr>
                <w:rFonts w:eastAsia="Times New Roman"/>
                <w:color w:val="000000"/>
                <w:lang w:eastAsia="pt-BR"/>
              </w:rPr>
              <w:t>tenure_in_months</w:t>
            </w:r>
          </w:p>
        </w:tc>
        <w:tc>
          <w:tcPr>
            <w:tcW w:w="780" w:type="pct"/>
            <w:tcBorders>
              <w:top w:val="nil"/>
              <w:left w:val="nil"/>
              <w:bottom w:val="nil"/>
              <w:right w:val="nil"/>
            </w:tcBorders>
            <w:shd w:val="clear" w:color="auto" w:fill="auto"/>
            <w:noWrap/>
            <w:vAlign w:val="center"/>
            <w:hideMark/>
          </w:tcPr>
          <w:p w14:paraId="5FE3E817" w14:textId="77777777" w:rsidR="00885416" w:rsidRPr="00885416" w:rsidRDefault="00885416" w:rsidP="00885416">
            <w:pPr>
              <w:spacing w:line="240" w:lineRule="auto"/>
              <w:jc w:val="right"/>
              <w:rPr>
                <w:rFonts w:eastAsia="Times New Roman"/>
                <w:color w:val="000000"/>
                <w:lang w:eastAsia="pt-BR"/>
              </w:rPr>
            </w:pPr>
            <w:r w:rsidRPr="00885416">
              <w:rPr>
                <w:rFonts w:eastAsia="Times New Roman"/>
                <w:color w:val="000000"/>
                <w:lang w:eastAsia="pt-BR"/>
              </w:rPr>
              <w:t>0,826</w:t>
            </w:r>
          </w:p>
        </w:tc>
      </w:tr>
      <w:tr w:rsidR="00665315" w:rsidRPr="00885416" w14:paraId="17D30989" w14:textId="77777777" w:rsidTr="00665315">
        <w:trPr>
          <w:trHeight w:val="290"/>
        </w:trPr>
        <w:tc>
          <w:tcPr>
            <w:tcW w:w="2266" w:type="pct"/>
            <w:tcBorders>
              <w:top w:val="nil"/>
              <w:left w:val="nil"/>
              <w:bottom w:val="nil"/>
              <w:right w:val="nil"/>
            </w:tcBorders>
            <w:shd w:val="clear" w:color="auto" w:fill="auto"/>
            <w:vAlign w:val="center"/>
            <w:hideMark/>
          </w:tcPr>
          <w:p w14:paraId="03EAC104" w14:textId="77777777" w:rsidR="00885416" w:rsidRPr="00885416" w:rsidRDefault="00885416" w:rsidP="00885416">
            <w:pPr>
              <w:spacing w:line="240" w:lineRule="auto"/>
              <w:jc w:val="left"/>
              <w:rPr>
                <w:rFonts w:eastAsia="Times New Roman"/>
                <w:color w:val="000000"/>
                <w:lang w:eastAsia="pt-BR"/>
              </w:rPr>
            </w:pPr>
            <w:r w:rsidRPr="00885416">
              <w:rPr>
                <w:rFonts w:eastAsia="Times New Roman"/>
                <w:color w:val="000000"/>
                <w:lang w:eastAsia="pt-BR"/>
              </w:rPr>
              <w:t>valor_cobrancas_extras</w:t>
            </w:r>
          </w:p>
        </w:tc>
        <w:tc>
          <w:tcPr>
            <w:tcW w:w="1954" w:type="pct"/>
            <w:tcBorders>
              <w:top w:val="nil"/>
              <w:left w:val="nil"/>
              <w:bottom w:val="nil"/>
              <w:right w:val="nil"/>
            </w:tcBorders>
            <w:shd w:val="clear" w:color="auto" w:fill="auto"/>
            <w:vAlign w:val="center"/>
            <w:hideMark/>
          </w:tcPr>
          <w:p w14:paraId="5FFB6129" w14:textId="77777777" w:rsidR="00885416" w:rsidRPr="00885416" w:rsidRDefault="00885416" w:rsidP="00E00115">
            <w:pPr>
              <w:spacing w:line="240" w:lineRule="auto"/>
              <w:rPr>
                <w:rFonts w:eastAsia="Times New Roman"/>
                <w:color w:val="000000"/>
                <w:lang w:eastAsia="pt-BR"/>
              </w:rPr>
            </w:pPr>
            <w:r w:rsidRPr="00885416">
              <w:rPr>
                <w:rFonts w:eastAsia="Times New Roman"/>
                <w:color w:val="000000"/>
                <w:lang w:eastAsia="pt-BR"/>
              </w:rPr>
              <w:t>valor_cobranca_geral</w:t>
            </w:r>
          </w:p>
        </w:tc>
        <w:tc>
          <w:tcPr>
            <w:tcW w:w="780" w:type="pct"/>
            <w:tcBorders>
              <w:top w:val="nil"/>
              <w:left w:val="nil"/>
              <w:bottom w:val="nil"/>
              <w:right w:val="nil"/>
            </w:tcBorders>
            <w:shd w:val="clear" w:color="auto" w:fill="auto"/>
            <w:noWrap/>
            <w:vAlign w:val="center"/>
            <w:hideMark/>
          </w:tcPr>
          <w:p w14:paraId="49CB5043" w14:textId="77777777" w:rsidR="00885416" w:rsidRPr="00885416" w:rsidRDefault="00885416" w:rsidP="00885416">
            <w:pPr>
              <w:spacing w:line="240" w:lineRule="auto"/>
              <w:jc w:val="right"/>
              <w:rPr>
                <w:rFonts w:eastAsia="Times New Roman"/>
                <w:color w:val="000000"/>
                <w:lang w:eastAsia="pt-BR"/>
              </w:rPr>
            </w:pPr>
            <w:r w:rsidRPr="00885416">
              <w:rPr>
                <w:rFonts w:eastAsia="Times New Roman"/>
                <w:color w:val="000000"/>
                <w:lang w:eastAsia="pt-BR"/>
              </w:rPr>
              <w:t>0,780</w:t>
            </w:r>
          </w:p>
        </w:tc>
      </w:tr>
      <w:tr w:rsidR="00665315" w:rsidRPr="00885416" w14:paraId="419BEE6B" w14:textId="77777777" w:rsidTr="00665315">
        <w:trPr>
          <w:trHeight w:val="290"/>
        </w:trPr>
        <w:tc>
          <w:tcPr>
            <w:tcW w:w="2266" w:type="pct"/>
            <w:tcBorders>
              <w:top w:val="nil"/>
              <w:left w:val="nil"/>
              <w:bottom w:val="nil"/>
              <w:right w:val="nil"/>
            </w:tcBorders>
            <w:shd w:val="clear" w:color="auto" w:fill="auto"/>
            <w:vAlign w:val="center"/>
            <w:hideMark/>
          </w:tcPr>
          <w:p w14:paraId="16219587" w14:textId="77777777" w:rsidR="00885416" w:rsidRPr="00885416" w:rsidRDefault="00885416" w:rsidP="00885416">
            <w:pPr>
              <w:spacing w:line="240" w:lineRule="auto"/>
              <w:jc w:val="left"/>
              <w:rPr>
                <w:rFonts w:eastAsia="Times New Roman"/>
                <w:color w:val="000000"/>
                <w:lang w:eastAsia="pt-BR"/>
              </w:rPr>
            </w:pPr>
            <w:r w:rsidRPr="00885416">
              <w:rPr>
                <w:rFonts w:eastAsia="Times New Roman"/>
                <w:color w:val="000000"/>
                <w:lang w:eastAsia="pt-BR"/>
              </w:rPr>
              <w:t>valor_cobranca_geral</w:t>
            </w:r>
          </w:p>
        </w:tc>
        <w:tc>
          <w:tcPr>
            <w:tcW w:w="1954" w:type="pct"/>
            <w:tcBorders>
              <w:top w:val="nil"/>
              <w:left w:val="nil"/>
              <w:bottom w:val="nil"/>
              <w:right w:val="nil"/>
            </w:tcBorders>
            <w:shd w:val="clear" w:color="auto" w:fill="auto"/>
            <w:vAlign w:val="center"/>
            <w:hideMark/>
          </w:tcPr>
          <w:p w14:paraId="21721DD5" w14:textId="77777777" w:rsidR="00885416" w:rsidRPr="00885416" w:rsidRDefault="00885416" w:rsidP="00E00115">
            <w:pPr>
              <w:spacing w:line="240" w:lineRule="auto"/>
              <w:rPr>
                <w:rFonts w:eastAsia="Times New Roman"/>
                <w:color w:val="000000"/>
                <w:lang w:eastAsia="pt-BR"/>
              </w:rPr>
            </w:pPr>
            <w:r w:rsidRPr="00885416">
              <w:rPr>
                <w:rFonts w:eastAsia="Times New Roman"/>
                <w:color w:val="000000"/>
                <w:lang w:eastAsia="pt-BR"/>
              </w:rPr>
              <w:t>total_long_distance_charges</w:t>
            </w:r>
          </w:p>
        </w:tc>
        <w:tc>
          <w:tcPr>
            <w:tcW w:w="780" w:type="pct"/>
            <w:tcBorders>
              <w:top w:val="nil"/>
              <w:left w:val="nil"/>
              <w:bottom w:val="nil"/>
              <w:right w:val="nil"/>
            </w:tcBorders>
            <w:shd w:val="clear" w:color="auto" w:fill="auto"/>
            <w:noWrap/>
            <w:vAlign w:val="center"/>
            <w:hideMark/>
          </w:tcPr>
          <w:p w14:paraId="31EF3A4A" w14:textId="77777777" w:rsidR="00885416" w:rsidRPr="00885416" w:rsidRDefault="00885416" w:rsidP="00885416">
            <w:pPr>
              <w:spacing w:line="240" w:lineRule="auto"/>
              <w:jc w:val="right"/>
              <w:rPr>
                <w:rFonts w:eastAsia="Times New Roman"/>
                <w:color w:val="000000"/>
                <w:lang w:eastAsia="pt-BR"/>
              </w:rPr>
            </w:pPr>
            <w:r w:rsidRPr="00885416">
              <w:rPr>
                <w:rFonts w:eastAsia="Times New Roman"/>
                <w:color w:val="000000"/>
                <w:lang w:eastAsia="pt-BR"/>
              </w:rPr>
              <w:t>0,779</w:t>
            </w:r>
          </w:p>
        </w:tc>
      </w:tr>
      <w:tr w:rsidR="00665315" w:rsidRPr="00885416" w14:paraId="7D26F9CF" w14:textId="77777777" w:rsidTr="00665315">
        <w:trPr>
          <w:trHeight w:val="560"/>
        </w:trPr>
        <w:tc>
          <w:tcPr>
            <w:tcW w:w="2266" w:type="pct"/>
            <w:tcBorders>
              <w:top w:val="nil"/>
              <w:left w:val="nil"/>
              <w:bottom w:val="nil"/>
              <w:right w:val="nil"/>
            </w:tcBorders>
            <w:shd w:val="clear" w:color="auto" w:fill="auto"/>
            <w:vAlign w:val="center"/>
            <w:hideMark/>
          </w:tcPr>
          <w:p w14:paraId="161647EE" w14:textId="77777777" w:rsidR="00885416" w:rsidRPr="00885416" w:rsidRDefault="00885416" w:rsidP="00885416">
            <w:pPr>
              <w:spacing w:line="240" w:lineRule="auto"/>
              <w:jc w:val="left"/>
              <w:rPr>
                <w:rFonts w:eastAsia="Times New Roman"/>
                <w:color w:val="000000"/>
                <w:lang w:eastAsia="pt-BR"/>
              </w:rPr>
            </w:pPr>
            <w:r w:rsidRPr="00885416">
              <w:rPr>
                <w:rFonts w:eastAsia="Times New Roman"/>
                <w:color w:val="000000"/>
                <w:lang w:eastAsia="pt-BR"/>
              </w:rPr>
              <w:t>tx_contrib_cobrancas_extras_cobranca_geral</w:t>
            </w:r>
          </w:p>
        </w:tc>
        <w:tc>
          <w:tcPr>
            <w:tcW w:w="1954" w:type="pct"/>
            <w:tcBorders>
              <w:top w:val="nil"/>
              <w:left w:val="nil"/>
              <w:bottom w:val="nil"/>
              <w:right w:val="nil"/>
            </w:tcBorders>
            <w:shd w:val="clear" w:color="auto" w:fill="auto"/>
            <w:vAlign w:val="center"/>
            <w:hideMark/>
          </w:tcPr>
          <w:p w14:paraId="6FD22CC1" w14:textId="77777777" w:rsidR="00885416" w:rsidRPr="00885416" w:rsidRDefault="00885416" w:rsidP="00E00115">
            <w:pPr>
              <w:spacing w:line="240" w:lineRule="auto"/>
              <w:rPr>
                <w:rFonts w:eastAsia="Times New Roman"/>
                <w:color w:val="000000"/>
                <w:lang w:val="en-US" w:eastAsia="pt-BR"/>
              </w:rPr>
            </w:pPr>
            <w:r w:rsidRPr="00885416">
              <w:rPr>
                <w:rFonts w:eastAsia="Times New Roman"/>
                <w:color w:val="000000"/>
                <w:lang w:val="en-US" w:eastAsia="pt-BR"/>
              </w:rPr>
              <w:t>avg_monthly_long_distance_charges</w:t>
            </w:r>
          </w:p>
        </w:tc>
        <w:tc>
          <w:tcPr>
            <w:tcW w:w="780" w:type="pct"/>
            <w:tcBorders>
              <w:top w:val="nil"/>
              <w:left w:val="nil"/>
              <w:bottom w:val="nil"/>
              <w:right w:val="nil"/>
            </w:tcBorders>
            <w:shd w:val="clear" w:color="auto" w:fill="auto"/>
            <w:noWrap/>
            <w:vAlign w:val="center"/>
            <w:hideMark/>
          </w:tcPr>
          <w:p w14:paraId="6D0BEA43" w14:textId="77777777" w:rsidR="00885416" w:rsidRPr="00885416" w:rsidRDefault="00885416" w:rsidP="00885416">
            <w:pPr>
              <w:spacing w:line="240" w:lineRule="auto"/>
              <w:jc w:val="right"/>
              <w:rPr>
                <w:rFonts w:eastAsia="Times New Roman"/>
                <w:color w:val="000000"/>
                <w:lang w:eastAsia="pt-BR"/>
              </w:rPr>
            </w:pPr>
            <w:r w:rsidRPr="00885416">
              <w:rPr>
                <w:rFonts w:eastAsia="Times New Roman"/>
                <w:color w:val="000000"/>
                <w:lang w:eastAsia="pt-BR"/>
              </w:rPr>
              <w:t>0,745</w:t>
            </w:r>
          </w:p>
        </w:tc>
      </w:tr>
      <w:tr w:rsidR="00665315" w:rsidRPr="00885416" w14:paraId="5AA1E106" w14:textId="77777777" w:rsidTr="00665315">
        <w:trPr>
          <w:trHeight w:val="560"/>
        </w:trPr>
        <w:tc>
          <w:tcPr>
            <w:tcW w:w="2266" w:type="pct"/>
            <w:tcBorders>
              <w:top w:val="nil"/>
              <w:left w:val="nil"/>
              <w:bottom w:val="nil"/>
              <w:right w:val="nil"/>
            </w:tcBorders>
            <w:shd w:val="clear" w:color="auto" w:fill="auto"/>
            <w:vAlign w:val="center"/>
            <w:hideMark/>
          </w:tcPr>
          <w:p w14:paraId="5B4A6293" w14:textId="77777777" w:rsidR="00885416" w:rsidRPr="00885416" w:rsidRDefault="00885416" w:rsidP="00885416">
            <w:pPr>
              <w:spacing w:line="240" w:lineRule="auto"/>
              <w:jc w:val="left"/>
              <w:rPr>
                <w:rFonts w:eastAsia="Times New Roman"/>
                <w:color w:val="000000"/>
                <w:lang w:eastAsia="pt-BR"/>
              </w:rPr>
            </w:pPr>
            <w:r w:rsidRPr="00885416">
              <w:rPr>
                <w:rFonts w:eastAsia="Times New Roman"/>
                <w:color w:val="000000"/>
                <w:lang w:eastAsia="pt-BR"/>
              </w:rPr>
              <w:t>condado_tx_habitantes_menor_18_anos</w:t>
            </w:r>
          </w:p>
        </w:tc>
        <w:tc>
          <w:tcPr>
            <w:tcW w:w="1954" w:type="pct"/>
            <w:tcBorders>
              <w:top w:val="nil"/>
              <w:left w:val="nil"/>
              <w:bottom w:val="nil"/>
              <w:right w:val="nil"/>
            </w:tcBorders>
            <w:shd w:val="clear" w:color="auto" w:fill="auto"/>
            <w:vAlign w:val="center"/>
            <w:hideMark/>
          </w:tcPr>
          <w:p w14:paraId="4FB47C4A" w14:textId="77777777" w:rsidR="00885416" w:rsidRPr="00885416" w:rsidRDefault="00885416" w:rsidP="00E00115">
            <w:pPr>
              <w:spacing w:line="240" w:lineRule="auto"/>
              <w:rPr>
                <w:rFonts w:eastAsia="Times New Roman"/>
                <w:color w:val="000000"/>
                <w:lang w:eastAsia="pt-BR"/>
              </w:rPr>
            </w:pPr>
            <w:r w:rsidRPr="00885416">
              <w:rPr>
                <w:rFonts w:eastAsia="Times New Roman"/>
                <w:color w:val="000000"/>
                <w:lang w:eastAsia="pt-BR"/>
              </w:rPr>
              <w:t>condado_idade_mediana_habitantes</w:t>
            </w:r>
          </w:p>
        </w:tc>
        <w:tc>
          <w:tcPr>
            <w:tcW w:w="780" w:type="pct"/>
            <w:tcBorders>
              <w:top w:val="nil"/>
              <w:left w:val="nil"/>
              <w:bottom w:val="nil"/>
              <w:right w:val="nil"/>
            </w:tcBorders>
            <w:shd w:val="clear" w:color="auto" w:fill="auto"/>
            <w:noWrap/>
            <w:vAlign w:val="center"/>
            <w:hideMark/>
          </w:tcPr>
          <w:p w14:paraId="5A110962" w14:textId="77777777" w:rsidR="00885416" w:rsidRPr="00885416" w:rsidRDefault="00885416" w:rsidP="00885416">
            <w:pPr>
              <w:spacing w:line="240" w:lineRule="auto"/>
              <w:jc w:val="right"/>
              <w:rPr>
                <w:rFonts w:eastAsia="Times New Roman"/>
                <w:color w:val="000000"/>
                <w:lang w:eastAsia="pt-BR"/>
              </w:rPr>
            </w:pPr>
            <w:r w:rsidRPr="00885416">
              <w:rPr>
                <w:rFonts w:eastAsia="Times New Roman"/>
                <w:color w:val="000000"/>
                <w:lang w:eastAsia="pt-BR"/>
              </w:rPr>
              <w:t>-0,723</w:t>
            </w:r>
          </w:p>
        </w:tc>
      </w:tr>
      <w:tr w:rsidR="00665315" w:rsidRPr="00885416" w14:paraId="42EDF376" w14:textId="77777777" w:rsidTr="00665315">
        <w:trPr>
          <w:trHeight w:val="290"/>
        </w:trPr>
        <w:tc>
          <w:tcPr>
            <w:tcW w:w="2266" w:type="pct"/>
            <w:tcBorders>
              <w:top w:val="nil"/>
              <w:left w:val="nil"/>
              <w:bottom w:val="single" w:sz="4" w:space="0" w:color="auto"/>
              <w:right w:val="nil"/>
            </w:tcBorders>
            <w:shd w:val="clear" w:color="auto" w:fill="auto"/>
            <w:vAlign w:val="center"/>
            <w:hideMark/>
          </w:tcPr>
          <w:p w14:paraId="0F4276A7" w14:textId="77777777" w:rsidR="00885416" w:rsidRPr="00885416" w:rsidRDefault="00885416" w:rsidP="00885416">
            <w:pPr>
              <w:spacing w:line="240" w:lineRule="auto"/>
              <w:jc w:val="left"/>
              <w:rPr>
                <w:rFonts w:eastAsia="Times New Roman"/>
                <w:color w:val="000000"/>
                <w:lang w:eastAsia="pt-BR"/>
              </w:rPr>
            </w:pPr>
            <w:r w:rsidRPr="00885416">
              <w:rPr>
                <w:rFonts w:eastAsia="Times New Roman"/>
                <w:color w:val="000000"/>
                <w:lang w:eastAsia="pt-BR"/>
              </w:rPr>
              <w:t>qtd_streamings</w:t>
            </w:r>
          </w:p>
        </w:tc>
        <w:tc>
          <w:tcPr>
            <w:tcW w:w="1954" w:type="pct"/>
            <w:tcBorders>
              <w:top w:val="nil"/>
              <w:left w:val="nil"/>
              <w:bottom w:val="single" w:sz="4" w:space="0" w:color="auto"/>
              <w:right w:val="nil"/>
            </w:tcBorders>
            <w:shd w:val="clear" w:color="auto" w:fill="auto"/>
            <w:vAlign w:val="center"/>
            <w:hideMark/>
          </w:tcPr>
          <w:p w14:paraId="03CEA57C" w14:textId="77777777" w:rsidR="00885416" w:rsidRPr="00885416" w:rsidRDefault="00885416" w:rsidP="00E00115">
            <w:pPr>
              <w:spacing w:line="240" w:lineRule="auto"/>
              <w:rPr>
                <w:rFonts w:eastAsia="Times New Roman"/>
                <w:color w:val="000000"/>
                <w:lang w:eastAsia="pt-BR"/>
              </w:rPr>
            </w:pPr>
            <w:r w:rsidRPr="00885416">
              <w:rPr>
                <w:rFonts w:eastAsia="Times New Roman"/>
                <w:color w:val="000000"/>
                <w:lang w:eastAsia="pt-BR"/>
              </w:rPr>
              <w:t>monthly_charge</w:t>
            </w:r>
          </w:p>
        </w:tc>
        <w:tc>
          <w:tcPr>
            <w:tcW w:w="780" w:type="pct"/>
            <w:tcBorders>
              <w:top w:val="nil"/>
              <w:left w:val="nil"/>
              <w:bottom w:val="single" w:sz="4" w:space="0" w:color="auto"/>
              <w:right w:val="nil"/>
            </w:tcBorders>
            <w:shd w:val="clear" w:color="auto" w:fill="auto"/>
            <w:noWrap/>
            <w:vAlign w:val="center"/>
            <w:hideMark/>
          </w:tcPr>
          <w:p w14:paraId="29AF3E18" w14:textId="77777777" w:rsidR="00885416" w:rsidRPr="00885416" w:rsidRDefault="00885416" w:rsidP="00885416">
            <w:pPr>
              <w:spacing w:line="240" w:lineRule="auto"/>
              <w:jc w:val="right"/>
              <w:rPr>
                <w:rFonts w:eastAsia="Times New Roman"/>
                <w:color w:val="000000"/>
                <w:lang w:eastAsia="pt-BR"/>
              </w:rPr>
            </w:pPr>
            <w:r w:rsidRPr="00885416">
              <w:rPr>
                <w:rFonts w:eastAsia="Times New Roman"/>
                <w:color w:val="000000"/>
                <w:lang w:eastAsia="pt-BR"/>
              </w:rPr>
              <w:t>0,695</w:t>
            </w:r>
          </w:p>
        </w:tc>
      </w:tr>
    </w:tbl>
    <w:p w14:paraId="7E01378A" w14:textId="1FD8E89F" w:rsidR="00885416" w:rsidRPr="00E37201" w:rsidRDefault="00E37201" w:rsidP="006F299C">
      <w:pPr>
        <w:spacing w:line="360" w:lineRule="auto"/>
        <w:rPr>
          <w:bCs/>
        </w:rPr>
      </w:pPr>
      <w:r w:rsidRPr="00E37201">
        <w:rPr>
          <w:bCs/>
        </w:rPr>
        <w:t>F</w:t>
      </w:r>
      <w:r>
        <w:rPr>
          <w:bCs/>
        </w:rPr>
        <w:t xml:space="preserve">onte: </w:t>
      </w:r>
      <w:r w:rsidR="00CD2F8A">
        <w:rPr>
          <w:bCs/>
        </w:rPr>
        <w:t>Resultados originais da pesquisa</w:t>
      </w:r>
    </w:p>
    <w:p w14:paraId="190B8CB0" w14:textId="1B493444" w:rsidR="00885416" w:rsidRDefault="00885416" w:rsidP="006F299C">
      <w:pPr>
        <w:spacing w:line="360" w:lineRule="auto"/>
        <w:rPr>
          <w:b/>
        </w:rPr>
      </w:pPr>
    </w:p>
    <w:p w14:paraId="29C2B579" w14:textId="77777777" w:rsidR="00C0197F" w:rsidRPr="00C0197F" w:rsidRDefault="00C0197F" w:rsidP="00C0197F">
      <w:pPr>
        <w:spacing w:line="360" w:lineRule="auto"/>
        <w:rPr>
          <w:bCs/>
        </w:rPr>
      </w:pPr>
      <w:r w:rsidRPr="00C0197F">
        <w:rPr>
          <w:bCs/>
        </w:rPr>
        <w:t>Existem 1.626 ceps distintos</w:t>
      </w:r>
    </w:p>
    <w:p w14:paraId="2DB89ADB" w14:textId="77777777" w:rsidR="00C0197F" w:rsidRPr="00C0197F" w:rsidRDefault="00C0197F" w:rsidP="00C0197F">
      <w:pPr>
        <w:spacing w:line="360" w:lineRule="auto"/>
        <w:rPr>
          <w:bCs/>
        </w:rPr>
      </w:pPr>
      <w:r w:rsidRPr="00C0197F">
        <w:rPr>
          <w:bCs/>
        </w:rPr>
        <w:t>Perdem-se observações no treinamento, devido a existência de colunas com dados faltantes, referentes aos ceps, como por exemplo:</w:t>
      </w:r>
    </w:p>
    <w:p w14:paraId="1E198A5E" w14:textId="260FE4A6" w:rsidR="00C0197F" w:rsidRDefault="00C0197F" w:rsidP="00C0197F">
      <w:pPr>
        <w:spacing w:line="360" w:lineRule="auto"/>
        <w:rPr>
          <w:bCs/>
        </w:rPr>
      </w:pPr>
    </w:p>
    <w:p w14:paraId="5B1B3A15" w14:textId="16FAAC49" w:rsidR="00C0197F" w:rsidRPr="00C0197F" w:rsidRDefault="00C0197F" w:rsidP="00726730">
      <w:pPr>
        <w:pStyle w:val="Caption"/>
        <w:keepNext/>
        <w:spacing w:after="0"/>
        <w:ind w:left="1418"/>
        <w:rPr>
          <w:i w:val="0"/>
          <w:iCs w:val="0"/>
          <w:color w:val="auto"/>
          <w:sz w:val="22"/>
          <w:szCs w:val="22"/>
        </w:rPr>
      </w:pPr>
      <w:r w:rsidRPr="00C0197F">
        <w:rPr>
          <w:i w:val="0"/>
          <w:iCs w:val="0"/>
          <w:color w:val="auto"/>
          <w:sz w:val="22"/>
          <w:szCs w:val="22"/>
        </w:rPr>
        <w:t xml:space="preserve">Tabela </w:t>
      </w:r>
      <w:r w:rsidRPr="00C0197F">
        <w:rPr>
          <w:i w:val="0"/>
          <w:iCs w:val="0"/>
          <w:color w:val="auto"/>
          <w:sz w:val="22"/>
          <w:szCs w:val="22"/>
        </w:rPr>
        <w:fldChar w:fldCharType="begin"/>
      </w:r>
      <w:r w:rsidRPr="00C0197F">
        <w:rPr>
          <w:i w:val="0"/>
          <w:iCs w:val="0"/>
          <w:color w:val="auto"/>
          <w:sz w:val="22"/>
          <w:szCs w:val="22"/>
        </w:rPr>
        <w:instrText xml:space="preserve"> SEQ Tabela \* ARABIC </w:instrText>
      </w:r>
      <w:r w:rsidRPr="00C0197F">
        <w:rPr>
          <w:i w:val="0"/>
          <w:iCs w:val="0"/>
          <w:color w:val="auto"/>
          <w:sz w:val="22"/>
          <w:szCs w:val="22"/>
        </w:rPr>
        <w:fldChar w:fldCharType="separate"/>
      </w:r>
      <w:r w:rsidR="00E861A6">
        <w:rPr>
          <w:i w:val="0"/>
          <w:iCs w:val="0"/>
          <w:noProof/>
          <w:color w:val="auto"/>
          <w:sz w:val="22"/>
          <w:szCs w:val="22"/>
        </w:rPr>
        <w:t>8</w:t>
      </w:r>
      <w:r w:rsidRPr="00C0197F">
        <w:rPr>
          <w:i w:val="0"/>
          <w:iCs w:val="0"/>
          <w:color w:val="auto"/>
          <w:sz w:val="22"/>
          <w:szCs w:val="22"/>
        </w:rPr>
        <w:fldChar w:fldCharType="end"/>
      </w:r>
      <w:r w:rsidRPr="00C0197F">
        <w:rPr>
          <w:i w:val="0"/>
          <w:iCs w:val="0"/>
          <w:color w:val="auto"/>
          <w:sz w:val="22"/>
          <w:szCs w:val="22"/>
        </w:rPr>
        <w:t>.</w:t>
      </w:r>
      <w:r w:rsidRPr="00C0197F">
        <w:rPr>
          <w:i w:val="0"/>
          <w:iCs w:val="0"/>
          <w:noProof/>
          <w:color w:val="auto"/>
          <w:sz w:val="22"/>
          <w:szCs w:val="22"/>
        </w:rPr>
        <w:t xml:space="preserve"> Número de observações para as quais dados geográficos de cep estão faltando</w:t>
      </w:r>
    </w:p>
    <w:tbl>
      <w:tblPr>
        <w:tblW w:w="6359" w:type="dxa"/>
        <w:jc w:val="center"/>
        <w:tblCellMar>
          <w:left w:w="70" w:type="dxa"/>
          <w:right w:w="70" w:type="dxa"/>
        </w:tblCellMar>
        <w:tblLook w:val="04A0" w:firstRow="1" w:lastRow="0" w:firstColumn="1" w:lastColumn="0" w:noHBand="0" w:noVBand="1"/>
      </w:tblPr>
      <w:tblGrid>
        <w:gridCol w:w="4299"/>
        <w:gridCol w:w="2060"/>
      </w:tblGrid>
      <w:tr w:rsidR="00C0197F" w:rsidRPr="00C0197F" w14:paraId="160B2686" w14:textId="77777777" w:rsidTr="00C0197F">
        <w:trPr>
          <w:trHeight w:val="840"/>
          <w:jc w:val="center"/>
        </w:trPr>
        <w:tc>
          <w:tcPr>
            <w:tcW w:w="4299" w:type="dxa"/>
            <w:tcBorders>
              <w:top w:val="single" w:sz="4" w:space="0" w:color="auto"/>
              <w:left w:val="nil"/>
              <w:bottom w:val="single" w:sz="4" w:space="0" w:color="auto"/>
              <w:right w:val="nil"/>
            </w:tcBorders>
            <w:shd w:val="clear" w:color="auto" w:fill="auto"/>
            <w:vAlign w:val="center"/>
            <w:hideMark/>
          </w:tcPr>
          <w:p w14:paraId="0297B1E7" w14:textId="77777777" w:rsidR="00C0197F" w:rsidRPr="00C0197F" w:rsidRDefault="00C0197F" w:rsidP="00C0197F">
            <w:pPr>
              <w:spacing w:line="240" w:lineRule="auto"/>
              <w:jc w:val="left"/>
              <w:rPr>
                <w:rFonts w:eastAsia="Times New Roman"/>
                <w:color w:val="000000"/>
                <w:lang w:eastAsia="pt-BR"/>
              </w:rPr>
            </w:pPr>
            <w:r w:rsidRPr="00C0197F">
              <w:rPr>
                <w:rFonts w:eastAsia="Times New Roman"/>
                <w:color w:val="000000"/>
                <w:lang w:eastAsia="pt-BR"/>
              </w:rPr>
              <w:t>Variável</w:t>
            </w:r>
          </w:p>
        </w:tc>
        <w:tc>
          <w:tcPr>
            <w:tcW w:w="2060" w:type="dxa"/>
            <w:tcBorders>
              <w:top w:val="single" w:sz="4" w:space="0" w:color="auto"/>
              <w:left w:val="nil"/>
              <w:bottom w:val="single" w:sz="4" w:space="0" w:color="auto"/>
              <w:right w:val="nil"/>
            </w:tcBorders>
            <w:shd w:val="clear" w:color="auto" w:fill="auto"/>
            <w:vAlign w:val="center"/>
            <w:hideMark/>
          </w:tcPr>
          <w:p w14:paraId="1090975B" w14:textId="77777777" w:rsidR="00C0197F" w:rsidRPr="00C0197F" w:rsidRDefault="00C0197F" w:rsidP="00C0197F">
            <w:pPr>
              <w:spacing w:line="240" w:lineRule="auto"/>
              <w:jc w:val="center"/>
              <w:rPr>
                <w:rFonts w:eastAsia="Times New Roman"/>
                <w:color w:val="000000"/>
                <w:lang w:eastAsia="pt-BR"/>
              </w:rPr>
            </w:pPr>
            <w:r w:rsidRPr="00C0197F">
              <w:rPr>
                <w:rFonts w:eastAsia="Times New Roman"/>
                <w:color w:val="000000"/>
                <w:lang w:eastAsia="pt-BR"/>
              </w:rPr>
              <w:t>Quantidade de observações com dados faltantes</w:t>
            </w:r>
          </w:p>
        </w:tc>
      </w:tr>
      <w:tr w:rsidR="00C0197F" w:rsidRPr="00C0197F" w14:paraId="1CA229E8" w14:textId="77777777" w:rsidTr="00C0197F">
        <w:trPr>
          <w:trHeight w:val="290"/>
          <w:jc w:val="center"/>
        </w:trPr>
        <w:tc>
          <w:tcPr>
            <w:tcW w:w="4299" w:type="dxa"/>
            <w:tcBorders>
              <w:top w:val="nil"/>
              <w:left w:val="nil"/>
              <w:bottom w:val="nil"/>
              <w:right w:val="nil"/>
            </w:tcBorders>
            <w:shd w:val="clear" w:color="auto" w:fill="auto"/>
            <w:noWrap/>
            <w:vAlign w:val="bottom"/>
            <w:hideMark/>
          </w:tcPr>
          <w:p w14:paraId="44D1B075" w14:textId="77777777" w:rsidR="00C0197F" w:rsidRPr="00C0197F" w:rsidRDefault="00C0197F" w:rsidP="00C0197F">
            <w:pPr>
              <w:spacing w:line="240" w:lineRule="auto"/>
              <w:jc w:val="left"/>
              <w:rPr>
                <w:rFonts w:eastAsia="Times New Roman"/>
                <w:color w:val="000000"/>
                <w:lang w:eastAsia="pt-BR"/>
              </w:rPr>
            </w:pPr>
            <w:r w:rsidRPr="00C0197F">
              <w:rPr>
                <w:rFonts w:eastAsia="Times New Roman"/>
                <w:color w:val="000000"/>
                <w:lang w:eastAsia="pt-BR"/>
              </w:rPr>
              <w:t>zip_code_renda_familiar_mediana</w:t>
            </w:r>
          </w:p>
        </w:tc>
        <w:tc>
          <w:tcPr>
            <w:tcW w:w="2060" w:type="dxa"/>
            <w:tcBorders>
              <w:top w:val="nil"/>
              <w:left w:val="nil"/>
              <w:bottom w:val="nil"/>
              <w:right w:val="nil"/>
            </w:tcBorders>
            <w:shd w:val="clear" w:color="auto" w:fill="auto"/>
            <w:noWrap/>
            <w:vAlign w:val="bottom"/>
            <w:hideMark/>
          </w:tcPr>
          <w:p w14:paraId="3B6B40CF" w14:textId="77777777" w:rsidR="00C0197F" w:rsidRPr="00C0197F" w:rsidRDefault="00C0197F" w:rsidP="00C0197F">
            <w:pPr>
              <w:spacing w:line="240" w:lineRule="auto"/>
              <w:jc w:val="right"/>
              <w:rPr>
                <w:rFonts w:eastAsia="Times New Roman"/>
                <w:color w:val="000000"/>
                <w:lang w:eastAsia="pt-BR"/>
              </w:rPr>
            </w:pPr>
            <w:r w:rsidRPr="00C0197F">
              <w:rPr>
                <w:rFonts w:eastAsia="Times New Roman"/>
                <w:color w:val="000000"/>
                <w:lang w:eastAsia="pt-BR"/>
              </w:rPr>
              <w:t>428</w:t>
            </w:r>
          </w:p>
        </w:tc>
      </w:tr>
      <w:tr w:rsidR="00C0197F" w:rsidRPr="00C0197F" w14:paraId="790F1432" w14:textId="77777777" w:rsidTr="00C0197F">
        <w:trPr>
          <w:trHeight w:val="290"/>
          <w:jc w:val="center"/>
        </w:trPr>
        <w:tc>
          <w:tcPr>
            <w:tcW w:w="4299" w:type="dxa"/>
            <w:tcBorders>
              <w:top w:val="nil"/>
              <w:left w:val="nil"/>
              <w:bottom w:val="nil"/>
              <w:right w:val="nil"/>
            </w:tcBorders>
            <w:shd w:val="clear" w:color="auto" w:fill="auto"/>
            <w:noWrap/>
            <w:vAlign w:val="bottom"/>
            <w:hideMark/>
          </w:tcPr>
          <w:p w14:paraId="142E618E" w14:textId="77777777" w:rsidR="00C0197F" w:rsidRPr="00C0197F" w:rsidRDefault="00C0197F" w:rsidP="00C0197F">
            <w:pPr>
              <w:spacing w:line="240" w:lineRule="auto"/>
              <w:jc w:val="left"/>
              <w:rPr>
                <w:rFonts w:eastAsia="Times New Roman"/>
                <w:color w:val="000000"/>
                <w:lang w:eastAsia="pt-BR"/>
              </w:rPr>
            </w:pPr>
            <w:r w:rsidRPr="00C0197F">
              <w:rPr>
                <w:rFonts w:eastAsia="Times New Roman"/>
                <w:color w:val="000000"/>
                <w:lang w:eastAsia="pt-BR"/>
              </w:rPr>
              <w:t>zip_code_indice_gini_desigualdade_renda</w:t>
            </w:r>
          </w:p>
        </w:tc>
        <w:tc>
          <w:tcPr>
            <w:tcW w:w="2060" w:type="dxa"/>
            <w:tcBorders>
              <w:top w:val="nil"/>
              <w:left w:val="nil"/>
              <w:bottom w:val="nil"/>
              <w:right w:val="nil"/>
            </w:tcBorders>
            <w:shd w:val="clear" w:color="auto" w:fill="auto"/>
            <w:noWrap/>
            <w:vAlign w:val="bottom"/>
            <w:hideMark/>
          </w:tcPr>
          <w:p w14:paraId="526147DF" w14:textId="77777777" w:rsidR="00C0197F" w:rsidRPr="00C0197F" w:rsidRDefault="00C0197F" w:rsidP="00C0197F">
            <w:pPr>
              <w:spacing w:line="240" w:lineRule="auto"/>
              <w:jc w:val="right"/>
              <w:rPr>
                <w:rFonts w:eastAsia="Times New Roman"/>
                <w:color w:val="000000"/>
                <w:lang w:eastAsia="pt-BR"/>
              </w:rPr>
            </w:pPr>
            <w:r w:rsidRPr="00C0197F">
              <w:rPr>
                <w:rFonts w:eastAsia="Times New Roman"/>
                <w:color w:val="000000"/>
                <w:lang w:eastAsia="pt-BR"/>
              </w:rPr>
              <w:t>104</w:t>
            </w:r>
          </w:p>
        </w:tc>
      </w:tr>
      <w:tr w:rsidR="00C0197F" w:rsidRPr="00C0197F" w14:paraId="7FD3069D" w14:textId="77777777" w:rsidTr="00C0197F">
        <w:trPr>
          <w:trHeight w:val="290"/>
          <w:jc w:val="center"/>
        </w:trPr>
        <w:tc>
          <w:tcPr>
            <w:tcW w:w="4299" w:type="dxa"/>
            <w:tcBorders>
              <w:top w:val="nil"/>
              <w:left w:val="nil"/>
              <w:bottom w:val="nil"/>
              <w:right w:val="nil"/>
            </w:tcBorders>
            <w:shd w:val="clear" w:color="auto" w:fill="auto"/>
            <w:noWrap/>
            <w:vAlign w:val="bottom"/>
            <w:hideMark/>
          </w:tcPr>
          <w:p w14:paraId="5286A85E" w14:textId="77777777" w:rsidR="00C0197F" w:rsidRPr="00C0197F" w:rsidRDefault="00C0197F" w:rsidP="00C0197F">
            <w:pPr>
              <w:spacing w:line="240" w:lineRule="auto"/>
              <w:jc w:val="left"/>
              <w:rPr>
                <w:rFonts w:eastAsia="Times New Roman"/>
                <w:color w:val="000000"/>
                <w:lang w:eastAsia="pt-BR"/>
              </w:rPr>
            </w:pPr>
            <w:r w:rsidRPr="00C0197F">
              <w:rPr>
                <w:rFonts w:eastAsia="Times New Roman"/>
                <w:color w:val="000000"/>
                <w:lang w:eastAsia="pt-BR"/>
              </w:rPr>
              <w:t>zip_code_idade_mediana_habitantes</w:t>
            </w:r>
          </w:p>
        </w:tc>
        <w:tc>
          <w:tcPr>
            <w:tcW w:w="2060" w:type="dxa"/>
            <w:tcBorders>
              <w:top w:val="nil"/>
              <w:left w:val="nil"/>
              <w:bottom w:val="nil"/>
              <w:right w:val="nil"/>
            </w:tcBorders>
            <w:shd w:val="clear" w:color="auto" w:fill="auto"/>
            <w:noWrap/>
            <w:vAlign w:val="bottom"/>
            <w:hideMark/>
          </w:tcPr>
          <w:p w14:paraId="12F5EEB3" w14:textId="77777777" w:rsidR="00C0197F" w:rsidRPr="00C0197F" w:rsidRDefault="00C0197F" w:rsidP="00C0197F">
            <w:pPr>
              <w:spacing w:line="240" w:lineRule="auto"/>
              <w:jc w:val="right"/>
              <w:rPr>
                <w:rFonts w:eastAsia="Times New Roman"/>
                <w:color w:val="000000"/>
                <w:lang w:eastAsia="pt-BR"/>
              </w:rPr>
            </w:pPr>
            <w:r w:rsidRPr="00C0197F">
              <w:rPr>
                <w:rFonts w:eastAsia="Times New Roman"/>
                <w:color w:val="000000"/>
                <w:lang w:eastAsia="pt-BR"/>
              </w:rPr>
              <w:t>84</w:t>
            </w:r>
          </w:p>
        </w:tc>
      </w:tr>
      <w:tr w:rsidR="00C0197F" w:rsidRPr="00C0197F" w14:paraId="12251D5E" w14:textId="77777777" w:rsidTr="00C0197F">
        <w:trPr>
          <w:trHeight w:val="290"/>
          <w:jc w:val="center"/>
        </w:trPr>
        <w:tc>
          <w:tcPr>
            <w:tcW w:w="4299" w:type="dxa"/>
            <w:tcBorders>
              <w:top w:val="nil"/>
              <w:left w:val="nil"/>
              <w:bottom w:val="nil"/>
              <w:right w:val="nil"/>
            </w:tcBorders>
            <w:shd w:val="clear" w:color="auto" w:fill="auto"/>
            <w:noWrap/>
            <w:vAlign w:val="bottom"/>
            <w:hideMark/>
          </w:tcPr>
          <w:p w14:paraId="5DB1C113" w14:textId="77777777" w:rsidR="00C0197F" w:rsidRPr="00C0197F" w:rsidRDefault="00C0197F" w:rsidP="00C0197F">
            <w:pPr>
              <w:spacing w:line="240" w:lineRule="auto"/>
              <w:jc w:val="left"/>
              <w:rPr>
                <w:rFonts w:eastAsia="Times New Roman"/>
                <w:color w:val="000000"/>
                <w:lang w:eastAsia="pt-BR"/>
              </w:rPr>
            </w:pPr>
            <w:r w:rsidRPr="00C0197F">
              <w:rPr>
                <w:rFonts w:eastAsia="Times New Roman"/>
                <w:color w:val="000000"/>
                <w:lang w:eastAsia="pt-BR"/>
              </w:rPr>
              <w:t>zip_code_tx_habitantes_homens</w:t>
            </w:r>
          </w:p>
        </w:tc>
        <w:tc>
          <w:tcPr>
            <w:tcW w:w="2060" w:type="dxa"/>
            <w:tcBorders>
              <w:top w:val="nil"/>
              <w:left w:val="nil"/>
              <w:bottom w:val="nil"/>
              <w:right w:val="nil"/>
            </w:tcBorders>
            <w:shd w:val="clear" w:color="auto" w:fill="auto"/>
            <w:noWrap/>
            <w:vAlign w:val="bottom"/>
            <w:hideMark/>
          </w:tcPr>
          <w:p w14:paraId="0748E27A" w14:textId="77777777" w:rsidR="00C0197F" w:rsidRPr="00C0197F" w:rsidRDefault="00C0197F" w:rsidP="00C0197F">
            <w:pPr>
              <w:spacing w:line="240" w:lineRule="auto"/>
              <w:jc w:val="right"/>
              <w:rPr>
                <w:rFonts w:eastAsia="Times New Roman"/>
                <w:color w:val="000000"/>
                <w:lang w:eastAsia="pt-BR"/>
              </w:rPr>
            </w:pPr>
            <w:r w:rsidRPr="00C0197F">
              <w:rPr>
                <w:rFonts w:eastAsia="Times New Roman"/>
                <w:color w:val="000000"/>
                <w:lang w:eastAsia="pt-BR"/>
              </w:rPr>
              <w:t>20</w:t>
            </w:r>
          </w:p>
        </w:tc>
      </w:tr>
      <w:tr w:rsidR="00C0197F" w:rsidRPr="00C0197F" w14:paraId="7E2DAD0F" w14:textId="77777777" w:rsidTr="00C0197F">
        <w:trPr>
          <w:trHeight w:val="290"/>
          <w:jc w:val="center"/>
        </w:trPr>
        <w:tc>
          <w:tcPr>
            <w:tcW w:w="4299" w:type="dxa"/>
            <w:tcBorders>
              <w:top w:val="nil"/>
              <w:left w:val="nil"/>
              <w:bottom w:val="single" w:sz="4" w:space="0" w:color="auto"/>
              <w:right w:val="nil"/>
            </w:tcBorders>
            <w:shd w:val="clear" w:color="auto" w:fill="auto"/>
            <w:noWrap/>
            <w:vAlign w:val="bottom"/>
            <w:hideMark/>
          </w:tcPr>
          <w:p w14:paraId="34E457B8" w14:textId="77777777" w:rsidR="00C0197F" w:rsidRPr="00C0197F" w:rsidRDefault="00C0197F" w:rsidP="00C0197F">
            <w:pPr>
              <w:spacing w:line="240" w:lineRule="auto"/>
              <w:jc w:val="left"/>
              <w:rPr>
                <w:rFonts w:eastAsia="Times New Roman"/>
                <w:color w:val="000000"/>
                <w:lang w:eastAsia="pt-BR"/>
              </w:rPr>
            </w:pPr>
            <w:r w:rsidRPr="00C0197F">
              <w:rPr>
                <w:rFonts w:eastAsia="Times New Roman"/>
                <w:color w:val="000000"/>
                <w:lang w:eastAsia="pt-BR"/>
              </w:rPr>
              <w:t>zip_code_tx_habitantes_menor_18_anos</w:t>
            </w:r>
          </w:p>
        </w:tc>
        <w:tc>
          <w:tcPr>
            <w:tcW w:w="2060" w:type="dxa"/>
            <w:tcBorders>
              <w:top w:val="nil"/>
              <w:left w:val="nil"/>
              <w:bottom w:val="single" w:sz="4" w:space="0" w:color="auto"/>
              <w:right w:val="nil"/>
            </w:tcBorders>
            <w:shd w:val="clear" w:color="auto" w:fill="auto"/>
            <w:noWrap/>
            <w:vAlign w:val="bottom"/>
            <w:hideMark/>
          </w:tcPr>
          <w:p w14:paraId="37060D01" w14:textId="77777777" w:rsidR="00C0197F" w:rsidRPr="00C0197F" w:rsidRDefault="00C0197F" w:rsidP="00C0197F">
            <w:pPr>
              <w:spacing w:line="240" w:lineRule="auto"/>
              <w:jc w:val="right"/>
              <w:rPr>
                <w:rFonts w:eastAsia="Times New Roman"/>
                <w:color w:val="000000"/>
                <w:lang w:eastAsia="pt-BR"/>
              </w:rPr>
            </w:pPr>
            <w:r w:rsidRPr="00C0197F">
              <w:rPr>
                <w:rFonts w:eastAsia="Times New Roman"/>
                <w:color w:val="000000"/>
                <w:lang w:eastAsia="pt-BR"/>
              </w:rPr>
              <w:t>20</w:t>
            </w:r>
          </w:p>
        </w:tc>
      </w:tr>
    </w:tbl>
    <w:p w14:paraId="4AC3829B" w14:textId="7053FCCB" w:rsidR="00C0197F" w:rsidRPr="00C0197F" w:rsidRDefault="00943CE3" w:rsidP="00943CE3">
      <w:pPr>
        <w:spacing w:line="360" w:lineRule="auto"/>
        <w:ind w:left="1418"/>
        <w:rPr>
          <w:bCs/>
        </w:rPr>
      </w:pPr>
      <w:r>
        <w:rPr>
          <w:bCs/>
        </w:rPr>
        <w:t>Fonte: Resultados originais da pesquisa</w:t>
      </w:r>
    </w:p>
    <w:p w14:paraId="5F3ED0EC" w14:textId="77777777" w:rsidR="00C0197F" w:rsidRPr="00C0197F" w:rsidRDefault="00C0197F" w:rsidP="00C0197F">
      <w:pPr>
        <w:spacing w:line="360" w:lineRule="auto"/>
        <w:rPr>
          <w:bCs/>
        </w:rPr>
      </w:pPr>
    </w:p>
    <w:p w14:paraId="07E1DEBB" w14:textId="77777777" w:rsidR="00C0197F" w:rsidRPr="00C0197F" w:rsidRDefault="00C0197F" w:rsidP="00C0197F">
      <w:pPr>
        <w:spacing w:line="360" w:lineRule="auto"/>
        <w:rPr>
          <w:bCs/>
        </w:rPr>
      </w:pPr>
      <w:r w:rsidRPr="00C0197F">
        <w:rPr>
          <w:bCs/>
        </w:rPr>
        <w:t>Optou-se por não utilizar as variáveis com dados sobre cep e cidade, pra treinar o modelo de regressão logística, devido a altíssima granularidade da variável com elevado AIC.</w:t>
      </w:r>
    </w:p>
    <w:p w14:paraId="7F2A5C1C" w14:textId="101DE738" w:rsidR="00C0197F" w:rsidRPr="00C0197F" w:rsidRDefault="00C0197F" w:rsidP="00C0197F">
      <w:pPr>
        <w:spacing w:line="360" w:lineRule="auto"/>
        <w:rPr>
          <w:bCs/>
        </w:rPr>
      </w:pPr>
      <w:r w:rsidRPr="00C0197F">
        <w:rPr>
          <w:bCs/>
        </w:rPr>
        <w:t>Mantiveram-se, entretanto, variáveis com dados geográficos de condado.</w:t>
      </w:r>
    </w:p>
    <w:p w14:paraId="171C9682" w14:textId="77777777" w:rsidR="00C0197F" w:rsidRPr="00C0197F" w:rsidRDefault="00C0197F" w:rsidP="00C0197F">
      <w:pPr>
        <w:spacing w:line="360" w:lineRule="auto"/>
        <w:rPr>
          <w:bCs/>
        </w:rPr>
      </w:pPr>
    </w:p>
    <w:p w14:paraId="6266C987" w14:textId="6A5279CA" w:rsidR="00C0197F" w:rsidRDefault="00C0197F" w:rsidP="00C0197F">
      <w:pPr>
        <w:spacing w:line="360" w:lineRule="auto"/>
        <w:rPr>
          <w:bCs/>
        </w:rPr>
      </w:pPr>
      <w:r w:rsidRPr="00C0197F">
        <w:rPr>
          <w:bCs/>
        </w:rPr>
        <w:t>Inicialmente treinou-se o modelo de regressão logística com todas as variáveis. Em etapas seguintes, aplicou-se o procedimento stepwise, com diferentes critérios de eliminação de variáveis, forward, backward, both.</w:t>
      </w:r>
    </w:p>
    <w:p w14:paraId="79172753" w14:textId="0594CBBC" w:rsidR="00F66418" w:rsidRPr="00C0197F" w:rsidRDefault="00F66418" w:rsidP="00C0197F">
      <w:pPr>
        <w:spacing w:line="360" w:lineRule="auto"/>
        <w:rPr>
          <w:bCs/>
        </w:rPr>
      </w:pPr>
      <w:r w:rsidRPr="00F66418">
        <w:rPr>
          <w:bCs/>
        </w:rPr>
        <w:lastRenderedPageBreak/>
        <w:t>Remover variáveis que não ajudam a prever o evento, a fim de obter um modelo com maior capacidade preditiva, uma vez que de acordo com ISLR (20XX), utilizar variáveis dependentes sem relação com o evento de interesse tende a deteriorar a taxa de erro nos dados de teste.</w:t>
      </w:r>
    </w:p>
    <w:p w14:paraId="70996FB5" w14:textId="54A5D4C1" w:rsidR="00B36F47" w:rsidRDefault="00B36F47" w:rsidP="006F299C">
      <w:pPr>
        <w:spacing w:line="360" w:lineRule="auto"/>
        <w:rPr>
          <w:b/>
        </w:rPr>
      </w:pPr>
    </w:p>
    <w:p w14:paraId="169D0C3F" w14:textId="77777777" w:rsidR="00B945C4" w:rsidRDefault="00317D5B" w:rsidP="00B945C4">
      <w:pPr>
        <w:keepNext/>
        <w:spacing w:line="360" w:lineRule="auto"/>
      </w:pPr>
      <w:r>
        <w:rPr>
          <w:noProof/>
        </w:rPr>
        <w:drawing>
          <wp:inline distT="0" distB="0" distL="0" distR="0" wp14:anchorId="731ADE25" wp14:editId="6E45AECC">
            <wp:extent cx="5759450" cy="3199765"/>
            <wp:effectExtent l="0" t="0" r="0" b="635"/>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9450" cy="3199765"/>
                    </a:xfrm>
                    <a:prstGeom prst="rect">
                      <a:avLst/>
                    </a:prstGeom>
                    <a:noFill/>
                    <a:ln>
                      <a:noFill/>
                    </a:ln>
                  </pic:spPr>
                </pic:pic>
              </a:graphicData>
            </a:graphic>
          </wp:inline>
        </w:drawing>
      </w:r>
    </w:p>
    <w:p w14:paraId="78DFE06D" w14:textId="70381068" w:rsidR="00317D5B" w:rsidRPr="000A765C" w:rsidRDefault="00B945C4" w:rsidP="000A765C">
      <w:pPr>
        <w:pStyle w:val="Caption"/>
        <w:spacing w:after="0"/>
        <w:rPr>
          <w:i w:val="0"/>
          <w:iCs w:val="0"/>
          <w:color w:val="auto"/>
          <w:sz w:val="22"/>
          <w:szCs w:val="22"/>
        </w:rPr>
      </w:pPr>
      <w:r w:rsidRPr="000A765C">
        <w:rPr>
          <w:i w:val="0"/>
          <w:iCs w:val="0"/>
          <w:color w:val="auto"/>
          <w:sz w:val="22"/>
          <w:szCs w:val="22"/>
        </w:rPr>
        <w:t xml:space="preserve">Figura </w:t>
      </w:r>
      <w:r w:rsidRPr="000A765C">
        <w:rPr>
          <w:i w:val="0"/>
          <w:iCs w:val="0"/>
          <w:color w:val="auto"/>
          <w:sz w:val="22"/>
          <w:szCs w:val="22"/>
        </w:rPr>
        <w:fldChar w:fldCharType="begin"/>
      </w:r>
      <w:r w:rsidRPr="000A765C">
        <w:rPr>
          <w:i w:val="0"/>
          <w:iCs w:val="0"/>
          <w:color w:val="auto"/>
          <w:sz w:val="22"/>
          <w:szCs w:val="22"/>
        </w:rPr>
        <w:instrText xml:space="preserve"> SEQ Figura \* ARABIC </w:instrText>
      </w:r>
      <w:r w:rsidRPr="000A765C">
        <w:rPr>
          <w:i w:val="0"/>
          <w:iCs w:val="0"/>
          <w:color w:val="auto"/>
          <w:sz w:val="22"/>
          <w:szCs w:val="22"/>
        </w:rPr>
        <w:fldChar w:fldCharType="separate"/>
      </w:r>
      <w:r w:rsidR="00E861A6">
        <w:rPr>
          <w:i w:val="0"/>
          <w:iCs w:val="0"/>
          <w:noProof/>
          <w:color w:val="auto"/>
          <w:sz w:val="22"/>
          <w:szCs w:val="22"/>
        </w:rPr>
        <w:t>8</w:t>
      </w:r>
      <w:r w:rsidRPr="000A765C">
        <w:rPr>
          <w:i w:val="0"/>
          <w:iCs w:val="0"/>
          <w:color w:val="auto"/>
          <w:sz w:val="22"/>
          <w:szCs w:val="22"/>
        </w:rPr>
        <w:fldChar w:fldCharType="end"/>
      </w:r>
      <w:r w:rsidRPr="000A765C">
        <w:rPr>
          <w:i w:val="0"/>
          <w:iCs w:val="0"/>
          <w:color w:val="auto"/>
          <w:sz w:val="22"/>
          <w:szCs w:val="22"/>
        </w:rPr>
        <w:t xml:space="preserve">. Quantidade de variáveis selecionadas, </w:t>
      </w:r>
      <w:r w:rsidR="000A765C">
        <w:rPr>
          <w:i w:val="0"/>
          <w:iCs w:val="0"/>
          <w:color w:val="auto"/>
          <w:sz w:val="22"/>
          <w:szCs w:val="22"/>
        </w:rPr>
        <w:t>em</w:t>
      </w:r>
      <w:r w:rsidRPr="000A765C">
        <w:rPr>
          <w:i w:val="0"/>
          <w:iCs w:val="0"/>
          <w:color w:val="auto"/>
          <w:sz w:val="22"/>
          <w:szCs w:val="22"/>
        </w:rPr>
        <w:t xml:space="preserve"> cada iteração do procedimento de seleção gradual de variáveis</w:t>
      </w:r>
      <w:r w:rsidR="009631FE">
        <w:rPr>
          <w:i w:val="0"/>
          <w:iCs w:val="0"/>
          <w:color w:val="auto"/>
          <w:sz w:val="22"/>
          <w:szCs w:val="22"/>
        </w:rPr>
        <w:t>, de acordo com a direção escolhida</w:t>
      </w:r>
    </w:p>
    <w:p w14:paraId="15348472" w14:textId="0C256CBE" w:rsidR="000A765C" w:rsidRPr="000A765C" w:rsidRDefault="000A765C" w:rsidP="000A765C">
      <w:pPr>
        <w:spacing w:line="240" w:lineRule="auto"/>
      </w:pPr>
      <w:r w:rsidRPr="000A765C">
        <w:t>Fonte: Resultados originais da pesquisa</w:t>
      </w:r>
    </w:p>
    <w:p w14:paraId="45A2A667" w14:textId="514CE7C2" w:rsidR="00317D5B" w:rsidRDefault="00317D5B" w:rsidP="006F299C">
      <w:pPr>
        <w:spacing w:line="360" w:lineRule="auto"/>
        <w:rPr>
          <w:b/>
        </w:rPr>
      </w:pPr>
    </w:p>
    <w:p w14:paraId="0E63EBED" w14:textId="77777777" w:rsidR="00D662C4" w:rsidRDefault="00D662C4" w:rsidP="006F299C">
      <w:pPr>
        <w:spacing w:line="360" w:lineRule="auto"/>
        <w:rPr>
          <w:b/>
        </w:rPr>
      </w:pPr>
    </w:p>
    <w:p w14:paraId="4E7FC7F5" w14:textId="77777777" w:rsidR="0052646D" w:rsidRDefault="00317D5B" w:rsidP="0052646D">
      <w:pPr>
        <w:keepNext/>
        <w:spacing w:line="360" w:lineRule="auto"/>
      </w:pPr>
      <w:r>
        <w:rPr>
          <w:noProof/>
        </w:rPr>
        <w:lastRenderedPageBreak/>
        <w:drawing>
          <wp:inline distT="0" distB="0" distL="0" distR="0" wp14:anchorId="28BABEB4" wp14:editId="2C5A9B93">
            <wp:extent cx="5759450" cy="3199765"/>
            <wp:effectExtent l="0" t="0" r="0" b="635"/>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9450" cy="3199765"/>
                    </a:xfrm>
                    <a:prstGeom prst="rect">
                      <a:avLst/>
                    </a:prstGeom>
                    <a:noFill/>
                    <a:ln>
                      <a:noFill/>
                    </a:ln>
                  </pic:spPr>
                </pic:pic>
              </a:graphicData>
            </a:graphic>
          </wp:inline>
        </w:drawing>
      </w:r>
    </w:p>
    <w:p w14:paraId="40BDDB70" w14:textId="5A678D25" w:rsidR="00317D5B" w:rsidRPr="0052646D" w:rsidRDefault="0052646D" w:rsidP="0052646D">
      <w:pPr>
        <w:pStyle w:val="Caption"/>
        <w:spacing w:after="0"/>
        <w:rPr>
          <w:i w:val="0"/>
          <w:iCs w:val="0"/>
          <w:noProof/>
          <w:color w:val="auto"/>
          <w:sz w:val="22"/>
          <w:szCs w:val="22"/>
        </w:rPr>
      </w:pPr>
      <w:r w:rsidRPr="0052646D">
        <w:rPr>
          <w:i w:val="0"/>
          <w:iCs w:val="0"/>
          <w:color w:val="auto"/>
          <w:sz w:val="22"/>
          <w:szCs w:val="22"/>
        </w:rPr>
        <w:t xml:space="preserve">Figura </w:t>
      </w:r>
      <w:r w:rsidRPr="0052646D">
        <w:rPr>
          <w:i w:val="0"/>
          <w:iCs w:val="0"/>
          <w:color w:val="auto"/>
          <w:sz w:val="22"/>
          <w:szCs w:val="22"/>
        </w:rPr>
        <w:fldChar w:fldCharType="begin"/>
      </w:r>
      <w:r w:rsidRPr="0052646D">
        <w:rPr>
          <w:i w:val="0"/>
          <w:iCs w:val="0"/>
          <w:color w:val="auto"/>
          <w:sz w:val="22"/>
          <w:szCs w:val="22"/>
        </w:rPr>
        <w:instrText xml:space="preserve"> SEQ Figura \* ARABIC </w:instrText>
      </w:r>
      <w:r w:rsidRPr="0052646D">
        <w:rPr>
          <w:i w:val="0"/>
          <w:iCs w:val="0"/>
          <w:color w:val="auto"/>
          <w:sz w:val="22"/>
          <w:szCs w:val="22"/>
        </w:rPr>
        <w:fldChar w:fldCharType="separate"/>
      </w:r>
      <w:r w:rsidR="00E861A6">
        <w:rPr>
          <w:i w:val="0"/>
          <w:iCs w:val="0"/>
          <w:noProof/>
          <w:color w:val="auto"/>
          <w:sz w:val="22"/>
          <w:szCs w:val="22"/>
        </w:rPr>
        <w:t>9</w:t>
      </w:r>
      <w:r w:rsidRPr="0052646D">
        <w:rPr>
          <w:i w:val="0"/>
          <w:iCs w:val="0"/>
          <w:color w:val="auto"/>
          <w:sz w:val="22"/>
          <w:szCs w:val="22"/>
        </w:rPr>
        <w:fldChar w:fldCharType="end"/>
      </w:r>
      <w:r w:rsidRPr="0052646D">
        <w:rPr>
          <w:i w:val="0"/>
          <w:iCs w:val="0"/>
          <w:color w:val="auto"/>
          <w:sz w:val="22"/>
          <w:szCs w:val="22"/>
        </w:rPr>
        <w:t>. Redução do AIC</w:t>
      </w:r>
      <w:r w:rsidRPr="0052646D">
        <w:rPr>
          <w:i w:val="0"/>
          <w:iCs w:val="0"/>
          <w:noProof/>
          <w:color w:val="auto"/>
          <w:sz w:val="22"/>
          <w:szCs w:val="22"/>
        </w:rPr>
        <w:t>, a cada iteração do procedimento de seleção gradual de variáveis, de acordo com a direção escolhida</w:t>
      </w:r>
    </w:p>
    <w:p w14:paraId="5A1BD498" w14:textId="2EA2E74E" w:rsidR="0052646D" w:rsidRPr="0052646D" w:rsidRDefault="0052646D" w:rsidP="0052646D">
      <w:r>
        <w:t>Fonte: Resultados originais da pesquisa</w:t>
      </w:r>
    </w:p>
    <w:p w14:paraId="04E12CF5" w14:textId="77777777" w:rsidR="002E3943" w:rsidRDefault="002E3943" w:rsidP="006F299C">
      <w:pPr>
        <w:spacing w:line="360" w:lineRule="auto"/>
        <w:rPr>
          <w:b/>
        </w:rPr>
      </w:pPr>
    </w:p>
    <w:p w14:paraId="72C034B5" w14:textId="77777777" w:rsidR="00280558" w:rsidRDefault="00280558" w:rsidP="006F299C">
      <w:pPr>
        <w:spacing w:line="360" w:lineRule="auto"/>
        <w:rPr>
          <w:b/>
        </w:rPr>
      </w:pPr>
    </w:p>
    <w:p w14:paraId="38F662DA" w14:textId="3E587B8B" w:rsidR="002E3943" w:rsidRPr="002E3943" w:rsidRDefault="002E3943" w:rsidP="00F5489A">
      <w:pPr>
        <w:pStyle w:val="Caption"/>
        <w:keepNext/>
        <w:spacing w:after="0"/>
        <w:ind w:left="1701"/>
        <w:rPr>
          <w:i w:val="0"/>
          <w:iCs w:val="0"/>
          <w:color w:val="auto"/>
          <w:sz w:val="22"/>
          <w:szCs w:val="22"/>
        </w:rPr>
      </w:pPr>
      <w:r w:rsidRPr="002E3943">
        <w:rPr>
          <w:i w:val="0"/>
          <w:iCs w:val="0"/>
          <w:color w:val="auto"/>
          <w:sz w:val="22"/>
          <w:szCs w:val="22"/>
        </w:rPr>
        <w:t xml:space="preserve">Tabela </w:t>
      </w:r>
      <w:r w:rsidRPr="002E3943">
        <w:rPr>
          <w:i w:val="0"/>
          <w:iCs w:val="0"/>
          <w:color w:val="auto"/>
          <w:sz w:val="22"/>
          <w:szCs w:val="22"/>
        </w:rPr>
        <w:fldChar w:fldCharType="begin"/>
      </w:r>
      <w:r w:rsidRPr="002E3943">
        <w:rPr>
          <w:i w:val="0"/>
          <w:iCs w:val="0"/>
          <w:color w:val="auto"/>
          <w:sz w:val="22"/>
          <w:szCs w:val="22"/>
        </w:rPr>
        <w:instrText xml:space="preserve"> SEQ Tabela \* ARABIC </w:instrText>
      </w:r>
      <w:r w:rsidRPr="002E3943">
        <w:rPr>
          <w:i w:val="0"/>
          <w:iCs w:val="0"/>
          <w:color w:val="auto"/>
          <w:sz w:val="22"/>
          <w:szCs w:val="22"/>
        </w:rPr>
        <w:fldChar w:fldCharType="separate"/>
      </w:r>
      <w:r w:rsidR="00E861A6">
        <w:rPr>
          <w:i w:val="0"/>
          <w:iCs w:val="0"/>
          <w:noProof/>
          <w:color w:val="auto"/>
          <w:sz w:val="22"/>
          <w:szCs w:val="22"/>
        </w:rPr>
        <w:t>9</w:t>
      </w:r>
      <w:r w:rsidRPr="002E3943">
        <w:rPr>
          <w:i w:val="0"/>
          <w:iCs w:val="0"/>
          <w:color w:val="auto"/>
          <w:sz w:val="22"/>
          <w:szCs w:val="22"/>
        </w:rPr>
        <w:fldChar w:fldCharType="end"/>
      </w:r>
      <w:r w:rsidRPr="002E3943">
        <w:rPr>
          <w:i w:val="0"/>
          <w:iCs w:val="0"/>
          <w:color w:val="auto"/>
          <w:sz w:val="22"/>
          <w:szCs w:val="22"/>
        </w:rPr>
        <w:t>. Resumo das reduções de AIC, no treinamento dos modelos de regressão logística, com diferentes critérios de seleção gradual</w:t>
      </w:r>
    </w:p>
    <w:tbl>
      <w:tblPr>
        <w:tblW w:w="5840" w:type="dxa"/>
        <w:jc w:val="center"/>
        <w:tblCellMar>
          <w:left w:w="70" w:type="dxa"/>
          <w:right w:w="70" w:type="dxa"/>
        </w:tblCellMar>
        <w:tblLook w:val="04A0" w:firstRow="1" w:lastRow="0" w:firstColumn="1" w:lastColumn="0" w:noHBand="0" w:noVBand="1"/>
      </w:tblPr>
      <w:tblGrid>
        <w:gridCol w:w="1520"/>
        <w:gridCol w:w="1440"/>
        <w:gridCol w:w="1440"/>
        <w:gridCol w:w="1440"/>
      </w:tblGrid>
      <w:tr w:rsidR="009C26DE" w:rsidRPr="009C26DE" w14:paraId="58A195D1" w14:textId="77777777" w:rsidTr="009C26DE">
        <w:trPr>
          <w:trHeight w:val="560"/>
          <w:jc w:val="center"/>
        </w:trPr>
        <w:tc>
          <w:tcPr>
            <w:tcW w:w="1520" w:type="dxa"/>
            <w:tcBorders>
              <w:top w:val="single" w:sz="4" w:space="0" w:color="auto"/>
              <w:left w:val="nil"/>
              <w:bottom w:val="single" w:sz="4" w:space="0" w:color="auto"/>
              <w:right w:val="nil"/>
            </w:tcBorders>
            <w:shd w:val="clear" w:color="auto" w:fill="auto"/>
            <w:vAlign w:val="center"/>
            <w:hideMark/>
          </w:tcPr>
          <w:p w14:paraId="1ADACA8E" w14:textId="77777777" w:rsidR="009C26DE" w:rsidRPr="009C26DE" w:rsidRDefault="009C26DE" w:rsidP="009C26DE">
            <w:pPr>
              <w:spacing w:line="240" w:lineRule="auto"/>
              <w:jc w:val="left"/>
              <w:rPr>
                <w:rFonts w:eastAsia="Times New Roman"/>
                <w:color w:val="000000"/>
                <w:lang w:eastAsia="pt-BR"/>
              </w:rPr>
            </w:pPr>
            <w:r w:rsidRPr="009C26DE">
              <w:rPr>
                <w:rFonts w:eastAsia="Times New Roman"/>
                <w:color w:val="000000"/>
                <w:lang w:eastAsia="pt-BR"/>
              </w:rPr>
              <w:t>Direção</w:t>
            </w:r>
          </w:p>
        </w:tc>
        <w:tc>
          <w:tcPr>
            <w:tcW w:w="1440" w:type="dxa"/>
            <w:tcBorders>
              <w:top w:val="single" w:sz="4" w:space="0" w:color="auto"/>
              <w:left w:val="nil"/>
              <w:bottom w:val="single" w:sz="4" w:space="0" w:color="auto"/>
              <w:right w:val="nil"/>
            </w:tcBorders>
            <w:shd w:val="clear" w:color="auto" w:fill="auto"/>
            <w:vAlign w:val="center"/>
            <w:hideMark/>
          </w:tcPr>
          <w:p w14:paraId="56995A70" w14:textId="77777777" w:rsidR="009C26DE" w:rsidRPr="009C26DE" w:rsidRDefault="009C26DE" w:rsidP="009C26DE">
            <w:pPr>
              <w:spacing w:line="240" w:lineRule="auto"/>
              <w:jc w:val="center"/>
              <w:rPr>
                <w:rFonts w:eastAsia="Times New Roman"/>
                <w:color w:val="000000"/>
                <w:lang w:eastAsia="pt-BR"/>
              </w:rPr>
            </w:pPr>
            <w:r w:rsidRPr="009C26DE">
              <w:rPr>
                <w:rFonts w:eastAsia="Times New Roman"/>
                <w:color w:val="000000"/>
                <w:lang w:eastAsia="pt-BR"/>
              </w:rPr>
              <w:t>Iteração</w:t>
            </w:r>
          </w:p>
        </w:tc>
        <w:tc>
          <w:tcPr>
            <w:tcW w:w="1440" w:type="dxa"/>
            <w:tcBorders>
              <w:top w:val="single" w:sz="4" w:space="0" w:color="auto"/>
              <w:left w:val="nil"/>
              <w:bottom w:val="single" w:sz="4" w:space="0" w:color="auto"/>
              <w:right w:val="nil"/>
            </w:tcBorders>
            <w:shd w:val="clear" w:color="auto" w:fill="auto"/>
            <w:vAlign w:val="center"/>
            <w:hideMark/>
          </w:tcPr>
          <w:p w14:paraId="542F6503" w14:textId="77777777" w:rsidR="009C26DE" w:rsidRPr="009C26DE" w:rsidRDefault="009C26DE" w:rsidP="009C26DE">
            <w:pPr>
              <w:spacing w:line="240" w:lineRule="auto"/>
              <w:jc w:val="center"/>
              <w:rPr>
                <w:rFonts w:eastAsia="Times New Roman"/>
                <w:color w:val="000000"/>
                <w:lang w:eastAsia="pt-BR"/>
              </w:rPr>
            </w:pPr>
            <w:r w:rsidRPr="009C26DE">
              <w:rPr>
                <w:rFonts w:eastAsia="Times New Roman"/>
                <w:color w:val="000000"/>
                <w:lang w:eastAsia="pt-BR"/>
              </w:rPr>
              <w:t>AIC</w:t>
            </w:r>
          </w:p>
        </w:tc>
        <w:tc>
          <w:tcPr>
            <w:tcW w:w="1440" w:type="dxa"/>
            <w:tcBorders>
              <w:top w:val="single" w:sz="4" w:space="0" w:color="auto"/>
              <w:left w:val="nil"/>
              <w:bottom w:val="single" w:sz="4" w:space="0" w:color="auto"/>
              <w:right w:val="nil"/>
            </w:tcBorders>
            <w:shd w:val="clear" w:color="auto" w:fill="auto"/>
            <w:vAlign w:val="center"/>
            <w:hideMark/>
          </w:tcPr>
          <w:p w14:paraId="3942F444" w14:textId="77777777" w:rsidR="009C26DE" w:rsidRPr="009C26DE" w:rsidRDefault="009C26DE" w:rsidP="009C26DE">
            <w:pPr>
              <w:spacing w:line="240" w:lineRule="auto"/>
              <w:jc w:val="center"/>
              <w:rPr>
                <w:rFonts w:eastAsia="Times New Roman"/>
                <w:color w:val="000000"/>
                <w:lang w:eastAsia="pt-BR"/>
              </w:rPr>
            </w:pPr>
            <w:r w:rsidRPr="009C26DE">
              <w:rPr>
                <w:rFonts w:eastAsia="Times New Roman"/>
                <w:color w:val="000000"/>
                <w:lang w:eastAsia="pt-BR"/>
              </w:rPr>
              <w:t>Quantidade de variáveis</w:t>
            </w:r>
          </w:p>
        </w:tc>
      </w:tr>
      <w:tr w:rsidR="009C26DE" w:rsidRPr="009C26DE" w14:paraId="40E06091" w14:textId="77777777" w:rsidTr="009C26DE">
        <w:trPr>
          <w:trHeight w:val="290"/>
          <w:jc w:val="center"/>
        </w:trPr>
        <w:tc>
          <w:tcPr>
            <w:tcW w:w="1520" w:type="dxa"/>
            <w:tcBorders>
              <w:top w:val="nil"/>
              <w:left w:val="nil"/>
              <w:bottom w:val="nil"/>
              <w:right w:val="nil"/>
            </w:tcBorders>
            <w:shd w:val="clear" w:color="auto" w:fill="auto"/>
            <w:noWrap/>
            <w:vAlign w:val="bottom"/>
            <w:hideMark/>
          </w:tcPr>
          <w:p w14:paraId="49FD46D8" w14:textId="77777777" w:rsidR="009C26DE" w:rsidRPr="009C26DE" w:rsidRDefault="009C26DE" w:rsidP="009C26DE">
            <w:pPr>
              <w:spacing w:line="240" w:lineRule="auto"/>
              <w:jc w:val="left"/>
              <w:rPr>
                <w:rFonts w:eastAsia="Times New Roman"/>
                <w:color w:val="000000"/>
                <w:lang w:eastAsia="pt-BR"/>
              </w:rPr>
            </w:pPr>
            <w:r w:rsidRPr="009C26DE">
              <w:rPr>
                <w:rFonts w:eastAsia="Times New Roman"/>
                <w:color w:val="000000"/>
                <w:lang w:eastAsia="pt-BR"/>
              </w:rPr>
              <w:t>Progressiva</w:t>
            </w:r>
          </w:p>
        </w:tc>
        <w:tc>
          <w:tcPr>
            <w:tcW w:w="1440" w:type="dxa"/>
            <w:tcBorders>
              <w:top w:val="nil"/>
              <w:left w:val="nil"/>
              <w:bottom w:val="nil"/>
              <w:right w:val="nil"/>
            </w:tcBorders>
            <w:shd w:val="clear" w:color="auto" w:fill="auto"/>
            <w:noWrap/>
            <w:vAlign w:val="bottom"/>
            <w:hideMark/>
          </w:tcPr>
          <w:p w14:paraId="1493B718" w14:textId="77777777" w:rsidR="009C26DE" w:rsidRPr="009C26DE" w:rsidRDefault="009C26DE" w:rsidP="009C26DE">
            <w:pPr>
              <w:spacing w:line="240" w:lineRule="auto"/>
              <w:jc w:val="right"/>
              <w:rPr>
                <w:rFonts w:eastAsia="Times New Roman"/>
                <w:color w:val="000000"/>
                <w:lang w:eastAsia="pt-BR"/>
              </w:rPr>
            </w:pPr>
            <w:r w:rsidRPr="009C26DE">
              <w:rPr>
                <w:rFonts w:eastAsia="Times New Roman"/>
                <w:color w:val="000000"/>
                <w:lang w:eastAsia="pt-BR"/>
              </w:rPr>
              <w:t>1</w:t>
            </w:r>
          </w:p>
        </w:tc>
        <w:tc>
          <w:tcPr>
            <w:tcW w:w="1440" w:type="dxa"/>
            <w:tcBorders>
              <w:top w:val="nil"/>
              <w:left w:val="nil"/>
              <w:bottom w:val="nil"/>
              <w:right w:val="nil"/>
            </w:tcBorders>
            <w:shd w:val="clear" w:color="auto" w:fill="auto"/>
            <w:noWrap/>
            <w:vAlign w:val="bottom"/>
            <w:hideMark/>
          </w:tcPr>
          <w:p w14:paraId="01E3D968" w14:textId="77777777" w:rsidR="009C26DE" w:rsidRPr="009C26DE" w:rsidRDefault="009C26DE" w:rsidP="009C26DE">
            <w:pPr>
              <w:spacing w:line="240" w:lineRule="auto"/>
              <w:jc w:val="right"/>
              <w:rPr>
                <w:rFonts w:eastAsia="Times New Roman"/>
                <w:color w:val="000000"/>
                <w:lang w:eastAsia="pt-BR"/>
              </w:rPr>
            </w:pPr>
            <w:r w:rsidRPr="009C26DE">
              <w:rPr>
                <w:rFonts w:eastAsia="Times New Roman"/>
                <w:color w:val="000000"/>
                <w:lang w:eastAsia="pt-BR"/>
              </w:rPr>
              <w:t>5709,08</w:t>
            </w:r>
          </w:p>
        </w:tc>
        <w:tc>
          <w:tcPr>
            <w:tcW w:w="1440" w:type="dxa"/>
            <w:tcBorders>
              <w:top w:val="nil"/>
              <w:left w:val="nil"/>
              <w:bottom w:val="nil"/>
              <w:right w:val="nil"/>
            </w:tcBorders>
            <w:shd w:val="clear" w:color="auto" w:fill="auto"/>
            <w:noWrap/>
            <w:vAlign w:val="bottom"/>
            <w:hideMark/>
          </w:tcPr>
          <w:p w14:paraId="1D181B6A" w14:textId="77777777" w:rsidR="009C26DE" w:rsidRPr="009C26DE" w:rsidRDefault="009C26DE" w:rsidP="009C26DE">
            <w:pPr>
              <w:spacing w:line="240" w:lineRule="auto"/>
              <w:jc w:val="right"/>
              <w:rPr>
                <w:rFonts w:eastAsia="Times New Roman"/>
                <w:color w:val="000000"/>
                <w:lang w:eastAsia="pt-BR"/>
              </w:rPr>
            </w:pPr>
            <w:r w:rsidRPr="009C26DE">
              <w:rPr>
                <w:rFonts w:eastAsia="Times New Roman"/>
                <w:color w:val="000000"/>
                <w:lang w:eastAsia="pt-BR"/>
              </w:rPr>
              <w:t>0</w:t>
            </w:r>
          </w:p>
        </w:tc>
      </w:tr>
      <w:tr w:rsidR="009C26DE" w:rsidRPr="009C26DE" w14:paraId="0821C6FF" w14:textId="77777777" w:rsidTr="009C26DE">
        <w:trPr>
          <w:trHeight w:val="290"/>
          <w:jc w:val="center"/>
        </w:trPr>
        <w:tc>
          <w:tcPr>
            <w:tcW w:w="1520" w:type="dxa"/>
            <w:tcBorders>
              <w:top w:val="nil"/>
              <w:left w:val="nil"/>
              <w:bottom w:val="nil"/>
              <w:right w:val="nil"/>
            </w:tcBorders>
            <w:shd w:val="clear" w:color="auto" w:fill="auto"/>
            <w:noWrap/>
            <w:vAlign w:val="bottom"/>
            <w:hideMark/>
          </w:tcPr>
          <w:p w14:paraId="7AE567D9" w14:textId="77777777" w:rsidR="009C26DE" w:rsidRPr="009C26DE" w:rsidRDefault="009C26DE" w:rsidP="009C26DE">
            <w:pPr>
              <w:spacing w:line="240" w:lineRule="auto"/>
              <w:jc w:val="left"/>
              <w:rPr>
                <w:rFonts w:eastAsia="Times New Roman"/>
                <w:color w:val="000000"/>
                <w:lang w:eastAsia="pt-BR"/>
              </w:rPr>
            </w:pPr>
            <w:r w:rsidRPr="009C26DE">
              <w:rPr>
                <w:rFonts w:eastAsia="Times New Roman"/>
                <w:color w:val="000000"/>
                <w:lang w:eastAsia="pt-BR"/>
              </w:rPr>
              <w:t>Progressiva</w:t>
            </w:r>
          </w:p>
        </w:tc>
        <w:tc>
          <w:tcPr>
            <w:tcW w:w="1440" w:type="dxa"/>
            <w:tcBorders>
              <w:top w:val="nil"/>
              <w:left w:val="nil"/>
              <w:bottom w:val="nil"/>
              <w:right w:val="nil"/>
            </w:tcBorders>
            <w:shd w:val="clear" w:color="auto" w:fill="auto"/>
            <w:noWrap/>
            <w:vAlign w:val="bottom"/>
            <w:hideMark/>
          </w:tcPr>
          <w:p w14:paraId="4DCDF37B" w14:textId="77777777" w:rsidR="009C26DE" w:rsidRPr="009C26DE" w:rsidRDefault="009C26DE" w:rsidP="009C26DE">
            <w:pPr>
              <w:spacing w:line="240" w:lineRule="auto"/>
              <w:jc w:val="right"/>
              <w:rPr>
                <w:rFonts w:eastAsia="Times New Roman"/>
                <w:color w:val="000000"/>
                <w:lang w:eastAsia="pt-BR"/>
              </w:rPr>
            </w:pPr>
            <w:r w:rsidRPr="009C26DE">
              <w:rPr>
                <w:rFonts w:eastAsia="Times New Roman"/>
                <w:color w:val="000000"/>
                <w:lang w:eastAsia="pt-BR"/>
              </w:rPr>
              <w:t>35</w:t>
            </w:r>
          </w:p>
        </w:tc>
        <w:tc>
          <w:tcPr>
            <w:tcW w:w="1440" w:type="dxa"/>
            <w:tcBorders>
              <w:top w:val="nil"/>
              <w:left w:val="nil"/>
              <w:bottom w:val="nil"/>
              <w:right w:val="nil"/>
            </w:tcBorders>
            <w:shd w:val="clear" w:color="auto" w:fill="auto"/>
            <w:noWrap/>
            <w:vAlign w:val="bottom"/>
            <w:hideMark/>
          </w:tcPr>
          <w:p w14:paraId="71029511" w14:textId="77777777" w:rsidR="009C26DE" w:rsidRPr="009C26DE" w:rsidRDefault="009C26DE" w:rsidP="009C26DE">
            <w:pPr>
              <w:spacing w:line="240" w:lineRule="auto"/>
              <w:jc w:val="right"/>
              <w:rPr>
                <w:rFonts w:eastAsia="Times New Roman"/>
                <w:color w:val="000000"/>
                <w:lang w:eastAsia="pt-BR"/>
              </w:rPr>
            </w:pPr>
            <w:r w:rsidRPr="009C26DE">
              <w:rPr>
                <w:rFonts w:eastAsia="Times New Roman"/>
                <w:color w:val="000000"/>
                <w:lang w:eastAsia="pt-BR"/>
              </w:rPr>
              <w:t>838,71</w:t>
            </w:r>
          </w:p>
        </w:tc>
        <w:tc>
          <w:tcPr>
            <w:tcW w:w="1440" w:type="dxa"/>
            <w:tcBorders>
              <w:top w:val="nil"/>
              <w:left w:val="nil"/>
              <w:bottom w:val="nil"/>
              <w:right w:val="nil"/>
            </w:tcBorders>
            <w:shd w:val="clear" w:color="auto" w:fill="auto"/>
            <w:noWrap/>
            <w:vAlign w:val="bottom"/>
            <w:hideMark/>
          </w:tcPr>
          <w:p w14:paraId="0B1D8FC9" w14:textId="77777777" w:rsidR="009C26DE" w:rsidRPr="009C26DE" w:rsidRDefault="009C26DE" w:rsidP="009C26DE">
            <w:pPr>
              <w:spacing w:line="240" w:lineRule="auto"/>
              <w:jc w:val="right"/>
              <w:rPr>
                <w:rFonts w:eastAsia="Times New Roman"/>
                <w:color w:val="000000"/>
                <w:lang w:eastAsia="pt-BR"/>
              </w:rPr>
            </w:pPr>
            <w:r w:rsidRPr="009C26DE">
              <w:rPr>
                <w:rFonts w:eastAsia="Times New Roman"/>
                <w:color w:val="000000"/>
                <w:lang w:eastAsia="pt-BR"/>
              </w:rPr>
              <w:t>34</w:t>
            </w:r>
          </w:p>
        </w:tc>
      </w:tr>
      <w:tr w:rsidR="009C26DE" w:rsidRPr="009C26DE" w14:paraId="54F849B5" w14:textId="77777777" w:rsidTr="009C26DE">
        <w:trPr>
          <w:trHeight w:val="290"/>
          <w:jc w:val="center"/>
        </w:trPr>
        <w:tc>
          <w:tcPr>
            <w:tcW w:w="1520" w:type="dxa"/>
            <w:tcBorders>
              <w:top w:val="nil"/>
              <w:left w:val="nil"/>
              <w:bottom w:val="nil"/>
              <w:right w:val="nil"/>
            </w:tcBorders>
            <w:shd w:val="clear" w:color="auto" w:fill="auto"/>
            <w:noWrap/>
            <w:vAlign w:val="bottom"/>
            <w:hideMark/>
          </w:tcPr>
          <w:p w14:paraId="12DBE83A" w14:textId="77777777" w:rsidR="009C26DE" w:rsidRPr="009C26DE" w:rsidRDefault="009C26DE" w:rsidP="009C26DE">
            <w:pPr>
              <w:spacing w:line="240" w:lineRule="auto"/>
              <w:jc w:val="left"/>
              <w:rPr>
                <w:rFonts w:eastAsia="Times New Roman"/>
                <w:color w:val="000000"/>
                <w:lang w:eastAsia="pt-BR"/>
              </w:rPr>
            </w:pPr>
            <w:r w:rsidRPr="009C26DE">
              <w:rPr>
                <w:rFonts w:eastAsia="Times New Roman"/>
                <w:color w:val="000000"/>
                <w:lang w:eastAsia="pt-BR"/>
              </w:rPr>
              <w:t>Regressiva</w:t>
            </w:r>
          </w:p>
        </w:tc>
        <w:tc>
          <w:tcPr>
            <w:tcW w:w="1440" w:type="dxa"/>
            <w:tcBorders>
              <w:top w:val="nil"/>
              <w:left w:val="nil"/>
              <w:bottom w:val="nil"/>
              <w:right w:val="nil"/>
            </w:tcBorders>
            <w:shd w:val="clear" w:color="auto" w:fill="auto"/>
            <w:noWrap/>
            <w:vAlign w:val="bottom"/>
            <w:hideMark/>
          </w:tcPr>
          <w:p w14:paraId="1968A668" w14:textId="77777777" w:rsidR="009C26DE" w:rsidRPr="009C26DE" w:rsidRDefault="009C26DE" w:rsidP="009C26DE">
            <w:pPr>
              <w:spacing w:line="240" w:lineRule="auto"/>
              <w:jc w:val="right"/>
              <w:rPr>
                <w:rFonts w:eastAsia="Times New Roman"/>
                <w:color w:val="000000"/>
                <w:lang w:eastAsia="pt-BR"/>
              </w:rPr>
            </w:pPr>
            <w:r w:rsidRPr="009C26DE">
              <w:rPr>
                <w:rFonts w:eastAsia="Times New Roman"/>
                <w:color w:val="000000"/>
                <w:lang w:eastAsia="pt-BR"/>
              </w:rPr>
              <w:t>1</w:t>
            </w:r>
          </w:p>
        </w:tc>
        <w:tc>
          <w:tcPr>
            <w:tcW w:w="1440" w:type="dxa"/>
            <w:tcBorders>
              <w:top w:val="nil"/>
              <w:left w:val="nil"/>
              <w:bottom w:val="nil"/>
              <w:right w:val="nil"/>
            </w:tcBorders>
            <w:shd w:val="clear" w:color="auto" w:fill="auto"/>
            <w:noWrap/>
            <w:vAlign w:val="bottom"/>
            <w:hideMark/>
          </w:tcPr>
          <w:p w14:paraId="5EC49322" w14:textId="77777777" w:rsidR="009C26DE" w:rsidRPr="009C26DE" w:rsidRDefault="009C26DE" w:rsidP="009C26DE">
            <w:pPr>
              <w:spacing w:line="240" w:lineRule="auto"/>
              <w:jc w:val="right"/>
              <w:rPr>
                <w:rFonts w:eastAsia="Times New Roman"/>
                <w:color w:val="000000"/>
                <w:lang w:eastAsia="pt-BR"/>
              </w:rPr>
            </w:pPr>
            <w:r w:rsidRPr="009C26DE">
              <w:rPr>
                <w:rFonts w:eastAsia="Times New Roman"/>
                <w:color w:val="000000"/>
                <w:lang w:eastAsia="pt-BR"/>
              </w:rPr>
              <w:t>926,07</w:t>
            </w:r>
          </w:p>
        </w:tc>
        <w:tc>
          <w:tcPr>
            <w:tcW w:w="1440" w:type="dxa"/>
            <w:tcBorders>
              <w:top w:val="nil"/>
              <w:left w:val="nil"/>
              <w:bottom w:val="nil"/>
              <w:right w:val="nil"/>
            </w:tcBorders>
            <w:shd w:val="clear" w:color="auto" w:fill="auto"/>
            <w:noWrap/>
            <w:vAlign w:val="bottom"/>
            <w:hideMark/>
          </w:tcPr>
          <w:p w14:paraId="364D77C3" w14:textId="77777777" w:rsidR="009C26DE" w:rsidRPr="009C26DE" w:rsidRDefault="009C26DE" w:rsidP="009C26DE">
            <w:pPr>
              <w:spacing w:line="240" w:lineRule="auto"/>
              <w:jc w:val="right"/>
              <w:rPr>
                <w:rFonts w:eastAsia="Times New Roman"/>
                <w:color w:val="000000"/>
                <w:lang w:eastAsia="pt-BR"/>
              </w:rPr>
            </w:pPr>
            <w:r w:rsidRPr="009C26DE">
              <w:rPr>
                <w:rFonts w:eastAsia="Times New Roman"/>
                <w:color w:val="000000"/>
                <w:lang w:eastAsia="pt-BR"/>
              </w:rPr>
              <w:t>115</w:t>
            </w:r>
          </w:p>
        </w:tc>
      </w:tr>
      <w:tr w:rsidR="009C26DE" w:rsidRPr="009C26DE" w14:paraId="5D5FCD33" w14:textId="77777777" w:rsidTr="009C26DE">
        <w:trPr>
          <w:trHeight w:val="290"/>
          <w:jc w:val="center"/>
        </w:trPr>
        <w:tc>
          <w:tcPr>
            <w:tcW w:w="1520" w:type="dxa"/>
            <w:tcBorders>
              <w:top w:val="nil"/>
              <w:left w:val="nil"/>
              <w:bottom w:val="nil"/>
              <w:right w:val="nil"/>
            </w:tcBorders>
            <w:shd w:val="clear" w:color="auto" w:fill="auto"/>
            <w:noWrap/>
            <w:vAlign w:val="bottom"/>
            <w:hideMark/>
          </w:tcPr>
          <w:p w14:paraId="543084BC" w14:textId="77777777" w:rsidR="009C26DE" w:rsidRPr="009C26DE" w:rsidRDefault="009C26DE" w:rsidP="009C26DE">
            <w:pPr>
              <w:spacing w:line="240" w:lineRule="auto"/>
              <w:jc w:val="left"/>
              <w:rPr>
                <w:rFonts w:eastAsia="Times New Roman"/>
                <w:color w:val="000000"/>
                <w:lang w:eastAsia="pt-BR"/>
              </w:rPr>
            </w:pPr>
            <w:r w:rsidRPr="009C26DE">
              <w:rPr>
                <w:rFonts w:eastAsia="Times New Roman"/>
                <w:color w:val="000000"/>
                <w:lang w:eastAsia="pt-BR"/>
              </w:rPr>
              <w:t>Regressiva</w:t>
            </w:r>
          </w:p>
        </w:tc>
        <w:tc>
          <w:tcPr>
            <w:tcW w:w="1440" w:type="dxa"/>
            <w:tcBorders>
              <w:top w:val="nil"/>
              <w:left w:val="nil"/>
              <w:bottom w:val="nil"/>
              <w:right w:val="nil"/>
            </w:tcBorders>
            <w:shd w:val="clear" w:color="auto" w:fill="auto"/>
            <w:noWrap/>
            <w:vAlign w:val="bottom"/>
            <w:hideMark/>
          </w:tcPr>
          <w:p w14:paraId="64611449" w14:textId="77777777" w:rsidR="009C26DE" w:rsidRPr="009C26DE" w:rsidRDefault="009C26DE" w:rsidP="009C26DE">
            <w:pPr>
              <w:spacing w:line="240" w:lineRule="auto"/>
              <w:jc w:val="right"/>
              <w:rPr>
                <w:rFonts w:eastAsia="Times New Roman"/>
                <w:color w:val="000000"/>
                <w:lang w:eastAsia="pt-BR"/>
              </w:rPr>
            </w:pPr>
            <w:r w:rsidRPr="009C26DE">
              <w:rPr>
                <w:rFonts w:eastAsia="Times New Roman"/>
                <w:color w:val="000000"/>
                <w:lang w:eastAsia="pt-BR"/>
              </w:rPr>
              <w:t>66</w:t>
            </w:r>
          </w:p>
        </w:tc>
        <w:tc>
          <w:tcPr>
            <w:tcW w:w="1440" w:type="dxa"/>
            <w:tcBorders>
              <w:top w:val="nil"/>
              <w:left w:val="nil"/>
              <w:bottom w:val="nil"/>
              <w:right w:val="nil"/>
            </w:tcBorders>
            <w:shd w:val="clear" w:color="auto" w:fill="auto"/>
            <w:noWrap/>
            <w:vAlign w:val="bottom"/>
            <w:hideMark/>
          </w:tcPr>
          <w:p w14:paraId="7B541540" w14:textId="77777777" w:rsidR="009C26DE" w:rsidRPr="009C26DE" w:rsidRDefault="009C26DE" w:rsidP="009C26DE">
            <w:pPr>
              <w:spacing w:line="240" w:lineRule="auto"/>
              <w:jc w:val="right"/>
              <w:rPr>
                <w:rFonts w:eastAsia="Times New Roman"/>
                <w:color w:val="000000"/>
                <w:lang w:eastAsia="pt-BR"/>
              </w:rPr>
            </w:pPr>
            <w:r w:rsidRPr="009C26DE">
              <w:rPr>
                <w:rFonts w:eastAsia="Times New Roman"/>
                <w:color w:val="000000"/>
                <w:lang w:eastAsia="pt-BR"/>
              </w:rPr>
              <w:t>852,35</w:t>
            </w:r>
          </w:p>
        </w:tc>
        <w:tc>
          <w:tcPr>
            <w:tcW w:w="1440" w:type="dxa"/>
            <w:tcBorders>
              <w:top w:val="nil"/>
              <w:left w:val="nil"/>
              <w:bottom w:val="nil"/>
              <w:right w:val="nil"/>
            </w:tcBorders>
            <w:shd w:val="clear" w:color="auto" w:fill="auto"/>
            <w:noWrap/>
            <w:vAlign w:val="bottom"/>
            <w:hideMark/>
          </w:tcPr>
          <w:p w14:paraId="63C02532" w14:textId="77777777" w:rsidR="009C26DE" w:rsidRPr="009C26DE" w:rsidRDefault="009C26DE" w:rsidP="009C26DE">
            <w:pPr>
              <w:spacing w:line="240" w:lineRule="auto"/>
              <w:jc w:val="right"/>
              <w:rPr>
                <w:rFonts w:eastAsia="Times New Roman"/>
                <w:color w:val="000000"/>
                <w:lang w:eastAsia="pt-BR"/>
              </w:rPr>
            </w:pPr>
            <w:r w:rsidRPr="009C26DE">
              <w:rPr>
                <w:rFonts w:eastAsia="Times New Roman"/>
                <w:color w:val="000000"/>
                <w:lang w:eastAsia="pt-BR"/>
              </w:rPr>
              <w:t>50</w:t>
            </w:r>
          </w:p>
        </w:tc>
      </w:tr>
      <w:tr w:rsidR="009C26DE" w:rsidRPr="009C26DE" w14:paraId="5CB269C4" w14:textId="77777777" w:rsidTr="009C26DE">
        <w:trPr>
          <w:trHeight w:val="290"/>
          <w:jc w:val="center"/>
        </w:trPr>
        <w:tc>
          <w:tcPr>
            <w:tcW w:w="1520" w:type="dxa"/>
            <w:tcBorders>
              <w:top w:val="nil"/>
              <w:left w:val="nil"/>
              <w:bottom w:val="nil"/>
              <w:right w:val="nil"/>
            </w:tcBorders>
            <w:shd w:val="clear" w:color="auto" w:fill="auto"/>
            <w:noWrap/>
            <w:vAlign w:val="bottom"/>
            <w:hideMark/>
          </w:tcPr>
          <w:p w14:paraId="3F4FF5CB" w14:textId="77777777" w:rsidR="009C26DE" w:rsidRPr="009C26DE" w:rsidRDefault="009C26DE" w:rsidP="009C26DE">
            <w:pPr>
              <w:spacing w:line="240" w:lineRule="auto"/>
              <w:jc w:val="left"/>
              <w:rPr>
                <w:rFonts w:eastAsia="Times New Roman"/>
                <w:color w:val="000000"/>
                <w:lang w:eastAsia="pt-BR"/>
              </w:rPr>
            </w:pPr>
            <w:r w:rsidRPr="009C26DE">
              <w:rPr>
                <w:rFonts w:eastAsia="Times New Roman"/>
                <w:color w:val="000000"/>
                <w:lang w:eastAsia="pt-BR"/>
              </w:rPr>
              <w:t>Ambas</w:t>
            </w:r>
          </w:p>
        </w:tc>
        <w:tc>
          <w:tcPr>
            <w:tcW w:w="1440" w:type="dxa"/>
            <w:tcBorders>
              <w:top w:val="nil"/>
              <w:left w:val="nil"/>
              <w:bottom w:val="nil"/>
              <w:right w:val="nil"/>
            </w:tcBorders>
            <w:shd w:val="clear" w:color="auto" w:fill="auto"/>
            <w:noWrap/>
            <w:vAlign w:val="bottom"/>
            <w:hideMark/>
          </w:tcPr>
          <w:p w14:paraId="79954588" w14:textId="77777777" w:rsidR="009C26DE" w:rsidRPr="009C26DE" w:rsidRDefault="009C26DE" w:rsidP="009C26DE">
            <w:pPr>
              <w:spacing w:line="240" w:lineRule="auto"/>
              <w:jc w:val="right"/>
              <w:rPr>
                <w:rFonts w:eastAsia="Times New Roman"/>
                <w:color w:val="000000"/>
                <w:lang w:eastAsia="pt-BR"/>
              </w:rPr>
            </w:pPr>
            <w:r w:rsidRPr="009C26DE">
              <w:rPr>
                <w:rFonts w:eastAsia="Times New Roman"/>
                <w:color w:val="000000"/>
                <w:lang w:eastAsia="pt-BR"/>
              </w:rPr>
              <w:t>1</w:t>
            </w:r>
          </w:p>
        </w:tc>
        <w:tc>
          <w:tcPr>
            <w:tcW w:w="1440" w:type="dxa"/>
            <w:tcBorders>
              <w:top w:val="nil"/>
              <w:left w:val="nil"/>
              <w:bottom w:val="nil"/>
              <w:right w:val="nil"/>
            </w:tcBorders>
            <w:shd w:val="clear" w:color="auto" w:fill="auto"/>
            <w:noWrap/>
            <w:vAlign w:val="bottom"/>
            <w:hideMark/>
          </w:tcPr>
          <w:p w14:paraId="6E997BF9" w14:textId="77777777" w:rsidR="009C26DE" w:rsidRPr="009C26DE" w:rsidRDefault="009C26DE" w:rsidP="009C26DE">
            <w:pPr>
              <w:spacing w:line="240" w:lineRule="auto"/>
              <w:jc w:val="right"/>
              <w:rPr>
                <w:rFonts w:eastAsia="Times New Roman"/>
                <w:color w:val="000000"/>
                <w:lang w:eastAsia="pt-BR"/>
              </w:rPr>
            </w:pPr>
            <w:r w:rsidRPr="009C26DE">
              <w:rPr>
                <w:rFonts w:eastAsia="Times New Roman"/>
                <w:color w:val="000000"/>
                <w:lang w:eastAsia="pt-BR"/>
              </w:rPr>
              <w:t>5709,08</w:t>
            </w:r>
          </w:p>
        </w:tc>
        <w:tc>
          <w:tcPr>
            <w:tcW w:w="1440" w:type="dxa"/>
            <w:tcBorders>
              <w:top w:val="nil"/>
              <w:left w:val="nil"/>
              <w:bottom w:val="nil"/>
              <w:right w:val="nil"/>
            </w:tcBorders>
            <w:shd w:val="clear" w:color="auto" w:fill="auto"/>
            <w:noWrap/>
            <w:vAlign w:val="bottom"/>
            <w:hideMark/>
          </w:tcPr>
          <w:p w14:paraId="1135EC2E" w14:textId="77777777" w:rsidR="009C26DE" w:rsidRPr="009C26DE" w:rsidRDefault="009C26DE" w:rsidP="009C26DE">
            <w:pPr>
              <w:spacing w:line="240" w:lineRule="auto"/>
              <w:jc w:val="right"/>
              <w:rPr>
                <w:rFonts w:eastAsia="Times New Roman"/>
                <w:color w:val="000000"/>
                <w:lang w:eastAsia="pt-BR"/>
              </w:rPr>
            </w:pPr>
            <w:r w:rsidRPr="009C26DE">
              <w:rPr>
                <w:rFonts w:eastAsia="Times New Roman"/>
                <w:color w:val="000000"/>
                <w:lang w:eastAsia="pt-BR"/>
              </w:rPr>
              <w:t>0</w:t>
            </w:r>
          </w:p>
        </w:tc>
      </w:tr>
      <w:tr w:rsidR="009C26DE" w:rsidRPr="009C26DE" w14:paraId="7FF26A7E" w14:textId="77777777" w:rsidTr="009C26DE">
        <w:trPr>
          <w:trHeight w:val="290"/>
          <w:jc w:val="center"/>
        </w:trPr>
        <w:tc>
          <w:tcPr>
            <w:tcW w:w="1520" w:type="dxa"/>
            <w:tcBorders>
              <w:top w:val="nil"/>
              <w:left w:val="nil"/>
              <w:bottom w:val="single" w:sz="4" w:space="0" w:color="auto"/>
              <w:right w:val="nil"/>
            </w:tcBorders>
            <w:shd w:val="clear" w:color="auto" w:fill="auto"/>
            <w:noWrap/>
            <w:vAlign w:val="bottom"/>
            <w:hideMark/>
          </w:tcPr>
          <w:p w14:paraId="439061DD" w14:textId="77777777" w:rsidR="009C26DE" w:rsidRPr="009C26DE" w:rsidRDefault="009C26DE" w:rsidP="009C26DE">
            <w:pPr>
              <w:spacing w:line="240" w:lineRule="auto"/>
              <w:jc w:val="left"/>
              <w:rPr>
                <w:rFonts w:eastAsia="Times New Roman"/>
                <w:color w:val="000000"/>
                <w:lang w:eastAsia="pt-BR"/>
              </w:rPr>
            </w:pPr>
            <w:r w:rsidRPr="009C26DE">
              <w:rPr>
                <w:rFonts w:eastAsia="Times New Roman"/>
                <w:color w:val="000000"/>
                <w:lang w:eastAsia="pt-BR"/>
              </w:rPr>
              <w:t>Ambas</w:t>
            </w:r>
          </w:p>
        </w:tc>
        <w:tc>
          <w:tcPr>
            <w:tcW w:w="1440" w:type="dxa"/>
            <w:tcBorders>
              <w:top w:val="nil"/>
              <w:left w:val="nil"/>
              <w:bottom w:val="single" w:sz="4" w:space="0" w:color="auto"/>
              <w:right w:val="nil"/>
            </w:tcBorders>
            <w:shd w:val="clear" w:color="auto" w:fill="auto"/>
            <w:noWrap/>
            <w:vAlign w:val="bottom"/>
            <w:hideMark/>
          </w:tcPr>
          <w:p w14:paraId="15073713" w14:textId="77777777" w:rsidR="009C26DE" w:rsidRPr="009C26DE" w:rsidRDefault="009C26DE" w:rsidP="009C26DE">
            <w:pPr>
              <w:spacing w:line="240" w:lineRule="auto"/>
              <w:jc w:val="right"/>
              <w:rPr>
                <w:rFonts w:eastAsia="Times New Roman"/>
                <w:color w:val="000000"/>
                <w:lang w:eastAsia="pt-BR"/>
              </w:rPr>
            </w:pPr>
            <w:r w:rsidRPr="009C26DE">
              <w:rPr>
                <w:rFonts w:eastAsia="Times New Roman"/>
                <w:color w:val="000000"/>
                <w:lang w:eastAsia="pt-BR"/>
              </w:rPr>
              <w:t>35</w:t>
            </w:r>
          </w:p>
        </w:tc>
        <w:tc>
          <w:tcPr>
            <w:tcW w:w="1440" w:type="dxa"/>
            <w:tcBorders>
              <w:top w:val="nil"/>
              <w:left w:val="nil"/>
              <w:bottom w:val="single" w:sz="4" w:space="0" w:color="auto"/>
              <w:right w:val="nil"/>
            </w:tcBorders>
            <w:shd w:val="clear" w:color="auto" w:fill="auto"/>
            <w:noWrap/>
            <w:vAlign w:val="bottom"/>
            <w:hideMark/>
          </w:tcPr>
          <w:p w14:paraId="50D89AEF" w14:textId="77777777" w:rsidR="009C26DE" w:rsidRPr="009C26DE" w:rsidRDefault="009C26DE" w:rsidP="009C26DE">
            <w:pPr>
              <w:spacing w:line="240" w:lineRule="auto"/>
              <w:jc w:val="right"/>
              <w:rPr>
                <w:rFonts w:eastAsia="Times New Roman"/>
                <w:color w:val="000000"/>
                <w:lang w:eastAsia="pt-BR"/>
              </w:rPr>
            </w:pPr>
            <w:r w:rsidRPr="009C26DE">
              <w:rPr>
                <w:rFonts w:eastAsia="Times New Roman"/>
                <w:color w:val="000000"/>
                <w:lang w:eastAsia="pt-BR"/>
              </w:rPr>
              <w:t>836,78</w:t>
            </w:r>
          </w:p>
        </w:tc>
        <w:tc>
          <w:tcPr>
            <w:tcW w:w="1440" w:type="dxa"/>
            <w:tcBorders>
              <w:top w:val="nil"/>
              <w:left w:val="nil"/>
              <w:bottom w:val="single" w:sz="4" w:space="0" w:color="auto"/>
              <w:right w:val="nil"/>
            </w:tcBorders>
            <w:shd w:val="clear" w:color="auto" w:fill="auto"/>
            <w:noWrap/>
            <w:vAlign w:val="bottom"/>
            <w:hideMark/>
          </w:tcPr>
          <w:p w14:paraId="20BCA429" w14:textId="77777777" w:rsidR="009C26DE" w:rsidRPr="009C26DE" w:rsidRDefault="009C26DE" w:rsidP="009C26DE">
            <w:pPr>
              <w:spacing w:line="240" w:lineRule="auto"/>
              <w:jc w:val="right"/>
              <w:rPr>
                <w:rFonts w:eastAsia="Times New Roman"/>
                <w:color w:val="000000"/>
                <w:lang w:eastAsia="pt-BR"/>
              </w:rPr>
            </w:pPr>
            <w:r w:rsidRPr="009C26DE">
              <w:rPr>
                <w:rFonts w:eastAsia="Times New Roman"/>
                <w:color w:val="000000"/>
                <w:lang w:eastAsia="pt-BR"/>
              </w:rPr>
              <w:t>30</w:t>
            </w:r>
          </w:p>
        </w:tc>
      </w:tr>
    </w:tbl>
    <w:p w14:paraId="5BFA4E93" w14:textId="32792EF8" w:rsidR="009C26DE" w:rsidRDefault="007A638D" w:rsidP="00F5489A">
      <w:pPr>
        <w:spacing w:line="360" w:lineRule="auto"/>
        <w:ind w:left="1701"/>
        <w:rPr>
          <w:bCs/>
        </w:rPr>
      </w:pPr>
      <w:r>
        <w:rPr>
          <w:bCs/>
        </w:rPr>
        <w:t>Fonte: Resultados originais da pesquisa</w:t>
      </w:r>
    </w:p>
    <w:p w14:paraId="0690D4DE" w14:textId="535FF18B" w:rsidR="009C26DE" w:rsidRDefault="009C26DE" w:rsidP="00A35329">
      <w:pPr>
        <w:spacing w:line="360" w:lineRule="auto"/>
        <w:rPr>
          <w:bCs/>
        </w:rPr>
      </w:pPr>
    </w:p>
    <w:p w14:paraId="7294F731" w14:textId="77777777" w:rsidR="00922CA6" w:rsidRDefault="00922CA6" w:rsidP="00922CA6">
      <w:pPr>
        <w:keepNext/>
        <w:spacing w:line="360" w:lineRule="auto"/>
      </w:pPr>
      <w:r>
        <w:rPr>
          <w:noProof/>
        </w:rPr>
        <w:lastRenderedPageBreak/>
        <w:drawing>
          <wp:inline distT="0" distB="0" distL="0" distR="0" wp14:anchorId="6571467C" wp14:editId="45A9E7FA">
            <wp:extent cx="5759450" cy="3199765"/>
            <wp:effectExtent l="0" t="0" r="0" b="63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9450" cy="3199765"/>
                    </a:xfrm>
                    <a:prstGeom prst="rect">
                      <a:avLst/>
                    </a:prstGeom>
                    <a:noFill/>
                    <a:ln>
                      <a:noFill/>
                    </a:ln>
                  </pic:spPr>
                </pic:pic>
              </a:graphicData>
            </a:graphic>
          </wp:inline>
        </w:drawing>
      </w:r>
    </w:p>
    <w:p w14:paraId="57DBF9AD" w14:textId="4311CA6A" w:rsidR="00922CA6" w:rsidRPr="00B91B8C" w:rsidRDefault="00922CA6" w:rsidP="00922CA6">
      <w:pPr>
        <w:pStyle w:val="Caption"/>
        <w:spacing w:after="0"/>
        <w:rPr>
          <w:i w:val="0"/>
          <w:iCs w:val="0"/>
          <w:color w:val="auto"/>
          <w:sz w:val="22"/>
          <w:szCs w:val="22"/>
        </w:rPr>
      </w:pPr>
      <w:r w:rsidRPr="00B91B8C">
        <w:rPr>
          <w:i w:val="0"/>
          <w:iCs w:val="0"/>
          <w:color w:val="auto"/>
          <w:sz w:val="22"/>
          <w:szCs w:val="22"/>
        </w:rPr>
        <w:t xml:space="preserve">Figura </w:t>
      </w:r>
      <w:r w:rsidRPr="00B91B8C">
        <w:rPr>
          <w:i w:val="0"/>
          <w:iCs w:val="0"/>
          <w:color w:val="auto"/>
          <w:sz w:val="22"/>
          <w:szCs w:val="22"/>
        </w:rPr>
        <w:fldChar w:fldCharType="begin"/>
      </w:r>
      <w:r w:rsidRPr="00B91B8C">
        <w:rPr>
          <w:i w:val="0"/>
          <w:iCs w:val="0"/>
          <w:color w:val="auto"/>
          <w:sz w:val="22"/>
          <w:szCs w:val="22"/>
        </w:rPr>
        <w:instrText xml:space="preserve"> SEQ Figura \* ARABIC </w:instrText>
      </w:r>
      <w:r w:rsidRPr="00B91B8C">
        <w:rPr>
          <w:i w:val="0"/>
          <w:iCs w:val="0"/>
          <w:color w:val="auto"/>
          <w:sz w:val="22"/>
          <w:szCs w:val="22"/>
        </w:rPr>
        <w:fldChar w:fldCharType="separate"/>
      </w:r>
      <w:r w:rsidR="00E861A6">
        <w:rPr>
          <w:i w:val="0"/>
          <w:iCs w:val="0"/>
          <w:noProof/>
          <w:color w:val="auto"/>
          <w:sz w:val="22"/>
          <w:szCs w:val="22"/>
        </w:rPr>
        <w:t>10</w:t>
      </w:r>
      <w:r w:rsidRPr="00B91B8C">
        <w:rPr>
          <w:i w:val="0"/>
          <w:iCs w:val="0"/>
          <w:color w:val="auto"/>
          <w:sz w:val="22"/>
          <w:szCs w:val="22"/>
        </w:rPr>
        <w:fldChar w:fldCharType="end"/>
      </w:r>
      <w:r w:rsidRPr="00B91B8C">
        <w:rPr>
          <w:i w:val="0"/>
          <w:iCs w:val="0"/>
          <w:color w:val="auto"/>
          <w:sz w:val="22"/>
          <w:szCs w:val="22"/>
        </w:rPr>
        <w:t>. Indicadores da capacidade preditiva do modelo de regressão logística com seleção gradual de variáveis</w:t>
      </w:r>
      <w:r w:rsidR="007D0045">
        <w:rPr>
          <w:i w:val="0"/>
          <w:iCs w:val="0"/>
          <w:color w:val="auto"/>
          <w:sz w:val="22"/>
          <w:szCs w:val="22"/>
        </w:rPr>
        <w:t xml:space="preserve"> em ambas as direções</w:t>
      </w:r>
      <w:r w:rsidRPr="00B91B8C">
        <w:rPr>
          <w:i w:val="0"/>
          <w:iCs w:val="0"/>
          <w:color w:val="auto"/>
          <w:sz w:val="22"/>
          <w:szCs w:val="22"/>
        </w:rPr>
        <w:t>, para diferentes pontos de corte</w:t>
      </w:r>
    </w:p>
    <w:p w14:paraId="2D064AD3" w14:textId="77777777" w:rsidR="00922CA6" w:rsidRPr="00CD2F8A" w:rsidRDefault="00922CA6" w:rsidP="00922CA6">
      <w:r>
        <w:t>Fonte: Resultados originais da pesquisa</w:t>
      </w:r>
    </w:p>
    <w:p w14:paraId="22C25410" w14:textId="141FB93D" w:rsidR="00922CA6" w:rsidRDefault="00922CA6" w:rsidP="00A35329">
      <w:pPr>
        <w:spacing w:line="360" w:lineRule="auto"/>
        <w:rPr>
          <w:bCs/>
        </w:rPr>
      </w:pPr>
    </w:p>
    <w:p w14:paraId="20122152" w14:textId="77777777" w:rsidR="00922CA6" w:rsidRDefault="00922CA6" w:rsidP="00A35329">
      <w:pPr>
        <w:spacing w:line="360" w:lineRule="auto"/>
        <w:rPr>
          <w:bCs/>
        </w:rPr>
      </w:pPr>
    </w:p>
    <w:p w14:paraId="2F0032D1" w14:textId="07BD5C76" w:rsidR="00A35329" w:rsidRPr="00A35329" w:rsidRDefault="00A35329" w:rsidP="00A35329">
      <w:pPr>
        <w:spacing w:line="360" w:lineRule="auto"/>
        <w:rPr>
          <w:bCs/>
        </w:rPr>
      </w:pPr>
      <w:r w:rsidRPr="00A35329">
        <w:rPr>
          <w:bCs/>
        </w:rPr>
        <w:t>Valores dos coeficientes estimados, para o melhor modelo de regressão logística:</w:t>
      </w:r>
    </w:p>
    <w:p w14:paraId="35AA4FEC" w14:textId="77777777" w:rsidR="00A35329" w:rsidRPr="00A35329" w:rsidRDefault="00A35329" w:rsidP="00A35329">
      <w:pPr>
        <w:spacing w:line="360" w:lineRule="auto"/>
        <w:rPr>
          <w:bCs/>
        </w:rPr>
      </w:pPr>
    </w:p>
    <w:p w14:paraId="61C8DBF6" w14:textId="77777777" w:rsidR="00A35329" w:rsidRPr="00A35329" w:rsidRDefault="00A35329" w:rsidP="00A35329">
      <w:pPr>
        <w:spacing w:line="360" w:lineRule="auto"/>
        <w:rPr>
          <w:bCs/>
        </w:rPr>
      </w:pPr>
      <w:r w:rsidRPr="00A35329">
        <w:rPr>
          <w:bCs/>
        </w:rPr>
        <w:t>O coeficiente associado às variáveis “satisfaction_score_4”; “satisfaction_score_5”; “satisfaction_score_3” é negativo, e o p-valor associado a cada uma das três variáveis não é estatisticamente significante. A negatividade dos coeficientes indica que clientes com os scores de satisfação 3, 4 e 5 tendem a ter uma probabilidade de churn inferior aos demais clientes, o que faz sentido, uma vez que na escala de score, 1 indica grande insatisfação, e 5 indica grande satisfação do cliente com a companhia.</w:t>
      </w:r>
    </w:p>
    <w:p w14:paraId="71AB544A" w14:textId="77777777" w:rsidR="00A35329" w:rsidRPr="00A35329" w:rsidRDefault="00A35329" w:rsidP="00A35329">
      <w:pPr>
        <w:spacing w:line="360" w:lineRule="auto"/>
        <w:rPr>
          <w:bCs/>
        </w:rPr>
      </w:pPr>
    </w:p>
    <w:p w14:paraId="54CD989D" w14:textId="77777777" w:rsidR="00A35329" w:rsidRPr="00A35329" w:rsidRDefault="00A35329" w:rsidP="00A35329">
      <w:pPr>
        <w:spacing w:line="360" w:lineRule="auto"/>
        <w:rPr>
          <w:bCs/>
        </w:rPr>
      </w:pPr>
      <w:r w:rsidRPr="00A35329">
        <w:rPr>
          <w:bCs/>
        </w:rPr>
        <w:t>De acordo com ISL (2022), a acurácia dos coeficientes estimados é medida por seus respectivos erros padrão, e valores absolutos elevados da estatística z servem de evidência contrária à hipótese nula, segundo a qual a variável dependente associada ao coeficiente não é útil para prever o evento de interesse, e portanto o coeficiente é igual a zero.</w:t>
      </w:r>
    </w:p>
    <w:p w14:paraId="6E649114" w14:textId="77777777" w:rsidR="00A35329" w:rsidRPr="00A35329" w:rsidRDefault="00A35329" w:rsidP="00A35329">
      <w:pPr>
        <w:spacing w:line="360" w:lineRule="auto"/>
        <w:rPr>
          <w:bCs/>
        </w:rPr>
      </w:pPr>
      <w:r w:rsidRPr="00A35329">
        <w:rPr>
          <w:bCs/>
        </w:rPr>
        <w:t>Fórmula para calcular a estatística z associada a cada variável preditora:</w:t>
      </w:r>
    </w:p>
    <w:p w14:paraId="4958639B" w14:textId="231EA880" w:rsidR="00A35329" w:rsidRPr="00A35329" w:rsidRDefault="00A35329" w:rsidP="00A35329">
      <w:pPr>
        <w:spacing w:line="360" w:lineRule="auto"/>
        <w:rPr>
          <w:bCs/>
        </w:rPr>
      </w:pPr>
      <w:r w:rsidRPr="00A35329">
        <w:rPr>
          <w:bCs/>
        </w:rPr>
        <w:t>β̂1 /SE(β̂1 )</w:t>
      </w:r>
    </w:p>
    <w:p w14:paraId="04FED55D" w14:textId="77777777" w:rsidR="00A35329" w:rsidRDefault="00A35329" w:rsidP="006F299C">
      <w:pPr>
        <w:spacing w:line="360" w:lineRule="auto"/>
        <w:rPr>
          <w:b/>
        </w:rPr>
      </w:pPr>
    </w:p>
    <w:p w14:paraId="4A82D5BC" w14:textId="574DE9E2" w:rsidR="007F26C8" w:rsidRPr="007F26C8" w:rsidRDefault="007F26C8" w:rsidP="007F26C8">
      <w:pPr>
        <w:pStyle w:val="Caption"/>
        <w:keepNext/>
        <w:spacing w:after="0"/>
        <w:rPr>
          <w:i w:val="0"/>
          <w:iCs w:val="0"/>
          <w:color w:val="auto"/>
          <w:sz w:val="22"/>
          <w:szCs w:val="22"/>
        </w:rPr>
      </w:pPr>
      <w:r w:rsidRPr="007F26C8">
        <w:rPr>
          <w:i w:val="0"/>
          <w:iCs w:val="0"/>
          <w:color w:val="auto"/>
          <w:sz w:val="22"/>
          <w:szCs w:val="22"/>
        </w:rPr>
        <w:t xml:space="preserve">Tabela </w:t>
      </w:r>
      <w:r w:rsidRPr="007F26C8">
        <w:rPr>
          <w:i w:val="0"/>
          <w:iCs w:val="0"/>
          <w:color w:val="auto"/>
          <w:sz w:val="22"/>
          <w:szCs w:val="22"/>
        </w:rPr>
        <w:fldChar w:fldCharType="begin"/>
      </w:r>
      <w:r w:rsidRPr="007F26C8">
        <w:rPr>
          <w:i w:val="0"/>
          <w:iCs w:val="0"/>
          <w:color w:val="auto"/>
          <w:sz w:val="22"/>
          <w:szCs w:val="22"/>
        </w:rPr>
        <w:instrText xml:space="preserve"> SEQ Tabela \* ARABIC </w:instrText>
      </w:r>
      <w:r w:rsidRPr="007F26C8">
        <w:rPr>
          <w:i w:val="0"/>
          <w:iCs w:val="0"/>
          <w:color w:val="auto"/>
          <w:sz w:val="22"/>
          <w:szCs w:val="22"/>
        </w:rPr>
        <w:fldChar w:fldCharType="separate"/>
      </w:r>
      <w:r w:rsidR="00E861A6">
        <w:rPr>
          <w:i w:val="0"/>
          <w:iCs w:val="0"/>
          <w:noProof/>
          <w:color w:val="auto"/>
          <w:sz w:val="22"/>
          <w:szCs w:val="22"/>
        </w:rPr>
        <w:t>10</w:t>
      </w:r>
      <w:r w:rsidRPr="007F26C8">
        <w:rPr>
          <w:i w:val="0"/>
          <w:iCs w:val="0"/>
          <w:color w:val="auto"/>
          <w:sz w:val="22"/>
          <w:szCs w:val="22"/>
        </w:rPr>
        <w:fldChar w:fldCharType="end"/>
      </w:r>
      <w:r w:rsidRPr="007F26C8">
        <w:rPr>
          <w:i w:val="0"/>
          <w:iCs w:val="0"/>
          <w:color w:val="auto"/>
          <w:sz w:val="22"/>
          <w:szCs w:val="22"/>
        </w:rPr>
        <w:t>. Coeficientes estimados para cada uma das variáveis preditoras do modelo de regressão logística</w:t>
      </w:r>
      <w:r w:rsidRPr="007F26C8">
        <w:rPr>
          <w:i w:val="0"/>
          <w:iCs w:val="0"/>
          <w:noProof/>
          <w:color w:val="auto"/>
          <w:sz w:val="22"/>
          <w:szCs w:val="22"/>
        </w:rPr>
        <w:t xml:space="preserve"> clássica com maior capacidade preditiva</w:t>
      </w:r>
      <w:r>
        <w:rPr>
          <w:i w:val="0"/>
          <w:iCs w:val="0"/>
          <w:noProof/>
          <w:color w:val="auto"/>
          <w:sz w:val="22"/>
          <w:szCs w:val="22"/>
        </w:rPr>
        <w:t>,</w:t>
      </w:r>
      <w:r w:rsidRPr="007F26C8">
        <w:rPr>
          <w:i w:val="0"/>
          <w:iCs w:val="0"/>
          <w:noProof/>
          <w:color w:val="auto"/>
          <w:sz w:val="22"/>
          <w:szCs w:val="22"/>
        </w:rPr>
        <w:t xml:space="preserve"> segundo o critério AIC</w:t>
      </w:r>
    </w:p>
    <w:tbl>
      <w:tblPr>
        <w:tblW w:w="5000" w:type="pct"/>
        <w:tblCellMar>
          <w:left w:w="70" w:type="dxa"/>
          <w:right w:w="70" w:type="dxa"/>
        </w:tblCellMar>
        <w:tblLook w:val="04A0" w:firstRow="1" w:lastRow="0" w:firstColumn="1" w:lastColumn="0" w:noHBand="0" w:noVBand="1"/>
      </w:tblPr>
      <w:tblGrid>
        <w:gridCol w:w="4722"/>
        <w:gridCol w:w="1277"/>
        <w:gridCol w:w="1339"/>
        <w:gridCol w:w="849"/>
        <w:gridCol w:w="883"/>
      </w:tblGrid>
      <w:tr w:rsidR="00BA2647" w:rsidRPr="00BA2647" w14:paraId="6E80444D" w14:textId="77777777" w:rsidTr="007F26C8">
        <w:trPr>
          <w:trHeight w:val="290"/>
        </w:trPr>
        <w:tc>
          <w:tcPr>
            <w:tcW w:w="2603" w:type="pct"/>
            <w:tcBorders>
              <w:top w:val="single" w:sz="4" w:space="0" w:color="auto"/>
              <w:left w:val="nil"/>
              <w:bottom w:val="single" w:sz="4" w:space="0" w:color="auto"/>
              <w:right w:val="nil"/>
            </w:tcBorders>
            <w:shd w:val="clear" w:color="auto" w:fill="auto"/>
            <w:noWrap/>
            <w:vAlign w:val="center"/>
            <w:hideMark/>
          </w:tcPr>
          <w:p w14:paraId="23CC8CB9" w14:textId="77777777" w:rsidR="00BA2647" w:rsidRPr="00BA2647" w:rsidRDefault="00BA2647" w:rsidP="00BA2647">
            <w:pPr>
              <w:spacing w:line="240" w:lineRule="auto"/>
              <w:jc w:val="left"/>
              <w:rPr>
                <w:rFonts w:eastAsia="Times New Roman"/>
                <w:color w:val="000000"/>
                <w:lang w:eastAsia="pt-BR"/>
              </w:rPr>
            </w:pPr>
            <w:r w:rsidRPr="00BA2647">
              <w:rPr>
                <w:rFonts w:eastAsia="Times New Roman"/>
                <w:color w:val="000000"/>
                <w:lang w:eastAsia="pt-BR"/>
              </w:rPr>
              <w:t>Variável preditora</w:t>
            </w:r>
          </w:p>
        </w:tc>
        <w:tc>
          <w:tcPr>
            <w:tcW w:w="704" w:type="pct"/>
            <w:tcBorders>
              <w:top w:val="single" w:sz="4" w:space="0" w:color="auto"/>
              <w:left w:val="nil"/>
              <w:bottom w:val="single" w:sz="4" w:space="0" w:color="auto"/>
              <w:right w:val="nil"/>
            </w:tcBorders>
            <w:shd w:val="clear" w:color="auto" w:fill="auto"/>
            <w:noWrap/>
            <w:vAlign w:val="center"/>
            <w:hideMark/>
          </w:tcPr>
          <w:p w14:paraId="793F5737" w14:textId="77777777" w:rsidR="00BA2647" w:rsidRPr="00BA2647" w:rsidRDefault="00BA2647" w:rsidP="00BA2647">
            <w:pPr>
              <w:spacing w:line="240" w:lineRule="auto"/>
              <w:jc w:val="center"/>
              <w:rPr>
                <w:rFonts w:eastAsia="Times New Roman"/>
                <w:color w:val="000000"/>
                <w:lang w:eastAsia="pt-BR"/>
              </w:rPr>
            </w:pPr>
            <w:r w:rsidRPr="00BA2647">
              <w:rPr>
                <w:rFonts w:eastAsia="Times New Roman"/>
                <w:color w:val="000000"/>
                <w:lang w:eastAsia="pt-BR"/>
              </w:rPr>
              <w:t>Coeficiente</w:t>
            </w:r>
          </w:p>
        </w:tc>
        <w:tc>
          <w:tcPr>
            <w:tcW w:w="738" w:type="pct"/>
            <w:tcBorders>
              <w:top w:val="single" w:sz="4" w:space="0" w:color="auto"/>
              <w:left w:val="nil"/>
              <w:bottom w:val="single" w:sz="4" w:space="0" w:color="auto"/>
              <w:right w:val="nil"/>
            </w:tcBorders>
            <w:shd w:val="clear" w:color="auto" w:fill="auto"/>
            <w:noWrap/>
            <w:vAlign w:val="center"/>
            <w:hideMark/>
          </w:tcPr>
          <w:p w14:paraId="0E01DA29" w14:textId="77777777" w:rsidR="00BA2647" w:rsidRPr="00BA2647" w:rsidRDefault="00BA2647" w:rsidP="00BA2647">
            <w:pPr>
              <w:spacing w:line="240" w:lineRule="auto"/>
              <w:jc w:val="center"/>
              <w:rPr>
                <w:rFonts w:eastAsia="Times New Roman"/>
                <w:color w:val="000000"/>
                <w:lang w:eastAsia="pt-BR"/>
              </w:rPr>
            </w:pPr>
            <w:r w:rsidRPr="00BA2647">
              <w:rPr>
                <w:rFonts w:eastAsia="Times New Roman"/>
                <w:color w:val="000000"/>
                <w:lang w:eastAsia="pt-BR"/>
              </w:rPr>
              <w:t>Erro padrão</w:t>
            </w:r>
          </w:p>
        </w:tc>
        <w:tc>
          <w:tcPr>
            <w:tcW w:w="468" w:type="pct"/>
            <w:tcBorders>
              <w:top w:val="single" w:sz="4" w:space="0" w:color="auto"/>
              <w:left w:val="nil"/>
              <w:bottom w:val="single" w:sz="4" w:space="0" w:color="auto"/>
              <w:right w:val="nil"/>
            </w:tcBorders>
            <w:shd w:val="clear" w:color="auto" w:fill="auto"/>
            <w:noWrap/>
            <w:vAlign w:val="center"/>
            <w:hideMark/>
          </w:tcPr>
          <w:p w14:paraId="781B1010" w14:textId="77777777" w:rsidR="00BA2647" w:rsidRPr="00BA2647" w:rsidRDefault="00BA2647" w:rsidP="00BA2647">
            <w:pPr>
              <w:spacing w:line="240" w:lineRule="auto"/>
              <w:jc w:val="center"/>
              <w:rPr>
                <w:rFonts w:eastAsia="Times New Roman"/>
                <w:color w:val="000000"/>
                <w:lang w:eastAsia="pt-BR"/>
              </w:rPr>
            </w:pPr>
            <w:r w:rsidRPr="00BA2647">
              <w:rPr>
                <w:rFonts w:eastAsia="Times New Roman"/>
                <w:color w:val="000000"/>
                <w:lang w:eastAsia="pt-BR"/>
              </w:rPr>
              <w:t>Valor z</w:t>
            </w:r>
          </w:p>
        </w:tc>
        <w:tc>
          <w:tcPr>
            <w:tcW w:w="487" w:type="pct"/>
            <w:tcBorders>
              <w:top w:val="single" w:sz="4" w:space="0" w:color="auto"/>
              <w:left w:val="nil"/>
              <w:bottom w:val="single" w:sz="4" w:space="0" w:color="auto"/>
              <w:right w:val="nil"/>
            </w:tcBorders>
            <w:shd w:val="clear" w:color="auto" w:fill="auto"/>
            <w:noWrap/>
            <w:vAlign w:val="center"/>
            <w:hideMark/>
          </w:tcPr>
          <w:p w14:paraId="4144265B" w14:textId="77777777" w:rsidR="00BA2647" w:rsidRPr="00BA2647" w:rsidRDefault="00BA2647" w:rsidP="00BA2647">
            <w:pPr>
              <w:spacing w:line="240" w:lineRule="auto"/>
              <w:jc w:val="center"/>
              <w:rPr>
                <w:rFonts w:eastAsia="Times New Roman"/>
                <w:color w:val="000000"/>
                <w:lang w:eastAsia="pt-BR"/>
              </w:rPr>
            </w:pPr>
            <w:r w:rsidRPr="00BA2647">
              <w:rPr>
                <w:rFonts w:eastAsia="Times New Roman"/>
                <w:color w:val="000000"/>
                <w:lang w:eastAsia="pt-BR"/>
              </w:rPr>
              <w:t>Pr(&gt;|z|)</w:t>
            </w:r>
          </w:p>
        </w:tc>
      </w:tr>
      <w:tr w:rsidR="00BA2647" w:rsidRPr="00BA2647" w14:paraId="22D2D9DB" w14:textId="77777777" w:rsidTr="007F26C8">
        <w:trPr>
          <w:trHeight w:val="290"/>
        </w:trPr>
        <w:tc>
          <w:tcPr>
            <w:tcW w:w="2603" w:type="pct"/>
            <w:tcBorders>
              <w:top w:val="nil"/>
              <w:left w:val="nil"/>
              <w:bottom w:val="nil"/>
              <w:right w:val="nil"/>
            </w:tcBorders>
            <w:shd w:val="clear" w:color="auto" w:fill="auto"/>
            <w:noWrap/>
            <w:vAlign w:val="bottom"/>
            <w:hideMark/>
          </w:tcPr>
          <w:p w14:paraId="49C9369B" w14:textId="77777777" w:rsidR="00BA2647" w:rsidRPr="00BA2647" w:rsidRDefault="00BA2647" w:rsidP="00BA2647">
            <w:pPr>
              <w:spacing w:line="240" w:lineRule="auto"/>
              <w:jc w:val="left"/>
              <w:rPr>
                <w:rFonts w:eastAsia="Times New Roman"/>
                <w:color w:val="000000"/>
                <w:lang w:eastAsia="pt-BR"/>
              </w:rPr>
            </w:pPr>
            <w:r w:rsidRPr="00BA2647">
              <w:rPr>
                <w:rFonts w:eastAsia="Times New Roman"/>
                <w:color w:val="000000"/>
                <w:lang w:eastAsia="pt-BR"/>
              </w:rPr>
              <w:lastRenderedPageBreak/>
              <w:t>(Intercept)</w:t>
            </w:r>
          </w:p>
        </w:tc>
        <w:tc>
          <w:tcPr>
            <w:tcW w:w="704" w:type="pct"/>
            <w:tcBorders>
              <w:top w:val="nil"/>
              <w:left w:val="nil"/>
              <w:bottom w:val="nil"/>
              <w:right w:val="nil"/>
            </w:tcBorders>
            <w:shd w:val="clear" w:color="auto" w:fill="auto"/>
            <w:noWrap/>
            <w:vAlign w:val="bottom"/>
            <w:hideMark/>
          </w:tcPr>
          <w:p w14:paraId="4740C33B"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34,794</w:t>
            </w:r>
          </w:p>
        </w:tc>
        <w:tc>
          <w:tcPr>
            <w:tcW w:w="738" w:type="pct"/>
            <w:tcBorders>
              <w:top w:val="nil"/>
              <w:left w:val="nil"/>
              <w:bottom w:val="nil"/>
              <w:right w:val="nil"/>
            </w:tcBorders>
            <w:shd w:val="clear" w:color="auto" w:fill="auto"/>
            <w:noWrap/>
            <w:vAlign w:val="bottom"/>
            <w:hideMark/>
          </w:tcPr>
          <w:p w14:paraId="1A8E8FFE"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1380,479</w:t>
            </w:r>
          </w:p>
        </w:tc>
        <w:tc>
          <w:tcPr>
            <w:tcW w:w="468" w:type="pct"/>
            <w:tcBorders>
              <w:top w:val="nil"/>
              <w:left w:val="nil"/>
              <w:bottom w:val="nil"/>
              <w:right w:val="nil"/>
            </w:tcBorders>
            <w:shd w:val="clear" w:color="auto" w:fill="auto"/>
            <w:noWrap/>
            <w:vAlign w:val="bottom"/>
            <w:hideMark/>
          </w:tcPr>
          <w:p w14:paraId="6A36C9C7"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0,025</w:t>
            </w:r>
          </w:p>
        </w:tc>
        <w:tc>
          <w:tcPr>
            <w:tcW w:w="487" w:type="pct"/>
            <w:tcBorders>
              <w:top w:val="nil"/>
              <w:left w:val="nil"/>
              <w:bottom w:val="nil"/>
              <w:right w:val="nil"/>
            </w:tcBorders>
            <w:shd w:val="clear" w:color="auto" w:fill="auto"/>
            <w:noWrap/>
            <w:vAlign w:val="bottom"/>
            <w:hideMark/>
          </w:tcPr>
          <w:p w14:paraId="52E7D492"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0,980</w:t>
            </w:r>
          </w:p>
        </w:tc>
      </w:tr>
      <w:tr w:rsidR="00BA2647" w:rsidRPr="00BA2647" w14:paraId="5991B3D2" w14:textId="77777777" w:rsidTr="007F26C8">
        <w:trPr>
          <w:trHeight w:val="290"/>
        </w:trPr>
        <w:tc>
          <w:tcPr>
            <w:tcW w:w="2603" w:type="pct"/>
            <w:tcBorders>
              <w:top w:val="nil"/>
              <w:left w:val="nil"/>
              <w:bottom w:val="nil"/>
              <w:right w:val="nil"/>
            </w:tcBorders>
            <w:shd w:val="clear" w:color="auto" w:fill="auto"/>
            <w:noWrap/>
            <w:vAlign w:val="bottom"/>
            <w:hideMark/>
          </w:tcPr>
          <w:p w14:paraId="0DFC60DB" w14:textId="77777777" w:rsidR="00BA2647" w:rsidRPr="00BA2647" w:rsidRDefault="00BA2647" w:rsidP="00BA2647">
            <w:pPr>
              <w:spacing w:line="240" w:lineRule="auto"/>
              <w:jc w:val="left"/>
              <w:rPr>
                <w:rFonts w:eastAsia="Times New Roman"/>
                <w:color w:val="000000"/>
                <w:lang w:eastAsia="pt-BR"/>
              </w:rPr>
            </w:pPr>
            <w:r w:rsidRPr="00BA2647">
              <w:rPr>
                <w:rFonts w:eastAsia="Times New Roman"/>
                <w:color w:val="000000"/>
                <w:lang w:eastAsia="pt-BR"/>
              </w:rPr>
              <w:t>satisfaction_score_4</w:t>
            </w:r>
          </w:p>
        </w:tc>
        <w:tc>
          <w:tcPr>
            <w:tcW w:w="704" w:type="pct"/>
            <w:tcBorders>
              <w:top w:val="nil"/>
              <w:left w:val="nil"/>
              <w:bottom w:val="nil"/>
              <w:right w:val="nil"/>
            </w:tcBorders>
            <w:shd w:val="clear" w:color="auto" w:fill="auto"/>
            <w:noWrap/>
            <w:vAlign w:val="bottom"/>
            <w:hideMark/>
          </w:tcPr>
          <w:p w14:paraId="261C712D"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-60,216</w:t>
            </w:r>
          </w:p>
        </w:tc>
        <w:tc>
          <w:tcPr>
            <w:tcW w:w="738" w:type="pct"/>
            <w:tcBorders>
              <w:top w:val="nil"/>
              <w:left w:val="nil"/>
              <w:bottom w:val="nil"/>
              <w:right w:val="nil"/>
            </w:tcBorders>
            <w:shd w:val="clear" w:color="auto" w:fill="auto"/>
            <w:noWrap/>
            <w:vAlign w:val="bottom"/>
            <w:hideMark/>
          </w:tcPr>
          <w:p w14:paraId="2C2E86FE"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1747,677</w:t>
            </w:r>
          </w:p>
        </w:tc>
        <w:tc>
          <w:tcPr>
            <w:tcW w:w="468" w:type="pct"/>
            <w:tcBorders>
              <w:top w:val="nil"/>
              <w:left w:val="nil"/>
              <w:bottom w:val="nil"/>
              <w:right w:val="nil"/>
            </w:tcBorders>
            <w:shd w:val="clear" w:color="auto" w:fill="auto"/>
            <w:noWrap/>
            <w:vAlign w:val="bottom"/>
            <w:hideMark/>
          </w:tcPr>
          <w:p w14:paraId="0FFD883B"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-0,034</w:t>
            </w:r>
          </w:p>
        </w:tc>
        <w:tc>
          <w:tcPr>
            <w:tcW w:w="487" w:type="pct"/>
            <w:tcBorders>
              <w:top w:val="nil"/>
              <w:left w:val="nil"/>
              <w:bottom w:val="nil"/>
              <w:right w:val="nil"/>
            </w:tcBorders>
            <w:shd w:val="clear" w:color="auto" w:fill="auto"/>
            <w:noWrap/>
            <w:vAlign w:val="bottom"/>
            <w:hideMark/>
          </w:tcPr>
          <w:p w14:paraId="0C5FFDA1"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0,973</w:t>
            </w:r>
          </w:p>
        </w:tc>
      </w:tr>
      <w:tr w:rsidR="00BA2647" w:rsidRPr="00BA2647" w14:paraId="2D069986" w14:textId="77777777" w:rsidTr="007F26C8">
        <w:trPr>
          <w:trHeight w:val="290"/>
        </w:trPr>
        <w:tc>
          <w:tcPr>
            <w:tcW w:w="2603" w:type="pct"/>
            <w:tcBorders>
              <w:top w:val="nil"/>
              <w:left w:val="nil"/>
              <w:bottom w:val="nil"/>
              <w:right w:val="nil"/>
            </w:tcBorders>
            <w:shd w:val="clear" w:color="auto" w:fill="auto"/>
            <w:noWrap/>
            <w:vAlign w:val="bottom"/>
            <w:hideMark/>
          </w:tcPr>
          <w:p w14:paraId="45AC712E" w14:textId="77777777" w:rsidR="00BA2647" w:rsidRPr="00BA2647" w:rsidRDefault="00BA2647" w:rsidP="00BA2647">
            <w:pPr>
              <w:spacing w:line="240" w:lineRule="auto"/>
              <w:jc w:val="left"/>
              <w:rPr>
                <w:rFonts w:eastAsia="Times New Roman"/>
                <w:color w:val="000000"/>
                <w:lang w:eastAsia="pt-BR"/>
              </w:rPr>
            </w:pPr>
            <w:r w:rsidRPr="00BA2647">
              <w:rPr>
                <w:rFonts w:eastAsia="Times New Roman"/>
                <w:color w:val="000000"/>
                <w:lang w:eastAsia="pt-BR"/>
              </w:rPr>
              <w:t>satisfaction_score_5</w:t>
            </w:r>
          </w:p>
        </w:tc>
        <w:tc>
          <w:tcPr>
            <w:tcW w:w="704" w:type="pct"/>
            <w:tcBorders>
              <w:top w:val="nil"/>
              <w:left w:val="nil"/>
              <w:bottom w:val="nil"/>
              <w:right w:val="nil"/>
            </w:tcBorders>
            <w:shd w:val="clear" w:color="auto" w:fill="auto"/>
            <w:noWrap/>
            <w:vAlign w:val="bottom"/>
            <w:hideMark/>
          </w:tcPr>
          <w:p w14:paraId="037ECF27"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-60,679</w:t>
            </w:r>
          </w:p>
        </w:tc>
        <w:tc>
          <w:tcPr>
            <w:tcW w:w="738" w:type="pct"/>
            <w:tcBorders>
              <w:top w:val="nil"/>
              <w:left w:val="nil"/>
              <w:bottom w:val="nil"/>
              <w:right w:val="nil"/>
            </w:tcBorders>
            <w:shd w:val="clear" w:color="auto" w:fill="auto"/>
            <w:noWrap/>
            <w:vAlign w:val="bottom"/>
            <w:hideMark/>
          </w:tcPr>
          <w:p w14:paraId="32DDABB0"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1970,931</w:t>
            </w:r>
          </w:p>
        </w:tc>
        <w:tc>
          <w:tcPr>
            <w:tcW w:w="468" w:type="pct"/>
            <w:tcBorders>
              <w:top w:val="nil"/>
              <w:left w:val="nil"/>
              <w:bottom w:val="nil"/>
              <w:right w:val="nil"/>
            </w:tcBorders>
            <w:shd w:val="clear" w:color="auto" w:fill="auto"/>
            <w:noWrap/>
            <w:vAlign w:val="bottom"/>
            <w:hideMark/>
          </w:tcPr>
          <w:p w14:paraId="7D105254"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-0,031</w:t>
            </w:r>
          </w:p>
        </w:tc>
        <w:tc>
          <w:tcPr>
            <w:tcW w:w="487" w:type="pct"/>
            <w:tcBorders>
              <w:top w:val="nil"/>
              <w:left w:val="nil"/>
              <w:bottom w:val="nil"/>
              <w:right w:val="nil"/>
            </w:tcBorders>
            <w:shd w:val="clear" w:color="auto" w:fill="auto"/>
            <w:noWrap/>
            <w:vAlign w:val="bottom"/>
            <w:hideMark/>
          </w:tcPr>
          <w:p w14:paraId="76336715"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0,975</w:t>
            </w:r>
          </w:p>
        </w:tc>
      </w:tr>
      <w:tr w:rsidR="00BA2647" w:rsidRPr="00BA2647" w14:paraId="76333246" w14:textId="77777777" w:rsidTr="007F26C8">
        <w:trPr>
          <w:trHeight w:val="290"/>
        </w:trPr>
        <w:tc>
          <w:tcPr>
            <w:tcW w:w="2603" w:type="pct"/>
            <w:tcBorders>
              <w:top w:val="nil"/>
              <w:left w:val="nil"/>
              <w:bottom w:val="nil"/>
              <w:right w:val="nil"/>
            </w:tcBorders>
            <w:shd w:val="clear" w:color="auto" w:fill="auto"/>
            <w:noWrap/>
            <w:vAlign w:val="bottom"/>
            <w:hideMark/>
          </w:tcPr>
          <w:p w14:paraId="713C7E1F" w14:textId="77777777" w:rsidR="00BA2647" w:rsidRPr="00BA2647" w:rsidRDefault="00BA2647" w:rsidP="00BA2647">
            <w:pPr>
              <w:spacing w:line="240" w:lineRule="auto"/>
              <w:jc w:val="left"/>
              <w:rPr>
                <w:rFonts w:eastAsia="Times New Roman"/>
                <w:color w:val="000000"/>
                <w:lang w:eastAsia="pt-BR"/>
              </w:rPr>
            </w:pPr>
            <w:r w:rsidRPr="00BA2647">
              <w:rPr>
                <w:rFonts w:eastAsia="Times New Roman"/>
                <w:color w:val="000000"/>
                <w:lang w:eastAsia="pt-BR"/>
              </w:rPr>
              <w:t>satisfaction_score_3</w:t>
            </w:r>
          </w:p>
        </w:tc>
        <w:tc>
          <w:tcPr>
            <w:tcW w:w="704" w:type="pct"/>
            <w:tcBorders>
              <w:top w:val="nil"/>
              <w:left w:val="nil"/>
              <w:bottom w:val="nil"/>
              <w:right w:val="nil"/>
            </w:tcBorders>
            <w:shd w:val="clear" w:color="auto" w:fill="auto"/>
            <w:noWrap/>
            <w:vAlign w:val="bottom"/>
            <w:hideMark/>
          </w:tcPr>
          <w:p w14:paraId="38BF604D"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-38,961</w:t>
            </w:r>
          </w:p>
        </w:tc>
        <w:tc>
          <w:tcPr>
            <w:tcW w:w="738" w:type="pct"/>
            <w:tcBorders>
              <w:top w:val="nil"/>
              <w:left w:val="nil"/>
              <w:bottom w:val="nil"/>
              <w:right w:val="nil"/>
            </w:tcBorders>
            <w:shd w:val="clear" w:color="auto" w:fill="auto"/>
            <w:noWrap/>
            <w:vAlign w:val="bottom"/>
            <w:hideMark/>
          </w:tcPr>
          <w:p w14:paraId="20DE3953"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1380,479</w:t>
            </w:r>
          </w:p>
        </w:tc>
        <w:tc>
          <w:tcPr>
            <w:tcW w:w="468" w:type="pct"/>
            <w:tcBorders>
              <w:top w:val="nil"/>
              <w:left w:val="nil"/>
              <w:bottom w:val="nil"/>
              <w:right w:val="nil"/>
            </w:tcBorders>
            <w:shd w:val="clear" w:color="auto" w:fill="auto"/>
            <w:noWrap/>
            <w:vAlign w:val="bottom"/>
            <w:hideMark/>
          </w:tcPr>
          <w:p w14:paraId="0849E658"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-0,028</w:t>
            </w:r>
          </w:p>
        </w:tc>
        <w:tc>
          <w:tcPr>
            <w:tcW w:w="487" w:type="pct"/>
            <w:tcBorders>
              <w:top w:val="nil"/>
              <w:left w:val="nil"/>
              <w:bottom w:val="nil"/>
              <w:right w:val="nil"/>
            </w:tcBorders>
            <w:shd w:val="clear" w:color="auto" w:fill="auto"/>
            <w:noWrap/>
            <w:vAlign w:val="bottom"/>
            <w:hideMark/>
          </w:tcPr>
          <w:p w14:paraId="1616727F"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0,977</w:t>
            </w:r>
          </w:p>
        </w:tc>
      </w:tr>
      <w:tr w:rsidR="00BA2647" w:rsidRPr="00BA2647" w14:paraId="3345F60D" w14:textId="77777777" w:rsidTr="007F26C8">
        <w:trPr>
          <w:trHeight w:val="290"/>
        </w:trPr>
        <w:tc>
          <w:tcPr>
            <w:tcW w:w="2603" w:type="pct"/>
            <w:tcBorders>
              <w:top w:val="nil"/>
              <w:left w:val="nil"/>
              <w:bottom w:val="nil"/>
              <w:right w:val="nil"/>
            </w:tcBorders>
            <w:shd w:val="clear" w:color="auto" w:fill="auto"/>
            <w:noWrap/>
            <w:vAlign w:val="bottom"/>
            <w:hideMark/>
          </w:tcPr>
          <w:p w14:paraId="251C93DA" w14:textId="77777777" w:rsidR="00BA2647" w:rsidRPr="00BA2647" w:rsidRDefault="00BA2647" w:rsidP="00BA2647">
            <w:pPr>
              <w:spacing w:line="240" w:lineRule="auto"/>
              <w:jc w:val="left"/>
              <w:rPr>
                <w:rFonts w:eastAsia="Times New Roman"/>
                <w:color w:val="000000"/>
                <w:lang w:eastAsia="pt-BR"/>
              </w:rPr>
            </w:pPr>
            <w:r w:rsidRPr="00BA2647">
              <w:rPr>
                <w:rFonts w:eastAsia="Times New Roman"/>
                <w:color w:val="000000"/>
                <w:lang w:eastAsia="pt-BR"/>
              </w:rPr>
              <w:t>flg_online_security1</w:t>
            </w:r>
          </w:p>
        </w:tc>
        <w:tc>
          <w:tcPr>
            <w:tcW w:w="704" w:type="pct"/>
            <w:tcBorders>
              <w:top w:val="nil"/>
              <w:left w:val="nil"/>
              <w:bottom w:val="nil"/>
              <w:right w:val="nil"/>
            </w:tcBorders>
            <w:shd w:val="clear" w:color="auto" w:fill="auto"/>
            <w:noWrap/>
            <w:vAlign w:val="bottom"/>
            <w:hideMark/>
          </w:tcPr>
          <w:p w14:paraId="5460E5BD"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-3,701</w:t>
            </w:r>
          </w:p>
        </w:tc>
        <w:tc>
          <w:tcPr>
            <w:tcW w:w="738" w:type="pct"/>
            <w:tcBorders>
              <w:top w:val="nil"/>
              <w:left w:val="nil"/>
              <w:bottom w:val="nil"/>
              <w:right w:val="nil"/>
            </w:tcBorders>
            <w:shd w:val="clear" w:color="auto" w:fill="auto"/>
            <w:noWrap/>
            <w:vAlign w:val="bottom"/>
            <w:hideMark/>
          </w:tcPr>
          <w:p w14:paraId="245A71CF"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0,451</w:t>
            </w:r>
          </w:p>
        </w:tc>
        <w:tc>
          <w:tcPr>
            <w:tcW w:w="468" w:type="pct"/>
            <w:tcBorders>
              <w:top w:val="nil"/>
              <w:left w:val="nil"/>
              <w:bottom w:val="nil"/>
              <w:right w:val="nil"/>
            </w:tcBorders>
            <w:shd w:val="clear" w:color="auto" w:fill="auto"/>
            <w:noWrap/>
            <w:vAlign w:val="bottom"/>
            <w:hideMark/>
          </w:tcPr>
          <w:p w14:paraId="3CCCC620"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-8,214</w:t>
            </w:r>
          </w:p>
        </w:tc>
        <w:tc>
          <w:tcPr>
            <w:tcW w:w="487" w:type="pct"/>
            <w:tcBorders>
              <w:top w:val="nil"/>
              <w:left w:val="nil"/>
              <w:bottom w:val="nil"/>
              <w:right w:val="nil"/>
            </w:tcBorders>
            <w:shd w:val="clear" w:color="auto" w:fill="auto"/>
            <w:noWrap/>
            <w:vAlign w:val="bottom"/>
            <w:hideMark/>
          </w:tcPr>
          <w:p w14:paraId="16D98EBF"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0,000</w:t>
            </w:r>
          </w:p>
        </w:tc>
      </w:tr>
      <w:tr w:rsidR="00BA2647" w:rsidRPr="00BA2647" w14:paraId="2FEF8817" w14:textId="77777777" w:rsidTr="007F26C8">
        <w:trPr>
          <w:trHeight w:val="290"/>
        </w:trPr>
        <w:tc>
          <w:tcPr>
            <w:tcW w:w="2603" w:type="pct"/>
            <w:tcBorders>
              <w:top w:val="nil"/>
              <w:left w:val="nil"/>
              <w:bottom w:val="nil"/>
              <w:right w:val="nil"/>
            </w:tcBorders>
            <w:shd w:val="clear" w:color="auto" w:fill="auto"/>
            <w:noWrap/>
            <w:vAlign w:val="bottom"/>
            <w:hideMark/>
          </w:tcPr>
          <w:p w14:paraId="1DFD2133" w14:textId="77777777" w:rsidR="00BA2647" w:rsidRPr="00BA2647" w:rsidRDefault="00BA2647" w:rsidP="00BA2647">
            <w:pPr>
              <w:spacing w:line="240" w:lineRule="auto"/>
              <w:jc w:val="left"/>
              <w:rPr>
                <w:rFonts w:eastAsia="Times New Roman"/>
                <w:color w:val="000000"/>
                <w:lang w:eastAsia="pt-BR"/>
              </w:rPr>
            </w:pPr>
            <w:r w:rsidRPr="00BA2647">
              <w:rPr>
                <w:rFonts w:eastAsia="Times New Roman"/>
                <w:color w:val="000000"/>
                <w:lang w:eastAsia="pt-BR"/>
              </w:rPr>
              <w:t>number_of_referrals</w:t>
            </w:r>
          </w:p>
        </w:tc>
        <w:tc>
          <w:tcPr>
            <w:tcW w:w="704" w:type="pct"/>
            <w:tcBorders>
              <w:top w:val="nil"/>
              <w:left w:val="nil"/>
              <w:bottom w:val="nil"/>
              <w:right w:val="nil"/>
            </w:tcBorders>
            <w:shd w:val="clear" w:color="auto" w:fill="auto"/>
            <w:noWrap/>
            <w:vAlign w:val="bottom"/>
            <w:hideMark/>
          </w:tcPr>
          <w:p w14:paraId="12EF5827"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-0,672</w:t>
            </w:r>
          </w:p>
        </w:tc>
        <w:tc>
          <w:tcPr>
            <w:tcW w:w="738" w:type="pct"/>
            <w:tcBorders>
              <w:top w:val="nil"/>
              <w:left w:val="nil"/>
              <w:bottom w:val="nil"/>
              <w:right w:val="nil"/>
            </w:tcBorders>
            <w:shd w:val="clear" w:color="auto" w:fill="auto"/>
            <w:noWrap/>
            <w:vAlign w:val="bottom"/>
            <w:hideMark/>
          </w:tcPr>
          <w:p w14:paraId="0315939C"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0,110</w:t>
            </w:r>
          </w:p>
        </w:tc>
        <w:tc>
          <w:tcPr>
            <w:tcW w:w="468" w:type="pct"/>
            <w:tcBorders>
              <w:top w:val="nil"/>
              <w:left w:val="nil"/>
              <w:bottom w:val="nil"/>
              <w:right w:val="nil"/>
            </w:tcBorders>
            <w:shd w:val="clear" w:color="auto" w:fill="auto"/>
            <w:noWrap/>
            <w:vAlign w:val="bottom"/>
            <w:hideMark/>
          </w:tcPr>
          <w:p w14:paraId="6DCC6710"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-6,115</w:t>
            </w:r>
          </w:p>
        </w:tc>
        <w:tc>
          <w:tcPr>
            <w:tcW w:w="487" w:type="pct"/>
            <w:tcBorders>
              <w:top w:val="nil"/>
              <w:left w:val="nil"/>
              <w:bottom w:val="nil"/>
              <w:right w:val="nil"/>
            </w:tcBorders>
            <w:shd w:val="clear" w:color="auto" w:fill="auto"/>
            <w:noWrap/>
            <w:vAlign w:val="bottom"/>
            <w:hideMark/>
          </w:tcPr>
          <w:p w14:paraId="559AD523"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0,000</w:t>
            </w:r>
          </w:p>
        </w:tc>
      </w:tr>
      <w:tr w:rsidR="00BA2647" w:rsidRPr="00BA2647" w14:paraId="0178E515" w14:textId="77777777" w:rsidTr="007F26C8">
        <w:trPr>
          <w:trHeight w:val="290"/>
        </w:trPr>
        <w:tc>
          <w:tcPr>
            <w:tcW w:w="2603" w:type="pct"/>
            <w:tcBorders>
              <w:top w:val="nil"/>
              <w:left w:val="nil"/>
              <w:bottom w:val="nil"/>
              <w:right w:val="nil"/>
            </w:tcBorders>
            <w:shd w:val="clear" w:color="auto" w:fill="auto"/>
            <w:noWrap/>
            <w:vAlign w:val="bottom"/>
            <w:hideMark/>
          </w:tcPr>
          <w:p w14:paraId="1344B52C" w14:textId="77777777" w:rsidR="00BA2647" w:rsidRPr="00BA2647" w:rsidRDefault="00BA2647" w:rsidP="00BA2647">
            <w:pPr>
              <w:spacing w:line="240" w:lineRule="auto"/>
              <w:jc w:val="left"/>
              <w:rPr>
                <w:rFonts w:eastAsia="Times New Roman"/>
                <w:color w:val="000000"/>
                <w:lang w:eastAsia="pt-BR"/>
              </w:rPr>
            </w:pPr>
            <w:r w:rsidRPr="00BA2647">
              <w:rPr>
                <w:rFonts w:eastAsia="Times New Roman"/>
                <w:color w:val="000000"/>
                <w:lang w:eastAsia="pt-BR"/>
              </w:rPr>
              <w:t>monthly_charge</w:t>
            </w:r>
          </w:p>
        </w:tc>
        <w:tc>
          <w:tcPr>
            <w:tcW w:w="704" w:type="pct"/>
            <w:tcBorders>
              <w:top w:val="nil"/>
              <w:left w:val="nil"/>
              <w:bottom w:val="nil"/>
              <w:right w:val="nil"/>
            </w:tcBorders>
            <w:shd w:val="clear" w:color="auto" w:fill="auto"/>
            <w:noWrap/>
            <w:vAlign w:val="bottom"/>
            <w:hideMark/>
          </w:tcPr>
          <w:p w14:paraId="4DE71227"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0,077</w:t>
            </w:r>
          </w:p>
        </w:tc>
        <w:tc>
          <w:tcPr>
            <w:tcW w:w="738" w:type="pct"/>
            <w:tcBorders>
              <w:top w:val="nil"/>
              <w:left w:val="nil"/>
              <w:bottom w:val="nil"/>
              <w:right w:val="nil"/>
            </w:tcBorders>
            <w:shd w:val="clear" w:color="auto" w:fill="auto"/>
            <w:noWrap/>
            <w:vAlign w:val="bottom"/>
            <w:hideMark/>
          </w:tcPr>
          <w:p w14:paraId="34B052B6"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0,012</w:t>
            </w:r>
          </w:p>
        </w:tc>
        <w:tc>
          <w:tcPr>
            <w:tcW w:w="468" w:type="pct"/>
            <w:tcBorders>
              <w:top w:val="nil"/>
              <w:left w:val="nil"/>
              <w:bottom w:val="nil"/>
              <w:right w:val="nil"/>
            </w:tcBorders>
            <w:shd w:val="clear" w:color="auto" w:fill="auto"/>
            <w:noWrap/>
            <w:vAlign w:val="bottom"/>
            <w:hideMark/>
          </w:tcPr>
          <w:p w14:paraId="6B61E336"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6,242</w:t>
            </w:r>
          </w:p>
        </w:tc>
        <w:tc>
          <w:tcPr>
            <w:tcW w:w="487" w:type="pct"/>
            <w:tcBorders>
              <w:top w:val="nil"/>
              <w:left w:val="nil"/>
              <w:bottom w:val="nil"/>
              <w:right w:val="nil"/>
            </w:tcBorders>
            <w:shd w:val="clear" w:color="auto" w:fill="auto"/>
            <w:noWrap/>
            <w:vAlign w:val="bottom"/>
            <w:hideMark/>
          </w:tcPr>
          <w:p w14:paraId="25567951"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0,000</w:t>
            </w:r>
          </w:p>
        </w:tc>
      </w:tr>
      <w:tr w:rsidR="00BA2647" w:rsidRPr="00BA2647" w14:paraId="3ED03CA2" w14:textId="77777777" w:rsidTr="007F26C8">
        <w:trPr>
          <w:trHeight w:val="290"/>
        </w:trPr>
        <w:tc>
          <w:tcPr>
            <w:tcW w:w="2603" w:type="pct"/>
            <w:tcBorders>
              <w:top w:val="nil"/>
              <w:left w:val="nil"/>
              <w:bottom w:val="nil"/>
              <w:right w:val="nil"/>
            </w:tcBorders>
            <w:shd w:val="clear" w:color="auto" w:fill="auto"/>
            <w:noWrap/>
            <w:vAlign w:val="bottom"/>
            <w:hideMark/>
          </w:tcPr>
          <w:p w14:paraId="15F90324" w14:textId="77777777" w:rsidR="00BA2647" w:rsidRPr="00BA2647" w:rsidRDefault="00BA2647" w:rsidP="00BA2647">
            <w:pPr>
              <w:spacing w:line="240" w:lineRule="auto"/>
              <w:jc w:val="left"/>
              <w:rPr>
                <w:rFonts w:eastAsia="Times New Roman"/>
                <w:color w:val="000000"/>
                <w:lang w:eastAsia="pt-BR"/>
              </w:rPr>
            </w:pPr>
            <w:r w:rsidRPr="00BA2647">
              <w:rPr>
                <w:rFonts w:eastAsia="Times New Roman"/>
                <w:color w:val="000000"/>
                <w:lang w:eastAsia="pt-BR"/>
              </w:rPr>
              <w:t>tx_concentracao_cobranca_mes_q3</w:t>
            </w:r>
          </w:p>
        </w:tc>
        <w:tc>
          <w:tcPr>
            <w:tcW w:w="704" w:type="pct"/>
            <w:tcBorders>
              <w:top w:val="nil"/>
              <w:left w:val="nil"/>
              <w:bottom w:val="nil"/>
              <w:right w:val="nil"/>
            </w:tcBorders>
            <w:shd w:val="clear" w:color="auto" w:fill="auto"/>
            <w:noWrap/>
            <w:vAlign w:val="bottom"/>
            <w:hideMark/>
          </w:tcPr>
          <w:p w14:paraId="0CFA2B83"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2,176</w:t>
            </w:r>
          </w:p>
        </w:tc>
        <w:tc>
          <w:tcPr>
            <w:tcW w:w="738" w:type="pct"/>
            <w:tcBorders>
              <w:top w:val="nil"/>
              <w:left w:val="nil"/>
              <w:bottom w:val="nil"/>
              <w:right w:val="nil"/>
            </w:tcBorders>
            <w:shd w:val="clear" w:color="auto" w:fill="auto"/>
            <w:noWrap/>
            <w:vAlign w:val="bottom"/>
            <w:hideMark/>
          </w:tcPr>
          <w:p w14:paraId="7463FEBD"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0,364</w:t>
            </w:r>
          </w:p>
        </w:tc>
        <w:tc>
          <w:tcPr>
            <w:tcW w:w="468" w:type="pct"/>
            <w:tcBorders>
              <w:top w:val="nil"/>
              <w:left w:val="nil"/>
              <w:bottom w:val="nil"/>
              <w:right w:val="nil"/>
            </w:tcBorders>
            <w:shd w:val="clear" w:color="auto" w:fill="auto"/>
            <w:noWrap/>
            <w:vAlign w:val="bottom"/>
            <w:hideMark/>
          </w:tcPr>
          <w:p w14:paraId="3B309F6B"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5,976</w:t>
            </w:r>
          </w:p>
        </w:tc>
        <w:tc>
          <w:tcPr>
            <w:tcW w:w="487" w:type="pct"/>
            <w:tcBorders>
              <w:top w:val="nil"/>
              <w:left w:val="nil"/>
              <w:bottom w:val="nil"/>
              <w:right w:val="nil"/>
            </w:tcBorders>
            <w:shd w:val="clear" w:color="auto" w:fill="auto"/>
            <w:noWrap/>
            <w:vAlign w:val="bottom"/>
            <w:hideMark/>
          </w:tcPr>
          <w:p w14:paraId="5360ACC1"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0,000</w:t>
            </w:r>
          </w:p>
        </w:tc>
      </w:tr>
      <w:tr w:rsidR="00BA2647" w:rsidRPr="00BA2647" w14:paraId="14C26E2F" w14:textId="77777777" w:rsidTr="007F26C8">
        <w:trPr>
          <w:trHeight w:val="290"/>
        </w:trPr>
        <w:tc>
          <w:tcPr>
            <w:tcW w:w="2603" w:type="pct"/>
            <w:tcBorders>
              <w:top w:val="nil"/>
              <w:left w:val="nil"/>
              <w:bottom w:val="nil"/>
              <w:right w:val="nil"/>
            </w:tcBorders>
            <w:shd w:val="clear" w:color="auto" w:fill="auto"/>
            <w:noWrap/>
            <w:vAlign w:val="bottom"/>
            <w:hideMark/>
          </w:tcPr>
          <w:p w14:paraId="55B2E87E" w14:textId="77777777" w:rsidR="00BA2647" w:rsidRPr="00BA2647" w:rsidRDefault="00BA2647" w:rsidP="00BA2647">
            <w:pPr>
              <w:spacing w:line="240" w:lineRule="auto"/>
              <w:jc w:val="left"/>
              <w:rPr>
                <w:rFonts w:eastAsia="Times New Roman"/>
                <w:color w:val="000000"/>
                <w:lang w:eastAsia="pt-BR"/>
              </w:rPr>
            </w:pPr>
            <w:r w:rsidRPr="00BA2647">
              <w:rPr>
                <w:rFonts w:eastAsia="Times New Roman"/>
                <w:color w:val="000000"/>
                <w:lang w:eastAsia="pt-BR"/>
              </w:rPr>
              <w:t>contract_Two_Year</w:t>
            </w:r>
          </w:p>
        </w:tc>
        <w:tc>
          <w:tcPr>
            <w:tcW w:w="704" w:type="pct"/>
            <w:tcBorders>
              <w:top w:val="nil"/>
              <w:left w:val="nil"/>
              <w:bottom w:val="nil"/>
              <w:right w:val="nil"/>
            </w:tcBorders>
            <w:shd w:val="clear" w:color="auto" w:fill="auto"/>
            <w:noWrap/>
            <w:vAlign w:val="bottom"/>
            <w:hideMark/>
          </w:tcPr>
          <w:p w14:paraId="4B8E1B37"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-2,364</w:t>
            </w:r>
          </w:p>
        </w:tc>
        <w:tc>
          <w:tcPr>
            <w:tcW w:w="738" w:type="pct"/>
            <w:tcBorders>
              <w:top w:val="nil"/>
              <w:left w:val="nil"/>
              <w:bottom w:val="nil"/>
              <w:right w:val="nil"/>
            </w:tcBorders>
            <w:shd w:val="clear" w:color="auto" w:fill="auto"/>
            <w:noWrap/>
            <w:vAlign w:val="bottom"/>
            <w:hideMark/>
          </w:tcPr>
          <w:p w14:paraId="25B6E6F9"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0,425</w:t>
            </w:r>
          </w:p>
        </w:tc>
        <w:tc>
          <w:tcPr>
            <w:tcW w:w="468" w:type="pct"/>
            <w:tcBorders>
              <w:top w:val="nil"/>
              <w:left w:val="nil"/>
              <w:bottom w:val="nil"/>
              <w:right w:val="nil"/>
            </w:tcBorders>
            <w:shd w:val="clear" w:color="auto" w:fill="auto"/>
            <w:noWrap/>
            <w:vAlign w:val="bottom"/>
            <w:hideMark/>
          </w:tcPr>
          <w:p w14:paraId="74C797B3"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-5,558</w:t>
            </w:r>
          </w:p>
        </w:tc>
        <w:tc>
          <w:tcPr>
            <w:tcW w:w="487" w:type="pct"/>
            <w:tcBorders>
              <w:top w:val="nil"/>
              <w:left w:val="nil"/>
              <w:bottom w:val="nil"/>
              <w:right w:val="nil"/>
            </w:tcBorders>
            <w:shd w:val="clear" w:color="auto" w:fill="auto"/>
            <w:noWrap/>
            <w:vAlign w:val="bottom"/>
            <w:hideMark/>
          </w:tcPr>
          <w:p w14:paraId="2813A58A"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0,000</w:t>
            </w:r>
          </w:p>
        </w:tc>
      </w:tr>
      <w:tr w:rsidR="00BA2647" w:rsidRPr="00BA2647" w14:paraId="7D3D0EC0" w14:textId="77777777" w:rsidTr="007F26C8">
        <w:trPr>
          <w:trHeight w:val="290"/>
        </w:trPr>
        <w:tc>
          <w:tcPr>
            <w:tcW w:w="2603" w:type="pct"/>
            <w:tcBorders>
              <w:top w:val="nil"/>
              <w:left w:val="nil"/>
              <w:bottom w:val="nil"/>
              <w:right w:val="nil"/>
            </w:tcBorders>
            <w:shd w:val="clear" w:color="auto" w:fill="auto"/>
            <w:noWrap/>
            <w:vAlign w:val="bottom"/>
            <w:hideMark/>
          </w:tcPr>
          <w:p w14:paraId="0209CCC2" w14:textId="77777777" w:rsidR="00BA2647" w:rsidRPr="00BA2647" w:rsidRDefault="00BA2647" w:rsidP="00BA2647">
            <w:pPr>
              <w:spacing w:line="240" w:lineRule="auto"/>
              <w:jc w:val="left"/>
              <w:rPr>
                <w:rFonts w:eastAsia="Times New Roman"/>
                <w:color w:val="000000"/>
                <w:lang w:eastAsia="pt-BR"/>
              </w:rPr>
            </w:pPr>
            <w:r w:rsidRPr="00BA2647">
              <w:rPr>
                <w:rFonts w:eastAsia="Times New Roman"/>
                <w:color w:val="000000"/>
                <w:lang w:eastAsia="pt-BR"/>
              </w:rPr>
              <w:t>flg_married1</w:t>
            </w:r>
          </w:p>
        </w:tc>
        <w:tc>
          <w:tcPr>
            <w:tcW w:w="704" w:type="pct"/>
            <w:tcBorders>
              <w:top w:val="nil"/>
              <w:left w:val="nil"/>
              <w:bottom w:val="nil"/>
              <w:right w:val="nil"/>
            </w:tcBorders>
            <w:shd w:val="clear" w:color="auto" w:fill="auto"/>
            <w:noWrap/>
            <w:vAlign w:val="bottom"/>
            <w:hideMark/>
          </w:tcPr>
          <w:p w14:paraId="4D00CD1F"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1,832</w:t>
            </w:r>
          </w:p>
        </w:tc>
        <w:tc>
          <w:tcPr>
            <w:tcW w:w="738" w:type="pct"/>
            <w:tcBorders>
              <w:top w:val="nil"/>
              <w:left w:val="nil"/>
              <w:bottom w:val="nil"/>
              <w:right w:val="nil"/>
            </w:tcBorders>
            <w:shd w:val="clear" w:color="auto" w:fill="auto"/>
            <w:noWrap/>
            <w:vAlign w:val="bottom"/>
            <w:hideMark/>
          </w:tcPr>
          <w:p w14:paraId="32CA0345"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0,286</w:t>
            </w:r>
          </w:p>
        </w:tc>
        <w:tc>
          <w:tcPr>
            <w:tcW w:w="468" w:type="pct"/>
            <w:tcBorders>
              <w:top w:val="nil"/>
              <w:left w:val="nil"/>
              <w:bottom w:val="nil"/>
              <w:right w:val="nil"/>
            </w:tcBorders>
            <w:shd w:val="clear" w:color="auto" w:fill="auto"/>
            <w:noWrap/>
            <w:vAlign w:val="bottom"/>
            <w:hideMark/>
          </w:tcPr>
          <w:p w14:paraId="0AEC32DB"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6,396</w:t>
            </w:r>
          </w:p>
        </w:tc>
        <w:tc>
          <w:tcPr>
            <w:tcW w:w="487" w:type="pct"/>
            <w:tcBorders>
              <w:top w:val="nil"/>
              <w:left w:val="nil"/>
              <w:bottom w:val="nil"/>
              <w:right w:val="nil"/>
            </w:tcBorders>
            <w:shd w:val="clear" w:color="auto" w:fill="auto"/>
            <w:noWrap/>
            <w:vAlign w:val="bottom"/>
            <w:hideMark/>
          </w:tcPr>
          <w:p w14:paraId="2267A54C"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0,000</w:t>
            </w:r>
          </w:p>
        </w:tc>
      </w:tr>
      <w:tr w:rsidR="00BA2647" w:rsidRPr="00BA2647" w14:paraId="09A05783" w14:textId="77777777" w:rsidTr="007F26C8">
        <w:trPr>
          <w:trHeight w:val="290"/>
        </w:trPr>
        <w:tc>
          <w:tcPr>
            <w:tcW w:w="2603" w:type="pct"/>
            <w:tcBorders>
              <w:top w:val="nil"/>
              <w:left w:val="nil"/>
              <w:bottom w:val="nil"/>
              <w:right w:val="nil"/>
            </w:tcBorders>
            <w:shd w:val="clear" w:color="auto" w:fill="auto"/>
            <w:noWrap/>
            <w:vAlign w:val="bottom"/>
            <w:hideMark/>
          </w:tcPr>
          <w:p w14:paraId="2A6BDA28" w14:textId="77777777" w:rsidR="00BA2647" w:rsidRPr="00BA2647" w:rsidRDefault="00BA2647" w:rsidP="00BA2647">
            <w:pPr>
              <w:spacing w:line="240" w:lineRule="auto"/>
              <w:jc w:val="left"/>
              <w:rPr>
                <w:rFonts w:eastAsia="Times New Roman"/>
                <w:color w:val="000000"/>
                <w:lang w:eastAsia="pt-BR"/>
              </w:rPr>
            </w:pPr>
            <w:r w:rsidRPr="00BA2647">
              <w:rPr>
                <w:rFonts w:eastAsia="Times New Roman"/>
                <w:color w:val="000000"/>
                <w:lang w:eastAsia="pt-BR"/>
              </w:rPr>
              <w:t>number_of_dependents</w:t>
            </w:r>
          </w:p>
        </w:tc>
        <w:tc>
          <w:tcPr>
            <w:tcW w:w="704" w:type="pct"/>
            <w:tcBorders>
              <w:top w:val="nil"/>
              <w:left w:val="nil"/>
              <w:bottom w:val="nil"/>
              <w:right w:val="nil"/>
            </w:tcBorders>
            <w:shd w:val="clear" w:color="auto" w:fill="auto"/>
            <w:noWrap/>
            <w:vAlign w:val="bottom"/>
            <w:hideMark/>
          </w:tcPr>
          <w:p w14:paraId="069CF47F"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-0,964</w:t>
            </w:r>
          </w:p>
        </w:tc>
        <w:tc>
          <w:tcPr>
            <w:tcW w:w="738" w:type="pct"/>
            <w:tcBorders>
              <w:top w:val="nil"/>
              <w:left w:val="nil"/>
              <w:bottom w:val="nil"/>
              <w:right w:val="nil"/>
            </w:tcBorders>
            <w:shd w:val="clear" w:color="auto" w:fill="auto"/>
            <w:noWrap/>
            <w:vAlign w:val="bottom"/>
            <w:hideMark/>
          </w:tcPr>
          <w:p w14:paraId="4E5C55F2"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0,191</w:t>
            </w:r>
          </w:p>
        </w:tc>
        <w:tc>
          <w:tcPr>
            <w:tcW w:w="468" w:type="pct"/>
            <w:tcBorders>
              <w:top w:val="nil"/>
              <w:left w:val="nil"/>
              <w:bottom w:val="nil"/>
              <w:right w:val="nil"/>
            </w:tcBorders>
            <w:shd w:val="clear" w:color="auto" w:fill="auto"/>
            <w:noWrap/>
            <w:vAlign w:val="bottom"/>
            <w:hideMark/>
          </w:tcPr>
          <w:p w14:paraId="475A0C64"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-5,048</w:t>
            </w:r>
          </w:p>
        </w:tc>
        <w:tc>
          <w:tcPr>
            <w:tcW w:w="487" w:type="pct"/>
            <w:tcBorders>
              <w:top w:val="nil"/>
              <w:left w:val="nil"/>
              <w:bottom w:val="nil"/>
              <w:right w:val="nil"/>
            </w:tcBorders>
            <w:shd w:val="clear" w:color="auto" w:fill="auto"/>
            <w:noWrap/>
            <w:vAlign w:val="bottom"/>
            <w:hideMark/>
          </w:tcPr>
          <w:p w14:paraId="649A2C3F"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0,000</w:t>
            </w:r>
          </w:p>
        </w:tc>
      </w:tr>
      <w:tr w:rsidR="00BA2647" w:rsidRPr="00BA2647" w14:paraId="7EBB3301" w14:textId="77777777" w:rsidTr="007F26C8">
        <w:trPr>
          <w:trHeight w:val="290"/>
        </w:trPr>
        <w:tc>
          <w:tcPr>
            <w:tcW w:w="2603" w:type="pct"/>
            <w:tcBorders>
              <w:top w:val="nil"/>
              <w:left w:val="nil"/>
              <w:bottom w:val="nil"/>
              <w:right w:val="nil"/>
            </w:tcBorders>
            <w:shd w:val="clear" w:color="auto" w:fill="auto"/>
            <w:noWrap/>
            <w:vAlign w:val="bottom"/>
            <w:hideMark/>
          </w:tcPr>
          <w:p w14:paraId="674A0245" w14:textId="77777777" w:rsidR="00BA2647" w:rsidRPr="00BA2647" w:rsidRDefault="00BA2647" w:rsidP="00BA2647">
            <w:pPr>
              <w:spacing w:line="240" w:lineRule="auto"/>
              <w:jc w:val="left"/>
              <w:rPr>
                <w:rFonts w:eastAsia="Times New Roman"/>
                <w:color w:val="000000"/>
                <w:lang w:eastAsia="pt-BR"/>
              </w:rPr>
            </w:pPr>
            <w:r w:rsidRPr="00BA2647">
              <w:rPr>
                <w:rFonts w:eastAsia="Times New Roman"/>
                <w:color w:val="000000"/>
                <w:lang w:eastAsia="pt-BR"/>
              </w:rPr>
              <w:t>county_San_Diego_County</w:t>
            </w:r>
          </w:p>
        </w:tc>
        <w:tc>
          <w:tcPr>
            <w:tcW w:w="704" w:type="pct"/>
            <w:tcBorders>
              <w:top w:val="nil"/>
              <w:left w:val="nil"/>
              <w:bottom w:val="nil"/>
              <w:right w:val="nil"/>
            </w:tcBorders>
            <w:shd w:val="clear" w:color="auto" w:fill="auto"/>
            <w:noWrap/>
            <w:vAlign w:val="bottom"/>
            <w:hideMark/>
          </w:tcPr>
          <w:p w14:paraId="1D460E6D"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1,312</w:t>
            </w:r>
          </w:p>
        </w:tc>
        <w:tc>
          <w:tcPr>
            <w:tcW w:w="738" w:type="pct"/>
            <w:tcBorders>
              <w:top w:val="nil"/>
              <w:left w:val="nil"/>
              <w:bottom w:val="nil"/>
              <w:right w:val="nil"/>
            </w:tcBorders>
            <w:shd w:val="clear" w:color="auto" w:fill="auto"/>
            <w:noWrap/>
            <w:vAlign w:val="bottom"/>
            <w:hideMark/>
          </w:tcPr>
          <w:p w14:paraId="23A41AA8"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0,290</w:t>
            </w:r>
          </w:p>
        </w:tc>
        <w:tc>
          <w:tcPr>
            <w:tcW w:w="468" w:type="pct"/>
            <w:tcBorders>
              <w:top w:val="nil"/>
              <w:left w:val="nil"/>
              <w:bottom w:val="nil"/>
              <w:right w:val="nil"/>
            </w:tcBorders>
            <w:shd w:val="clear" w:color="auto" w:fill="auto"/>
            <w:noWrap/>
            <w:vAlign w:val="bottom"/>
            <w:hideMark/>
          </w:tcPr>
          <w:p w14:paraId="699F5534"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4,524</w:t>
            </w:r>
          </w:p>
        </w:tc>
        <w:tc>
          <w:tcPr>
            <w:tcW w:w="487" w:type="pct"/>
            <w:tcBorders>
              <w:top w:val="nil"/>
              <w:left w:val="nil"/>
              <w:bottom w:val="nil"/>
              <w:right w:val="nil"/>
            </w:tcBorders>
            <w:shd w:val="clear" w:color="auto" w:fill="auto"/>
            <w:noWrap/>
            <w:vAlign w:val="bottom"/>
            <w:hideMark/>
          </w:tcPr>
          <w:p w14:paraId="2094923F"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0,000</w:t>
            </w:r>
          </w:p>
        </w:tc>
      </w:tr>
      <w:tr w:rsidR="00BA2647" w:rsidRPr="00BA2647" w14:paraId="266FB8DA" w14:textId="77777777" w:rsidTr="007F26C8">
        <w:trPr>
          <w:trHeight w:val="290"/>
        </w:trPr>
        <w:tc>
          <w:tcPr>
            <w:tcW w:w="2603" w:type="pct"/>
            <w:tcBorders>
              <w:top w:val="nil"/>
              <w:left w:val="nil"/>
              <w:bottom w:val="nil"/>
              <w:right w:val="nil"/>
            </w:tcBorders>
            <w:shd w:val="clear" w:color="auto" w:fill="auto"/>
            <w:noWrap/>
            <w:vAlign w:val="bottom"/>
            <w:hideMark/>
          </w:tcPr>
          <w:p w14:paraId="6EA0AF70" w14:textId="77777777" w:rsidR="00BA2647" w:rsidRPr="00BA2647" w:rsidRDefault="00BA2647" w:rsidP="00BA2647">
            <w:pPr>
              <w:spacing w:line="240" w:lineRule="auto"/>
              <w:jc w:val="left"/>
              <w:rPr>
                <w:rFonts w:eastAsia="Times New Roman"/>
                <w:color w:val="000000"/>
                <w:lang w:eastAsia="pt-BR"/>
              </w:rPr>
            </w:pPr>
            <w:r w:rsidRPr="00BA2647">
              <w:rPr>
                <w:rFonts w:eastAsia="Times New Roman"/>
                <w:color w:val="000000"/>
                <w:lang w:eastAsia="pt-BR"/>
              </w:rPr>
              <w:t>flg_premium_tech_support1</w:t>
            </w:r>
          </w:p>
        </w:tc>
        <w:tc>
          <w:tcPr>
            <w:tcW w:w="704" w:type="pct"/>
            <w:tcBorders>
              <w:top w:val="nil"/>
              <w:left w:val="nil"/>
              <w:bottom w:val="nil"/>
              <w:right w:val="nil"/>
            </w:tcBorders>
            <w:shd w:val="clear" w:color="auto" w:fill="auto"/>
            <w:noWrap/>
            <w:vAlign w:val="bottom"/>
            <w:hideMark/>
          </w:tcPr>
          <w:p w14:paraId="2577421E"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-0,933</w:t>
            </w:r>
          </w:p>
        </w:tc>
        <w:tc>
          <w:tcPr>
            <w:tcW w:w="738" w:type="pct"/>
            <w:tcBorders>
              <w:top w:val="nil"/>
              <w:left w:val="nil"/>
              <w:bottom w:val="nil"/>
              <w:right w:val="nil"/>
            </w:tcBorders>
            <w:shd w:val="clear" w:color="auto" w:fill="auto"/>
            <w:noWrap/>
            <w:vAlign w:val="bottom"/>
            <w:hideMark/>
          </w:tcPr>
          <w:p w14:paraId="6B303810"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0,249</w:t>
            </w:r>
          </w:p>
        </w:tc>
        <w:tc>
          <w:tcPr>
            <w:tcW w:w="468" w:type="pct"/>
            <w:tcBorders>
              <w:top w:val="nil"/>
              <w:left w:val="nil"/>
              <w:bottom w:val="nil"/>
              <w:right w:val="nil"/>
            </w:tcBorders>
            <w:shd w:val="clear" w:color="auto" w:fill="auto"/>
            <w:noWrap/>
            <w:vAlign w:val="bottom"/>
            <w:hideMark/>
          </w:tcPr>
          <w:p w14:paraId="33E39C60"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-3,753</w:t>
            </w:r>
          </w:p>
        </w:tc>
        <w:tc>
          <w:tcPr>
            <w:tcW w:w="487" w:type="pct"/>
            <w:tcBorders>
              <w:top w:val="nil"/>
              <w:left w:val="nil"/>
              <w:bottom w:val="nil"/>
              <w:right w:val="nil"/>
            </w:tcBorders>
            <w:shd w:val="clear" w:color="auto" w:fill="auto"/>
            <w:noWrap/>
            <w:vAlign w:val="bottom"/>
            <w:hideMark/>
          </w:tcPr>
          <w:p w14:paraId="3DF2CB58"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0,000</w:t>
            </w:r>
          </w:p>
        </w:tc>
      </w:tr>
      <w:tr w:rsidR="00BA2647" w:rsidRPr="00BA2647" w14:paraId="1F2CF390" w14:textId="77777777" w:rsidTr="007F26C8">
        <w:trPr>
          <w:trHeight w:val="290"/>
        </w:trPr>
        <w:tc>
          <w:tcPr>
            <w:tcW w:w="2603" w:type="pct"/>
            <w:tcBorders>
              <w:top w:val="nil"/>
              <w:left w:val="nil"/>
              <w:bottom w:val="nil"/>
              <w:right w:val="nil"/>
            </w:tcBorders>
            <w:shd w:val="clear" w:color="auto" w:fill="auto"/>
            <w:noWrap/>
            <w:vAlign w:val="bottom"/>
            <w:hideMark/>
          </w:tcPr>
          <w:p w14:paraId="27133A6B" w14:textId="77777777" w:rsidR="00BA2647" w:rsidRPr="00BA2647" w:rsidRDefault="00BA2647" w:rsidP="00BA2647">
            <w:pPr>
              <w:spacing w:line="240" w:lineRule="auto"/>
              <w:jc w:val="left"/>
              <w:rPr>
                <w:rFonts w:eastAsia="Times New Roman"/>
                <w:color w:val="000000"/>
                <w:lang w:eastAsia="pt-BR"/>
              </w:rPr>
            </w:pPr>
            <w:r w:rsidRPr="00BA2647">
              <w:rPr>
                <w:rFonts w:eastAsia="Times New Roman"/>
                <w:color w:val="000000"/>
                <w:lang w:eastAsia="pt-BR"/>
              </w:rPr>
              <w:t>flg_phone_service1</w:t>
            </w:r>
          </w:p>
        </w:tc>
        <w:tc>
          <w:tcPr>
            <w:tcW w:w="704" w:type="pct"/>
            <w:tcBorders>
              <w:top w:val="nil"/>
              <w:left w:val="nil"/>
              <w:bottom w:val="nil"/>
              <w:right w:val="nil"/>
            </w:tcBorders>
            <w:shd w:val="clear" w:color="auto" w:fill="auto"/>
            <w:noWrap/>
            <w:vAlign w:val="bottom"/>
            <w:hideMark/>
          </w:tcPr>
          <w:p w14:paraId="27B4EFB1"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-2,376</w:t>
            </w:r>
          </w:p>
        </w:tc>
        <w:tc>
          <w:tcPr>
            <w:tcW w:w="738" w:type="pct"/>
            <w:tcBorders>
              <w:top w:val="nil"/>
              <w:left w:val="nil"/>
              <w:bottom w:val="nil"/>
              <w:right w:val="nil"/>
            </w:tcBorders>
            <w:shd w:val="clear" w:color="auto" w:fill="auto"/>
            <w:noWrap/>
            <w:vAlign w:val="bottom"/>
            <w:hideMark/>
          </w:tcPr>
          <w:p w14:paraId="635C2474"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0,573</w:t>
            </w:r>
          </w:p>
        </w:tc>
        <w:tc>
          <w:tcPr>
            <w:tcW w:w="468" w:type="pct"/>
            <w:tcBorders>
              <w:top w:val="nil"/>
              <w:left w:val="nil"/>
              <w:bottom w:val="nil"/>
              <w:right w:val="nil"/>
            </w:tcBorders>
            <w:shd w:val="clear" w:color="auto" w:fill="auto"/>
            <w:noWrap/>
            <w:vAlign w:val="bottom"/>
            <w:hideMark/>
          </w:tcPr>
          <w:p w14:paraId="60EF5719"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-4,149</w:t>
            </w:r>
          </w:p>
        </w:tc>
        <w:tc>
          <w:tcPr>
            <w:tcW w:w="487" w:type="pct"/>
            <w:tcBorders>
              <w:top w:val="nil"/>
              <w:left w:val="nil"/>
              <w:bottom w:val="nil"/>
              <w:right w:val="nil"/>
            </w:tcBorders>
            <w:shd w:val="clear" w:color="auto" w:fill="auto"/>
            <w:noWrap/>
            <w:vAlign w:val="bottom"/>
            <w:hideMark/>
          </w:tcPr>
          <w:p w14:paraId="58ED3591"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0,000</w:t>
            </w:r>
          </w:p>
        </w:tc>
      </w:tr>
      <w:tr w:rsidR="00BA2647" w:rsidRPr="00BA2647" w14:paraId="0DC42014" w14:textId="77777777" w:rsidTr="007F26C8">
        <w:trPr>
          <w:trHeight w:val="290"/>
        </w:trPr>
        <w:tc>
          <w:tcPr>
            <w:tcW w:w="2603" w:type="pct"/>
            <w:tcBorders>
              <w:top w:val="nil"/>
              <w:left w:val="nil"/>
              <w:bottom w:val="nil"/>
              <w:right w:val="nil"/>
            </w:tcBorders>
            <w:shd w:val="clear" w:color="auto" w:fill="auto"/>
            <w:noWrap/>
            <w:vAlign w:val="bottom"/>
            <w:hideMark/>
          </w:tcPr>
          <w:p w14:paraId="1A88A6C5" w14:textId="77777777" w:rsidR="00BA2647" w:rsidRPr="00BA2647" w:rsidRDefault="00BA2647" w:rsidP="00BA2647">
            <w:pPr>
              <w:spacing w:line="240" w:lineRule="auto"/>
              <w:jc w:val="left"/>
              <w:rPr>
                <w:rFonts w:eastAsia="Times New Roman"/>
                <w:color w:val="000000"/>
                <w:lang w:eastAsia="pt-BR"/>
              </w:rPr>
            </w:pPr>
            <w:r w:rsidRPr="00BA2647">
              <w:rPr>
                <w:rFonts w:eastAsia="Times New Roman"/>
                <w:color w:val="000000"/>
                <w:lang w:eastAsia="pt-BR"/>
              </w:rPr>
              <w:t>contract_One_Year</w:t>
            </w:r>
          </w:p>
        </w:tc>
        <w:tc>
          <w:tcPr>
            <w:tcW w:w="704" w:type="pct"/>
            <w:tcBorders>
              <w:top w:val="nil"/>
              <w:left w:val="nil"/>
              <w:bottom w:val="nil"/>
              <w:right w:val="nil"/>
            </w:tcBorders>
            <w:shd w:val="clear" w:color="auto" w:fill="auto"/>
            <w:noWrap/>
            <w:vAlign w:val="bottom"/>
            <w:hideMark/>
          </w:tcPr>
          <w:p w14:paraId="077283AD"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-0,851</w:t>
            </w:r>
          </w:p>
        </w:tc>
        <w:tc>
          <w:tcPr>
            <w:tcW w:w="738" w:type="pct"/>
            <w:tcBorders>
              <w:top w:val="nil"/>
              <w:left w:val="nil"/>
              <w:bottom w:val="nil"/>
              <w:right w:val="nil"/>
            </w:tcBorders>
            <w:shd w:val="clear" w:color="auto" w:fill="auto"/>
            <w:noWrap/>
            <w:vAlign w:val="bottom"/>
            <w:hideMark/>
          </w:tcPr>
          <w:p w14:paraId="4F32287D"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0,279</w:t>
            </w:r>
          </w:p>
        </w:tc>
        <w:tc>
          <w:tcPr>
            <w:tcW w:w="468" w:type="pct"/>
            <w:tcBorders>
              <w:top w:val="nil"/>
              <w:left w:val="nil"/>
              <w:bottom w:val="nil"/>
              <w:right w:val="nil"/>
            </w:tcBorders>
            <w:shd w:val="clear" w:color="auto" w:fill="auto"/>
            <w:noWrap/>
            <w:vAlign w:val="bottom"/>
            <w:hideMark/>
          </w:tcPr>
          <w:p w14:paraId="5248166E"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-3,051</w:t>
            </w:r>
          </w:p>
        </w:tc>
        <w:tc>
          <w:tcPr>
            <w:tcW w:w="487" w:type="pct"/>
            <w:tcBorders>
              <w:top w:val="nil"/>
              <w:left w:val="nil"/>
              <w:bottom w:val="nil"/>
              <w:right w:val="nil"/>
            </w:tcBorders>
            <w:shd w:val="clear" w:color="auto" w:fill="auto"/>
            <w:noWrap/>
            <w:vAlign w:val="bottom"/>
            <w:hideMark/>
          </w:tcPr>
          <w:p w14:paraId="32915DB1"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0,002</w:t>
            </w:r>
          </w:p>
        </w:tc>
      </w:tr>
      <w:tr w:rsidR="00BA2647" w:rsidRPr="00BA2647" w14:paraId="484D7A12" w14:textId="77777777" w:rsidTr="007F26C8">
        <w:trPr>
          <w:trHeight w:val="290"/>
        </w:trPr>
        <w:tc>
          <w:tcPr>
            <w:tcW w:w="2603" w:type="pct"/>
            <w:tcBorders>
              <w:top w:val="nil"/>
              <w:left w:val="nil"/>
              <w:bottom w:val="nil"/>
              <w:right w:val="nil"/>
            </w:tcBorders>
            <w:shd w:val="clear" w:color="auto" w:fill="auto"/>
            <w:noWrap/>
            <w:vAlign w:val="bottom"/>
            <w:hideMark/>
          </w:tcPr>
          <w:p w14:paraId="380F4B66" w14:textId="77777777" w:rsidR="00BA2647" w:rsidRPr="00BA2647" w:rsidRDefault="00BA2647" w:rsidP="00BA2647">
            <w:pPr>
              <w:spacing w:line="240" w:lineRule="auto"/>
              <w:jc w:val="left"/>
              <w:rPr>
                <w:rFonts w:eastAsia="Times New Roman"/>
                <w:color w:val="000000"/>
                <w:lang w:eastAsia="pt-BR"/>
              </w:rPr>
            </w:pPr>
            <w:r w:rsidRPr="00BA2647">
              <w:rPr>
                <w:rFonts w:eastAsia="Times New Roman"/>
                <w:color w:val="000000"/>
                <w:lang w:eastAsia="pt-BR"/>
              </w:rPr>
              <w:t>offer_Offer_E</w:t>
            </w:r>
          </w:p>
        </w:tc>
        <w:tc>
          <w:tcPr>
            <w:tcW w:w="704" w:type="pct"/>
            <w:tcBorders>
              <w:top w:val="nil"/>
              <w:left w:val="nil"/>
              <w:bottom w:val="nil"/>
              <w:right w:val="nil"/>
            </w:tcBorders>
            <w:shd w:val="clear" w:color="auto" w:fill="auto"/>
            <w:noWrap/>
            <w:vAlign w:val="bottom"/>
            <w:hideMark/>
          </w:tcPr>
          <w:p w14:paraId="3DCC615F"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0,611</w:t>
            </w:r>
          </w:p>
        </w:tc>
        <w:tc>
          <w:tcPr>
            <w:tcW w:w="738" w:type="pct"/>
            <w:tcBorders>
              <w:top w:val="nil"/>
              <w:left w:val="nil"/>
              <w:bottom w:val="nil"/>
              <w:right w:val="nil"/>
            </w:tcBorders>
            <w:shd w:val="clear" w:color="auto" w:fill="auto"/>
            <w:noWrap/>
            <w:vAlign w:val="bottom"/>
            <w:hideMark/>
          </w:tcPr>
          <w:p w14:paraId="64C040C4"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0,275</w:t>
            </w:r>
          </w:p>
        </w:tc>
        <w:tc>
          <w:tcPr>
            <w:tcW w:w="468" w:type="pct"/>
            <w:tcBorders>
              <w:top w:val="nil"/>
              <w:left w:val="nil"/>
              <w:bottom w:val="nil"/>
              <w:right w:val="nil"/>
            </w:tcBorders>
            <w:shd w:val="clear" w:color="auto" w:fill="auto"/>
            <w:noWrap/>
            <w:vAlign w:val="bottom"/>
            <w:hideMark/>
          </w:tcPr>
          <w:p w14:paraId="3E819571"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2,223</w:t>
            </w:r>
          </w:p>
        </w:tc>
        <w:tc>
          <w:tcPr>
            <w:tcW w:w="487" w:type="pct"/>
            <w:tcBorders>
              <w:top w:val="nil"/>
              <w:left w:val="nil"/>
              <w:bottom w:val="nil"/>
              <w:right w:val="nil"/>
            </w:tcBorders>
            <w:shd w:val="clear" w:color="auto" w:fill="auto"/>
            <w:noWrap/>
            <w:vAlign w:val="bottom"/>
            <w:hideMark/>
          </w:tcPr>
          <w:p w14:paraId="0C4EDBA8"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0,026</w:t>
            </w:r>
          </w:p>
        </w:tc>
      </w:tr>
      <w:tr w:rsidR="00BA2647" w:rsidRPr="00BA2647" w14:paraId="76F461B7" w14:textId="77777777" w:rsidTr="007F26C8">
        <w:trPr>
          <w:trHeight w:val="290"/>
        </w:trPr>
        <w:tc>
          <w:tcPr>
            <w:tcW w:w="2603" w:type="pct"/>
            <w:tcBorders>
              <w:top w:val="nil"/>
              <w:left w:val="nil"/>
              <w:bottom w:val="nil"/>
              <w:right w:val="nil"/>
            </w:tcBorders>
            <w:shd w:val="clear" w:color="auto" w:fill="auto"/>
            <w:noWrap/>
            <w:vAlign w:val="bottom"/>
            <w:hideMark/>
          </w:tcPr>
          <w:p w14:paraId="5F50EDA9" w14:textId="77777777" w:rsidR="00BA2647" w:rsidRPr="00BA2647" w:rsidRDefault="00BA2647" w:rsidP="00BA2647">
            <w:pPr>
              <w:spacing w:line="240" w:lineRule="auto"/>
              <w:jc w:val="left"/>
              <w:rPr>
                <w:rFonts w:eastAsia="Times New Roman"/>
                <w:color w:val="000000"/>
                <w:lang w:eastAsia="pt-BR"/>
              </w:rPr>
            </w:pPr>
            <w:r w:rsidRPr="00BA2647">
              <w:rPr>
                <w:rFonts w:eastAsia="Times New Roman"/>
                <w:color w:val="000000"/>
                <w:lang w:eastAsia="pt-BR"/>
              </w:rPr>
              <w:t>county_Mendocino_County</w:t>
            </w:r>
          </w:p>
        </w:tc>
        <w:tc>
          <w:tcPr>
            <w:tcW w:w="704" w:type="pct"/>
            <w:tcBorders>
              <w:top w:val="nil"/>
              <w:left w:val="nil"/>
              <w:bottom w:val="nil"/>
              <w:right w:val="nil"/>
            </w:tcBorders>
            <w:shd w:val="clear" w:color="auto" w:fill="auto"/>
            <w:noWrap/>
            <w:vAlign w:val="bottom"/>
            <w:hideMark/>
          </w:tcPr>
          <w:p w14:paraId="3EBA6687"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-18,072</w:t>
            </w:r>
          </w:p>
        </w:tc>
        <w:tc>
          <w:tcPr>
            <w:tcW w:w="738" w:type="pct"/>
            <w:tcBorders>
              <w:top w:val="nil"/>
              <w:left w:val="nil"/>
              <w:bottom w:val="nil"/>
              <w:right w:val="nil"/>
            </w:tcBorders>
            <w:shd w:val="clear" w:color="auto" w:fill="auto"/>
            <w:noWrap/>
            <w:vAlign w:val="bottom"/>
            <w:hideMark/>
          </w:tcPr>
          <w:p w14:paraId="0FFC25BC"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2180,543</w:t>
            </w:r>
          </w:p>
        </w:tc>
        <w:tc>
          <w:tcPr>
            <w:tcW w:w="468" w:type="pct"/>
            <w:tcBorders>
              <w:top w:val="nil"/>
              <w:left w:val="nil"/>
              <w:bottom w:val="nil"/>
              <w:right w:val="nil"/>
            </w:tcBorders>
            <w:shd w:val="clear" w:color="auto" w:fill="auto"/>
            <w:noWrap/>
            <w:vAlign w:val="bottom"/>
            <w:hideMark/>
          </w:tcPr>
          <w:p w14:paraId="574044DC"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-0,008</w:t>
            </w:r>
          </w:p>
        </w:tc>
        <w:tc>
          <w:tcPr>
            <w:tcW w:w="487" w:type="pct"/>
            <w:tcBorders>
              <w:top w:val="nil"/>
              <w:left w:val="nil"/>
              <w:bottom w:val="nil"/>
              <w:right w:val="nil"/>
            </w:tcBorders>
            <w:shd w:val="clear" w:color="auto" w:fill="auto"/>
            <w:noWrap/>
            <w:vAlign w:val="bottom"/>
            <w:hideMark/>
          </w:tcPr>
          <w:p w14:paraId="579E822A"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0,993</w:t>
            </w:r>
          </w:p>
        </w:tc>
      </w:tr>
      <w:tr w:rsidR="00BA2647" w:rsidRPr="00BA2647" w14:paraId="0568BE77" w14:textId="77777777" w:rsidTr="007F26C8">
        <w:trPr>
          <w:trHeight w:val="290"/>
        </w:trPr>
        <w:tc>
          <w:tcPr>
            <w:tcW w:w="2603" w:type="pct"/>
            <w:tcBorders>
              <w:top w:val="nil"/>
              <w:left w:val="nil"/>
              <w:bottom w:val="nil"/>
              <w:right w:val="nil"/>
            </w:tcBorders>
            <w:shd w:val="clear" w:color="auto" w:fill="auto"/>
            <w:noWrap/>
            <w:vAlign w:val="bottom"/>
            <w:hideMark/>
          </w:tcPr>
          <w:p w14:paraId="1855AF3B" w14:textId="77777777" w:rsidR="00BA2647" w:rsidRPr="00BA2647" w:rsidRDefault="00BA2647" w:rsidP="00BA2647">
            <w:pPr>
              <w:spacing w:line="240" w:lineRule="auto"/>
              <w:jc w:val="left"/>
              <w:rPr>
                <w:rFonts w:eastAsia="Times New Roman"/>
                <w:color w:val="000000"/>
                <w:lang w:eastAsia="pt-BR"/>
              </w:rPr>
            </w:pPr>
            <w:r w:rsidRPr="00BA2647">
              <w:rPr>
                <w:rFonts w:eastAsia="Times New Roman"/>
                <w:color w:val="000000"/>
                <w:lang w:eastAsia="pt-BR"/>
              </w:rPr>
              <w:t>offer_Offer_A</w:t>
            </w:r>
          </w:p>
        </w:tc>
        <w:tc>
          <w:tcPr>
            <w:tcW w:w="704" w:type="pct"/>
            <w:tcBorders>
              <w:top w:val="nil"/>
              <w:left w:val="nil"/>
              <w:bottom w:val="nil"/>
              <w:right w:val="nil"/>
            </w:tcBorders>
            <w:shd w:val="clear" w:color="auto" w:fill="auto"/>
            <w:noWrap/>
            <w:vAlign w:val="bottom"/>
            <w:hideMark/>
          </w:tcPr>
          <w:p w14:paraId="2A3026C1"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1,477</w:t>
            </w:r>
          </w:p>
        </w:tc>
        <w:tc>
          <w:tcPr>
            <w:tcW w:w="738" w:type="pct"/>
            <w:tcBorders>
              <w:top w:val="nil"/>
              <w:left w:val="nil"/>
              <w:bottom w:val="nil"/>
              <w:right w:val="nil"/>
            </w:tcBorders>
            <w:shd w:val="clear" w:color="auto" w:fill="auto"/>
            <w:noWrap/>
            <w:vAlign w:val="bottom"/>
            <w:hideMark/>
          </w:tcPr>
          <w:p w14:paraId="144B760F"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0,537</w:t>
            </w:r>
          </w:p>
        </w:tc>
        <w:tc>
          <w:tcPr>
            <w:tcW w:w="468" w:type="pct"/>
            <w:tcBorders>
              <w:top w:val="nil"/>
              <w:left w:val="nil"/>
              <w:bottom w:val="nil"/>
              <w:right w:val="nil"/>
            </w:tcBorders>
            <w:shd w:val="clear" w:color="auto" w:fill="auto"/>
            <w:noWrap/>
            <w:vAlign w:val="bottom"/>
            <w:hideMark/>
          </w:tcPr>
          <w:p w14:paraId="2DFCDCEA"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2,748</w:t>
            </w:r>
          </w:p>
        </w:tc>
        <w:tc>
          <w:tcPr>
            <w:tcW w:w="487" w:type="pct"/>
            <w:tcBorders>
              <w:top w:val="nil"/>
              <w:left w:val="nil"/>
              <w:bottom w:val="nil"/>
              <w:right w:val="nil"/>
            </w:tcBorders>
            <w:shd w:val="clear" w:color="auto" w:fill="auto"/>
            <w:noWrap/>
            <w:vAlign w:val="bottom"/>
            <w:hideMark/>
          </w:tcPr>
          <w:p w14:paraId="58B3D114"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0,006</w:t>
            </w:r>
          </w:p>
        </w:tc>
      </w:tr>
      <w:tr w:rsidR="00BA2647" w:rsidRPr="00BA2647" w14:paraId="39C6C121" w14:textId="77777777" w:rsidTr="007F26C8">
        <w:trPr>
          <w:trHeight w:val="290"/>
        </w:trPr>
        <w:tc>
          <w:tcPr>
            <w:tcW w:w="2603" w:type="pct"/>
            <w:tcBorders>
              <w:top w:val="nil"/>
              <w:left w:val="nil"/>
              <w:bottom w:val="nil"/>
              <w:right w:val="nil"/>
            </w:tcBorders>
            <w:shd w:val="clear" w:color="auto" w:fill="auto"/>
            <w:noWrap/>
            <w:vAlign w:val="bottom"/>
            <w:hideMark/>
          </w:tcPr>
          <w:p w14:paraId="1E5F98AD" w14:textId="77777777" w:rsidR="00BA2647" w:rsidRPr="00BA2647" w:rsidRDefault="00BA2647" w:rsidP="00BA2647">
            <w:pPr>
              <w:spacing w:line="240" w:lineRule="auto"/>
              <w:jc w:val="left"/>
              <w:rPr>
                <w:rFonts w:eastAsia="Times New Roman"/>
                <w:color w:val="000000"/>
                <w:lang w:eastAsia="pt-BR"/>
              </w:rPr>
            </w:pPr>
            <w:r w:rsidRPr="00BA2647">
              <w:rPr>
                <w:rFonts w:eastAsia="Times New Roman"/>
                <w:color w:val="000000"/>
                <w:lang w:eastAsia="pt-BR"/>
              </w:rPr>
              <w:t>county_Lake_County</w:t>
            </w:r>
          </w:p>
        </w:tc>
        <w:tc>
          <w:tcPr>
            <w:tcW w:w="704" w:type="pct"/>
            <w:tcBorders>
              <w:top w:val="nil"/>
              <w:left w:val="nil"/>
              <w:bottom w:val="nil"/>
              <w:right w:val="nil"/>
            </w:tcBorders>
            <w:shd w:val="clear" w:color="auto" w:fill="auto"/>
            <w:noWrap/>
            <w:vAlign w:val="bottom"/>
            <w:hideMark/>
          </w:tcPr>
          <w:p w14:paraId="5470D639"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-16,676</w:t>
            </w:r>
          </w:p>
        </w:tc>
        <w:tc>
          <w:tcPr>
            <w:tcW w:w="738" w:type="pct"/>
            <w:tcBorders>
              <w:top w:val="nil"/>
              <w:left w:val="nil"/>
              <w:bottom w:val="nil"/>
              <w:right w:val="nil"/>
            </w:tcBorders>
            <w:shd w:val="clear" w:color="auto" w:fill="auto"/>
            <w:noWrap/>
            <w:vAlign w:val="bottom"/>
            <w:hideMark/>
          </w:tcPr>
          <w:p w14:paraId="07D73D73"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1029,119</w:t>
            </w:r>
          </w:p>
        </w:tc>
        <w:tc>
          <w:tcPr>
            <w:tcW w:w="468" w:type="pct"/>
            <w:tcBorders>
              <w:top w:val="nil"/>
              <w:left w:val="nil"/>
              <w:bottom w:val="nil"/>
              <w:right w:val="nil"/>
            </w:tcBorders>
            <w:shd w:val="clear" w:color="auto" w:fill="auto"/>
            <w:noWrap/>
            <w:vAlign w:val="bottom"/>
            <w:hideMark/>
          </w:tcPr>
          <w:p w14:paraId="675D181A"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-0,016</w:t>
            </w:r>
          </w:p>
        </w:tc>
        <w:tc>
          <w:tcPr>
            <w:tcW w:w="487" w:type="pct"/>
            <w:tcBorders>
              <w:top w:val="nil"/>
              <w:left w:val="nil"/>
              <w:bottom w:val="nil"/>
              <w:right w:val="nil"/>
            </w:tcBorders>
            <w:shd w:val="clear" w:color="auto" w:fill="auto"/>
            <w:noWrap/>
            <w:vAlign w:val="bottom"/>
            <w:hideMark/>
          </w:tcPr>
          <w:p w14:paraId="7972878A"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0,987</w:t>
            </w:r>
          </w:p>
        </w:tc>
      </w:tr>
      <w:tr w:rsidR="00BA2647" w:rsidRPr="00BA2647" w14:paraId="6153549D" w14:textId="77777777" w:rsidTr="007F26C8">
        <w:trPr>
          <w:trHeight w:val="290"/>
        </w:trPr>
        <w:tc>
          <w:tcPr>
            <w:tcW w:w="2603" w:type="pct"/>
            <w:tcBorders>
              <w:top w:val="nil"/>
              <w:left w:val="nil"/>
              <w:bottom w:val="nil"/>
              <w:right w:val="nil"/>
            </w:tcBorders>
            <w:shd w:val="clear" w:color="auto" w:fill="auto"/>
            <w:noWrap/>
            <w:vAlign w:val="bottom"/>
            <w:hideMark/>
          </w:tcPr>
          <w:p w14:paraId="18EBDC8B" w14:textId="77777777" w:rsidR="00BA2647" w:rsidRPr="00BA2647" w:rsidRDefault="00BA2647" w:rsidP="00BA2647">
            <w:pPr>
              <w:spacing w:line="240" w:lineRule="auto"/>
              <w:jc w:val="left"/>
              <w:rPr>
                <w:rFonts w:eastAsia="Times New Roman"/>
                <w:color w:val="000000"/>
                <w:lang w:eastAsia="pt-BR"/>
              </w:rPr>
            </w:pPr>
            <w:r w:rsidRPr="00BA2647">
              <w:rPr>
                <w:rFonts w:eastAsia="Times New Roman"/>
                <w:color w:val="000000"/>
                <w:lang w:eastAsia="pt-BR"/>
              </w:rPr>
              <w:t>age</w:t>
            </w:r>
          </w:p>
        </w:tc>
        <w:tc>
          <w:tcPr>
            <w:tcW w:w="704" w:type="pct"/>
            <w:tcBorders>
              <w:top w:val="nil"/>
              <w:left w:val="nil"/>
              <w:bottom w:val="nil"/>
              <w:right w:val="nil"/>
            </w:tcBorders>
            <w:shd w:val="clear" w:color="auto" w:fill="auto"/>
            <w:noWrap/>
            <w:vAlign w:val="bottom"/>
            <w:hideMark/>
          </w:tcPr>
          <w:p w14:paraId="2B7873E6"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0,014</w:t>
            </w:r>
          </w:p>
        </w:tc>
        <w:tc>
          <w:tcPr>
            <w:tcW w:w="738" w:type="pct"/>
            <w:tcBorders>
              <w:top w:val="nil"/>
              <w:left w:val="nil"/>
              <w:bottom w:val="nil"/>
              <w:right w:val="nil"/>
            </w:tcBorders>
            <w:shd w:val="clear" w:color="auto" w:fill="auto"/>
            <w:noWrap/>
            <w:vAlign w:val="bottom"/>
            <w:hideMark/>
          </w:tcPr>
          <w:p w14:paraId="47030942"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0,006</w:t>
            </w:r>
          </w:p>
        </w:tc>
        <w:tc>
          <w:tcPr>
            <w:tcW w:w="468" w:type="pct"/>
            <w:tcBorders>
              <w:top w:val="nil"/>
              <w:left w:val="nil"/>
              <w:bottom w:val="nil"/>
              <w:right w:val="nil"/>
            </w:tcBorders>
            <w:shd w:val="clear" w:color="auto" w:fill="auto"/>
            <w:noWrap/>
            <w:vAlign w:val="bottom"/>
            <w:hideMark/>
          </w:tcPr>
          <w:p w14:paraId="5A87067C"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2,441</w:t>
            </w:r>
          </w:p>
        </w:tc>
        <w:tc>
          <w:tcPr>
            <w:tcW w:w="487" w:type="pct"/>
            <w:tcBorders>
              <w:top w:val="nil"/>
              <w:left w:val="nil"/>
              <w:bottom w:val="nil"/>
              <w:right w:val="nil"/>
            </w:tcBorders>
            <w:shd w:val="clear" w:color="auto" w:fill="auto"/>
            <w:noWrap/>
            <w:vAlign w:val="bottom"/>
            <w:hideMark/>
          </w:tcPr>
          <w:p w14:paraId="0910B744"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0,015</w:t>
            </w:r>
          </w:p>
        </w:tc>
      </w:tr>
      <w:tr w:rsidR="00BA2647" w:rsidRPr="00BA2647" w14:paraId="290B47DA" w14:textId="77777777" w:rsidTr="007F26C8">
        <w:trPr>
          <w:trHeight w:val="290"/>
        </w:trPr>
        <w:tc>
          <w:tcPr>
            <w:tcW w:w="2603" w:type="pct"/>
            <w:tcBorders>
              <w:top w:val="nil"/>
              <w:left w:val="nil"/>
              <w:bottom w:val="nil"/>
              <w:right w:val="nil"/>
            </w:tcBorders>
            <w:shd w:val="clear" w:color="auto" w:fill="auto"/>
            <w:noWrap/>
            <w:vAlign w:val="bottom"/>
            <w:hideMark/>
          </w:tcPr>
          <w:p w14:paraId="54E1EB9E" w14:textId="77777777" w:rsidR="00BA2647" w:rsidRPr="00BA2647" w:rsidRDefault="00BA2647" w:rsidP="00BA2647">
            <w:pPr>
              <w:spacing w:line="240" w:lineRule="auto"/>
              <w:jc w:val="left"/>
              <w:rPr>
                <w:rFonts w:eastAsia="Times New Roman"/>
                <w:color w:val="000000"/>
                <w:lang w:eastAsia="pt-BR"/>
              </w:rPr>
            </w:pPr>
            <w:r w:rsidRPr="00BA2647">
              <w:rPr>
                <w:rFonts w:eastAsia="Times New Roman"/>
                <w:color w:val="000000"/>
                <w:lang w:eastAsia="pt-BR"/>
              </w:rPr>
              <w:t>county_Nevada_County</w:t>
            </w:r>
          </w:p>
        </w:tc>
        <w:tc>
          <w:tcPr>
            <w:tcW w:w="704" w:type="pct"/>
            <w:tcBorders>
              <w:top w:val="nil"/>
              <w:left w:val="nil"/>
              <w:bottom w:val="nil"/>
              <w:right w:val="nil"/>
            </w:tcBorders>
            <w:shd w:val="clear" w:color="auto" w:fill="auto"/>
            <w:noWrap/>
            <w:vAlign w:val="bottom"/>
            <w:hideMark/>
          </w:tcPr>
          <w:p w14:paraId="7A18EB67"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-18,672</w:t>
            </w:r>
          </w:p>
        </w:tc>
        <w:tc>
          <w:tcPr>
            <w:tcW w:w="738" w:type="pct"/>
            <w:tcBorders>
              <w:top w:val="nil"/>
              <w:left w:val="nil"/>
              <w:bottom w:val="nil"/>
              <w:right w:val="nil"/>
            </w:tcBorders>
            <w:shd w:val="clear" w:color="auto" w:fill="auto"/>
            <w:noWrap/>
            <w:vAlign w:val="bottom"/>
            <w:hideMark/>
          </w:tcPr>
          <w:p w14:paraId="290BDAE9"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2308,246</w:t>
            </w:r>
          </w:p>
        </w:tc>
        <w:tc>
          <w:tcPr>
            <w:tcW w:w="468" w:type="pct"/>
            <w:tcBorders>
              <w:top w:val="nil"/>
              <w:left w:val="nil"/>
              <w:bottom w:val="nil"/>
              <w:right w:val="nil"/>
            </w:tcBorders>
            <w:shd w:val="clear" w:color="auto" w:fill="auto"/>
            <w:noWrap/>
            <w:vAlign w:val="bottom"/>
            <w:hideMark/>
          </w:tcPr>
          <w:p w14:paraId="46D9E64D"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-0,008</w:t>
            </w:r>
          </w:p>
        </w:tc>
        <w:tc>
          <w:tcPr>
            <w:tcW w:w="487" w:type="pct"/>
            <w:tcBorders>
              <w:top w:val="nil"/>
              <w:left w:val="nil"/>
              <w:bottom w:val="nil"/>
              <w:right w:val="nil"/>
            </w:tcBorders>
            <w:shd w:val="clear" w:color="auto" w:fill="auto"/>
            <w:noWrap/>
            <w:vAlign w:val="bottom"/>
            <w:hideMark/>
          </w:tcPr>
          <w:p w14:paraId="3064E0A8"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0,994</w:t>
            </w:r>
          </w:p>
        </w:tc>
      </w:tr>
      <w:tr w:rsidR="00BA2647" w:rsidRPr="00BA2647" w14:paraId="0BD463F4" w14:textId="77777777" w:rsidTr="007F26C8">
        <w:trPr>
          <w:trHeight w:val="290"/>
        </w:trPr>
        <w:tc>
          <w:tcPr>
            <w:tcW w:w="2603" w:type="pct"/>
            <w:tcBorders>
              <w:top w:val="nil"/>
              <w:left w:val="nil"/>
              <w:bottom w:val="nil"/>
              <w:right w:val="nil"/>
            </w:tcBorders>
            <w:shd w:val="clear" w:color="auto" w:fill="auto"/>
            <w:noWrap/>
            <w:vAlign w:val="bottom"/>
            <w:hideMark/>
          </w:tcPr>
          <w:p w14:paraId="30D0403A" w14:textId="77777777" w:rsidR="00BA2647" w:rsidRPr="00BA2647" w:rsidRDefault="00BA2647" w:rsidP="00BA2647">
            <w:pPr>
              <w:spacing w:line="240" w:lineRule="auto"/>
              <w:jc w:val="left"/>
              <w:rPr>
                <w:rFonts w:eastAsia="Times New Roman"/>
                <w:color w:val="000000"/>
                <w:lang w:eastAsia="pt-BR"/>
              </w:rPr>
            </w:pPr>
            <w:r w:rsidRPr="00BA2647">
              <w:rPr>
                <w:rFonts w:eastAsia="Times New Roman"/>
                <w:color w:val="000000"/>
                <w:lang w:eastAsia="pt-BR"/>
              </w:rPr>
              <w:t>tx_contrib_cobrancas_extras_cobranca_geral</w:t>
            </w:r>
          </w:p>
        </w:tc>
        <w:tc>
          <w:tcPr>
            <w:tcW w:w="704" w:type="pct"/>
            <w:tcBorders>
              <w:top w:val="nil"/>
              <w:left w:val="nil"/>
              <w:bottom w:val="nil"/>
              <w:right w:val="nil"/>
            </w:tcBorders>
            <w:shd w:val="clear" w:color="auto" w:fill="auto"/>
            <w:noWrap/>
            <w:vAlign w:val="bottom"/>
            <w:hideMark/>
          </w:tcPr>
          <w:p w14:paraId="403CB63B"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5,731</w:t>
            </w:r>
          </w:p>
        </w:tc>
        <w:tc>
          <w:tcPr>
            <w:tcW w:w="738" w:type="pct"/>
            <w:tcBorders>
              <w:top w:val="nil"/>
              <w:left w:val="nil"/>
              <w:bottom w:val="nil"/>
              <w:right w:val="nil"/>
            </w:tcBorders>
            <w:shd w:val="clear" w:color="auto" w:fill="auto"/>
            <w:noWrap/>
            <w:vAlign w:val="bottom"/>
            <w:hideMark/>
          </w:tcPr>
          <w:p w14:paraId="7427C202"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2,018</w:t>
            </w:r>
          </w:p>
        </w:tc>
        <w:tc>
          <w:tcPr>
            <w:tcW w:w="468" w:type="pct"/>
            <w:tcBorders>
              <w:top w:val="nil"/>
              <w:left w:val="nil"/>
              <w:bottom w:val="nil"/>
              <w:right w:val="nil"/>
            </w:tcBorders>
            <w:shd w:val="clear" w:color="auto" w:fill="auto"/>
            <w:noWrap/>
            <w:vAlign w:val="bottom"/>
            <w:hideMark/>
          </w:tcPr>
          <w:p w14:paraId="344AB8FE"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2,840</w:t>
            </w:r>
          </w:p>
        </w:tc>
        <w:tc>
          <w:tcPr>
            <w:tcW w:w="487" w:type="pct"/>
            <w:tcBorders>
              <w:top w:val="nil"/>
              <w:left w:val="nil"/>
              <w:bottom w:val="nil"/>
              <w:right w:val="nil"/>
            </w:tcBorders>
            <w:shd w:val="clear" w:color="auto" w:fill="auto"/>
            <w:noWrap/>
            <w:vAlign w:val="bottom"/>
            <w:hideMark/>
          </w:tcPr>
          <w:p w14:paraId="31A7C243"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0,005</w:t>
            </w:r>
          </w:p>
        </w:tc>
      </w:tr>
      <w:tr w:rsidR="00BA2647" w:rsidRPr="00BA2647" w14:paraId="01D2070A" w14:textId="77777777" w:rsidTr="007F26C8">
        <w:trPr>
          <w:trHeight w:val="290"/>
        </w:trPr>
        <w:tc>
          <w:tcPr>
            <w:tcW w:w="2603" w:type="pct"/>
            <w:tcBorders>
              <w:top w:val="nil"/>
              <w:left w:val="nil"/>
              <w:bottom w:val="nil"/>
              <w:right w:val="nil"/>
            </w:tcBorders>
            <w:shd w:val="clear" w:color="auto" w:fill="auto"/>
            <w:noWrap/>
            <w:vAlign w:val="bottom"/>
            <w:hideMark/>
          </w:tcPr>
          <w:p w14:paraId="6E0B326C" w14:textId="77777777" w:rsidR="00BA2647" w:rsidRPr="00BA2647" w:rsidRDefault="00BA2647" w:rsidP="00BA2647">
            <w:pPr>
              <w:spacing w:line="240" w:lineRule="auto"/>
              <w:jc w:val="left"/>
              <w:rPr>
                <w:rFonts w:eastAsia="Times New Roman"/>
                <w:color w:val="000000"/>
                <w:lang w:eastAsia="pt-BR"/>
              </w:rPr>
            </w:pPr>
            <w:r w:rsidRPr="00BA2647">
              <w:rPr>
                <w:rFonts w:eastAsia="Times New Roman"/>
                <w:color w:val="000000"/>
                <w:lang w:eastAsia="pt-BR"/>
              </w:rPr>
              <w:t>county_Fresno_County</w:t>
            </w:r>
          </w:p>
        </w:tc>
        <w:tc>
          <w:tcPr>
            <w:tcW w:w="704" w:type="pct"/>
            <w:tcBorders>
              <w:top w:val="nil"/>
              <w:left w:val="nil"/>
              <w:bottom w:val="nil"/>
              <w:right w:val="nil"/>
            </w:tcBorders>
            <w:shd w:val="clear" w:color="auto" w:fill="auto"/>
            <w:noWrap/>
            <w:vAlign w:val="bottom"/>
            <w:hideMark/>
          </w:tcPr>
          <w:p w14:paraId="3E9A4E93"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1,038</w:t>
            </w:r>
          </w:p>
        </w:tc>
        <w:tc>
          <w:tcPr>
            <w:tcW w:w="738" w:type="pct"/>
            <w:tcBorders>
              <w:top w:val="nil"/>
              <w:left w:val="nil"/>
              <w:bottom w:val="nil"/>
              <w:right w:val="nil"/>
            </w:tcBorders>
            <w:shd w:val="clear" w:color="auto" w:fill="auto"/>
            <w:noWrap/>
            <w:vAlign w:val="bottom"/>
            <w:hideMark/>
          </w:tcPr>
          <w:p w14:paraId="40C52243"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0,542</w:t>
            </w:r>
          </w:p>
        </w:tc>
        <w:tc>
          <w:tcPr>
            <w:tcW w:w="468" w:type="pct"/>
            <w:tcBorders>
              <w:top w:val="nil"/>
              <w:left w:val="nil"/>
              <w:bottom w:val="nil"/>
              <w:right w:val="nil"/>
            </w:tcBorders>
            <w:shd w:val="clear" w:color="auto" w:fill="auto"/>
            <w:noWrap/>
            <w:vAlign w:val="bottom"/>
            <w:hideMark/>
          </w:tcPr>
          <w:p w14:paraId="65C03B68"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1,914</w:t>
            </w:r>
          </w:p>
        </w:tc>
        <w:tc>
          <w:tcPr>
            <w:tcW w:w="487" w:type="pct"/>
            <w:tcBorders>
              <w:top w:val="nil"/>
              <w:left w:val="nil"/>
              <w:bottom w:val="nil"/>
              <w:right w:val="nil"/>
            </w:tcBorders>
            <w:shd w:val="clear" w:color="auto" w:fill="auto"/>
            <w:noWrap/>
            <w:vAlign w:val="bottom"/>
            <w:hideMark/>
          </w:tcPr>
          <w:p w14:paraId="1AB3E12C"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0,056</w:t>
            </w:r>
          </w:p>
        </w:tc>
      </w:tr>
      <w:tr w:rsidR="00BA2647" w:rsidRPr="00BA2647" w14:paraId="42C9F75D" w14:textId="77777777" w:rsidTr="007F26C8">
        <w:trPr>
          <w:trHeight w:val="290"/>
        </w:trPr>
        <w:tc>
          <w:tcPr>
            <w:tcW w:w="2603" w:type="pct"/>
            <w:tcBorders>
              <w:top w:val="nil"/>
              <w:left w:val="nil"/>
              <w:bottom w:val="nil"/>
              <w:right w:val="nil"/>
            </w:tcBorders>
            <w:shd w:val="clear" w:color="auto" w:fill="auto"/>
            <w:noWrap/>
            <w:vAlign w:val="bottom"/>
            <w:hideMark/>
          </w:tcPr>
          <w:p w14:paraId="7164CAFE" w14:textId="77777777" w:rsidR="00BA2647" w:rsidRPr="00BA2647" w:rsidRDefault="00BA2647" w:rsidP="00BA2647">
            <w:pPr>
              <w:spacing w:line="240" w:lineRule="auto"/>
              <w:jc w:val="left"/>
              <w:rPr>
                <w:rFonts w:eastAsia="Times New Roman"/>
                <w:color w:val="000000"/>
                <w:lang w:eastAsia="pt-BR"/>
              </w:rPr>
            </w:pPr>
            <w:r w:rsidRPr="00BA2647">
              <w:rPr>
                <w:rFonts w:eastAsia="Times New Roman"/>
                <w:color w:val="000000"/>
                <w:lang w:eastAsia="pt-BR"/>
              </w:rPr>
              <w:t>county_El_Dorado_County</w:t>
            </w:r>
          </w:p>
        </w:tc>
        <w:tc>
          <w:tcPr>
            <w:tcW w:w="704" w:type="pct"/>
            <w:tcBorders>
              <w:top w:val="nil"/>
              <w:left w:val="nil"/>
              <w:bottom w:val="nil"/>
              <w:right w:val="nil"/>
            </w:tcBorders>
            <w:shd w:val="clear" w:color="auto" w:fill="auto"/>
            <w:noWrap/>
            <w:vAlign w:val="bottom"/>
            <w:hideMark/>
          </w:tcPr>
          <w:p w14:paraId="42CC739A"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1,444</w:t>
            </w:r>
          </w:p>
        </w:tc>
        <w:tc>
          <w:tcPr>
            <w:tcW w:w="738" w:type="pct"/>
            <w:tcBorders>
              <w:top w:val="nil"/>
              <w:left w:val="nil"/>
              <w:bottom w:val="nil"/>
              <w:right w:val="nil"/>
            </w:tcBorders>
            <w:shd w:val="clear" w:color="auto" w:fill="auto"/>
            <w:noWrap/>
            <w:vAlign w:val="bottom"/>
            <w:hideMark/>
          </w:tcPr>
          <w:p w14:paraId="387BB922"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0,828</w:t>
            </w:r>
          </w:p>
        </w:tc>
        <w:tc>
          <w:tcPr>
            <w:tcW w:w="468" w:type="pct"/>
            <w:tcBorders>
              <w:top w:val="nil"/>
              <w:left w:val="nil"/>
              <w:bottom w:val="nil"/>
              <w:right w:val="nil"/>
            </w:tcBorders>
            <w:shd w:val="clear" w:color="auto" w:fill="auto"/>
            <w:noWrap/>
            <w:vAlign w:val="bottom"/>
            <w:hideMark/>
          </w:tcPr>
          <w:p w14:paraId="7D7A0D30"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1,743</w:t>
            </w:r>
          </w:p>
        </w:tc>
        <w:tc>
          <w:tcPr>
            <w:tcW w:w="487" w:type="pct"/>
            <w:tcBorders>
              <w:top w:val="nil"/>
              <w:left w:val="nil"/>
              <w:bottom w:val="nil"/>
              <w:right w:val="nil"/>
            </w:tcBorders>
            <w:shd w:val="clear" w:color="auto" w:fill="auto"/>
            <w:noWrap/>
            <w:vAlign w:val="bottom"/>
            <w:hideMark/>
          </w:tcPr>
          <w:p w14:paraId="4E58E159"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0,081</w:t>
            </w:r>
          </w:p>
        </w:tc>
      </w:tr>
      <w:tr w:rsidR="00BA2647" w:rsidRPr="00BA2647" w14:paraId="6D21068C" w14:textId="77777777" w:rsidTr="007F26C8">
        <w:trPr>
          <w:trHeight w:val="290"/>
        </w:trPr>
        <w:tc>
          <w:tcPr>
            <w:tcW w:w="2603" w:type="pct"/>
            <w:tcBorders>
              <w:top w:val="nil"/>
              <w:left w:val="nil"/>
              <w:bottom w:val="nil"/>
              <w:right w:val="nil"/>
            </w:tcBorders>
            <w:shd w:val="clear" w:color="auto" w:fill="auto"/>
            <w:noWrap/>
            <w:vAlign w:val="bottom"/>
            <w:hideMark/>
          </w:tcPr>
          <w:p w14:paraId="59237111" w14:textId="77777777" w:rsidR="00BA2647" w:rsidRPr="00BA2647" w:rsidRDefault="00BA2647" w:rsidP="00BA2647">
            <w:pPr>
              <w:spacing w:line="240" w:lineRule="auto"/>
              <w:jc w:val="left"/>
              <w:rPr>
                <w:rFonts w:eastAsia="Times New Roman"/>
                <w:color w:val="000000"/>
                <w:lang w:eastAsia="pt-BR"/>
              </w:rPr>
            </w:pPr>
            <w:r w:rsidRPr="00BA2647">
              <w:rPr>
                <w:rFonts w:eastAsia="Times New Roman"/>
                <w:color w:val="000000"/>
                <w:lang w:eastAsia="pt-BR"/>
              </w:rPr>
              <w:t>county_Tulare_County</w:t>
            </w:r>
          </w:p>
        </w:tc>
        <w:tc>
          <w:tcPr>
            <w:tcW w:w="704" w:type="pct"/>
            <w:tcBorders>
              <w:top w:val="nil"/>
              <w:left w:val="nil"/>
              <w:bottom w:val="nil"/>
              <w:right w:val="nil"/>
            </w:tcBorders>
            <w:shd w:val="clear" w:color="auto" w:fill="auto"/>
            <w:noWrap/>
            <w:vAlign w:val="bottom"/>
            <w:hideMark/>
          </w:tcPr>
          <w:p w14:paraId="3FB5818D"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-1,463</w:t>
            </w:r>
          </w:p>
        </w:tc>
        <w:tc>
          <w:tcPr>
            <w:tcW w:w="738" w:type="pct"/>
            <w:tcBorders>
              <w:top w:val="nil"/>
              <w:left w:val="nil"/>
              <w:bottom w:val="nil"/>
              <w:right w:val="nil"/>
            </w:tcBorders>
            <w:shd w:val="clear" w:color="auto" w:fill="auto"/>
            <w:noWrap/>
            <w:vAlign w:val="bottom"/>
            <w:hideMark/>
          </w:tcPr>
          <w:p w14:paraId="3137D909"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0,806</w:t>
            </w:r>
          </w:p>
        </w:tc>
        <w:tc>
          <w:tcPr>
            <w:tcW w:w="468" w:type="pct"/>
            <w:tcBorders>
              <w:top w:val="nil"/>
              <w:left w:val="nil"/>
              <w:bottom w:val="nil"/>
              <w:right w:val="nil"/>
            </w:tcBorders>
            <w:shd w:val="clear" w:color="auto" w:fill="auto"/>
            <w:noWrap/>
            <w:vAlign w:val="bottom"/>
            <w:hideMark/>
          </w:tcPr>
          <w:p w14:paraId="468E0DCE"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-1,816</w:t>
            </w:r>
          </w:p>
        </w:tc>
        <w:tc>
          <w:tcPr>
            <w:tcW w:w="487" w:type="pct"/>
            <w:tcBorders>
              <w:top w:val="nil"/>
              <w:left w:val="nil"/>
              <w:bottom w:val="nil"/>
              <w:right w:val="nil"/>
            </w:tcBorders>
            <w:shd w:val="clear" w:color="auto" w:fill="auto"/>
            <w:noWrap/>
            <w:vAlign w:val="bottom"/>
            <w:hideMark/>
          </w:tcPr>
          <w:p w14:paraId="52B46204"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0,069</w:t>
            </w:r>
          </w:p>
        </w:tc>
      </w:tr>
      <w:tr w:rsidR="00BA2647" w:rsidRPr="00BA2647" w14:paraId="1585B6AC" w14:textId="77777777" w:rsidTr="007F26C8">
        <w:trPr>
          <w:trHeight w:val="290"/>
        </w:trPr>
        <w:tc>
          <w:tcPr>
            <w:tcW w:w="2603" w:type="pct"/>
            <w:tcBorders>
              <w:top w:val="nil"/>
              <w:left w:val="nil"/>
              <w:bottom w:val="nil"/>
              <w:right w:val="nil"/>
            </w:tcBorders>
            <w:shd w:val="clear" w:color="auto" w:fill="auto"/>
            <w:noWrap/>
            <w:vAlign w:val="bottom"/>
            <w:hideMark/>
          </w:tcPr>
          <w:p w14:paraId="2705138F" w14:textId="77777777" w:rsidR="00BA2647" w:rsidRPr="00BA2647" w:rsidRDefault="00BA2647" w:rsidP="00BA2647">
            <w:pPr>
              <w:spacing w:line="240" w:lineRule="auto"/>
              <w:jc w:val="left"/>
              <w:rPr>
                <w:rFonts w:eastAsia="Times New Roman"/>
                <w:color w:val="000000"/>
                <w:lang w:eastAsia="pt-BR"/>
              </w:rPr>
            </w:pPr>
            <w:r w:rsidRPr="00BA2647">
              <w:rPr>
                <w:rFonts w:eastAsia="Times New Roman"/>
                <w:color w:val="000000"/>
                <w:lang w:eastAsia="pt-BR"/>
              </w:rPr>
              <w:t>total_charges</w:t>
            </w:r>
          </w:p>
        </w:tc>
        <w:tc>
          <w:tcPr>
            <w:tcW w:w="704" w:type="pct"/>
            <w:tcBorders>
              <w:top w:val="nil"/>
              <w:left w:val="nil"/>
              <w:bottom w:val="nil"/>
              <w:right w:val="nil"/>
            </w:tcBorders>
            <w:shd w:val="clear" w:color="auto" w:fill="auto"/>
            <w:noWrap/>
            <w:vAlign w:val="bottom"/>
            <w:hideMark/>
          </w:tcPr>
          <w:p w14:paraId="08CC219B"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0,000</w:t>
            </w:r>
          </w:p>
        </w:tc>
        <w:tc>
          <w:tcPr>
            <w:tcW w:w="738" w:type="pct"/>
            <w:tcBorders>
              <w:top w:val="nil"/>
              <w:left w:val="nil"/>
              <w:bottom w:val="nil"/>
              <w:right w:val="nil"/>
            </w:tcBorders>
            <w:shd w:val="clear" w:color="auto" w:fill="auto"/>
            <w:noWrap/>
            <w:vAlign w:val="bottom"/>
            <w:hideMark/>
          </w:tcPr>
          <w:p w14:paraId="1A31E3D2"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0,000</w:t>
            </w:r>
          </w:p>
        </w:tc>
        <w:tc>
          <w:tcPr>
            <w:tcW w:w="468" w:type="pct"/>
            <w:tcBorders>
              <w:top w:val="nil"/>
              <w:left w:val="nil"/>
              <w:bottom w:val="nil"/>
              <w:right w:val="nil"/>
            </w:tcBorders>
            <w:shd w:val="clear" w:color="auto" w:fill="auto"/>
            <w:noWrap/>
            <w:vAlign w:val="bottom"/>
            <w:hideMark/>
          </w:tcPr>
          <w:p w14:paraId="06FD9EB9"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-2,647</w:t>
            </w:r>
          </w:p>
        </w:tc>
        <w:tc>
          <w:tcPr>
            <w:tcW w:w="487" w:type="pct"/>
            <w:tcBorders>
              <w:top w:val="nil"/>
              <w:left w:val="nil"/>
              <w:bottom w:val="nil"/>
              <w:right w:val="nil"/>
            </w:tcBorders>
            <w:shd w:val="clear" w:color="auto" w:fill="auto"/>
            <w:noWrap/>
            <w:vAlign w:val="bottom"/>
            <w:hideMark/>
          </w:tcPr>
          <w:p w14:paraId="4ABED1DC"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0,008</w:t>
            </w:r>
          </w:p>
        </w:tc>
      </w:tr>
      <w:tr w:rsidR="00BA2647" w:rsidRPr="00BA2647" w14:paraId="036F089C" w14:textId="77777777" w:rsidTr="007F26C8">
        <w:trPr>
          <w:trHeight w:val="290"/>
        </w:trPr>
        <w:tc>
          <w:tcPr>
            <w:tcW w:w="2603" w:type="pct"/>
            <w:tcBorders>
              <w:top w:val="nil"/>
              <w:left w:val="nil"/>
              <w:bottom w:val="nil"/>
              <w:right w:val="nil"/>
            </w:tcBorders>
            <w:shd w:val="clear" w:color="auto" w:fill="auto"/>
            <w:noWrap/>
            <w:vAlign w:val="bottom"/>
            <w:hideMark/>
          </w:tcPr>
          <w:p w14:paraId="45BD9E7B" w14:textId="77777777" w:rsidR="00BA2647" w:rsidRPr="00BA2647" w:rsidRDefault="00BA2647" w:rsidP="00BA2647">
            <w:pPr>
              <w:spacing w:line="240" w:lineRule="auto"/>
              <w:jc w:val="left"/>
              <w:rPr>
                <w:rFonts w:eastAsia="Times New Roman"/>
                <w:color w:val="000000"/>
                <w:lang w:eastAsia="pt-BR"/>
              </w:rPr>
            </w:pPr>
            <w:r w:rsidRPr="00BA2647">
              <w:rPr>
                <w:rFonts w:eastAsia="Times New Roman"/>
                <w:color w:val="000000"/>
                <w:lang w:eastAsia="pt-BR"/>
              </w:rPr>
              <w:t>county_San_Mateo_County</w:t>
            </w:r>
          </w:p>
        </w:tc>
        <w:tc>
          <w:tcPr>
            <w:tcW w:w="704" w:type="pct"/>
            <w:tcBorders>
              <w:top w:val="nil"/>
              <w:left w:val="nil"/>
              <w:bottom w:val="nil"/>
              <w:right w:val="nil"/>
            </w:tcBorders>
            <w:shd w:val="clear" w:color="auto" w:fill="auto"/>
            <w:noWrap/>
            <w:vAlign w:val="bottom"/>
            <w:hideMark/>
          </w:tcPr>
          <w:p w14:paraId="16759ECA"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-1,743</w:t>
            </w:r>
          </w:p>
        </w:tc>
        <w:tc>
          <w:tcPr>
            <w:tcW w:w="738" w:type="pct"/>
            <w:tcBorders>
              <w:top w:val="nil"/>
              <w:left w:val="nil"/>
              <w:bottom w:val="nil"/>
              <w:right w:val="nil"/>
            </w:tcBorders>
            <w:shd w:val="clear" w:color="auto" w:fill="auto"/>
            <w:noWrap/>
            <w:vAlign w:val="bottom"/>
            <w:hideMark/>
          </w:tcPr>
          <w:p w14:paraId="39597783"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1,120</w:t>
            </w:r>
          </w:p>
        </w:tc>
        <w:tc>
          <w:tcPr>
            <w:tcW w:w="468" w:type="pct"/>
            <w:tcBorders>
              <w:top w:val="nil"/>
              <w:left w:val="nil"/>
              <w:bottom w:val="nil"/>
              <w:right w:val="nil"/>
            </w:tcBorders>
            <w:shd w:val="clear" w:color="auto" w:fill="auto"/>
            <w:noWrap/>
            <w:vAlign w:val="bottom"/>
            <w:hideMark/>
          </w:tcPr>
          <w:p w14:paraId="384AA50C"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-1,556</w:t>
            </w:r>
          </w:p>
        </w:tc>
        <w:tc>
          <w:tcPr>
            <w:tcW w:w="487" w:type="pct"/>
            <w:tcBorders>
              <w:top w:val="nil"/>
              <w:left w:val="nil"/>
              <w:bottom w:val="nil"/>
              <w:right w:val="nil"/>
            </w:tcBorders>
            <w:shd w:val="clear" w:color="auto" w:fill="auto"/>
            <w:noWrap/>
            <w:vAlign w:val="bottom"/>
            <w:hideMark/>
          </w:tcPr>
          <w:p w14:paraId="22AA89A3"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0,120</w:t>
            </w:r>
          </w:p>
        </w:tc>
      </w:tr>
      <w:tr w:rsidR="00BA2647" w:rsidRPr="00BA2647" w14:paraId="658EE249" w14:textId="77777777" w:rsidTr="007F26C8">
        <w:trPr>
          <w:trHeight w:val="290"/>
        </w:trPr>
        <w:tc>
          <w:tcPr>
            <w:tcW w:w="2603" w:type="pct"/>
            <w:tcBorders>
              <w:top w:val="nil"/>
              <w:left w:val="nil"/>
              <w:bottom w:val="nil"/>
              <w:right w:val="nil"/>
            </w:tcBorders>
            <w:shd w:val="clear" w:color="auto" w:fill="auto"/>
            <w:noWrap/>
            <w:vAlign w:val="bottom"/>
            <w:hideMark/>
          </w:tcPr>
          <w:p w14:paraId="55AA0CB5" w14:textId="77777777" w:rsidR="00BA2647" w:rsidRPr="00BA2647" w:rsidRDefault="00BA2647" w:rsidP="00BA2647">
            <w:pPr>
              <w:spacing w:line="240" w:lineRule="auto"/>
              <w:jc w:val="left"/>
              <w:rPr>
                <w:rFonts w:eastAsia="Times New Roman"/>
                <w:color w:val="000000"/>
                <w:lang w:val="en-US" w:eastAsia="pt-BR"/>
              </w:rPr>
            </w:pPr>
            <w:r w:rsidRPr="00BA2647">
              <w:rPr>
                <w:rFonts w:eastAsia="Times New Roman"/>
                <w:color w:val="000000"/>
                <w:lang w:val="en-US" w:eastAsia="pt-BR"/>
              </w:rPr>
              <w:t>avg_monthly_long_distance_charges</w:t>
            </w:r>
          </w:p>
        </w:tc>
        <w:tc>
          <w:tcPr>
            <w:tcW w:w="704" w:type="pct"/>
            <w:tcBorders>
              <w:top w:val="nil"/>
              <w:left w:val="nil"/>
              <w:bottom w:val="nil"/>
              <w:right w:val="nil"/>
            </w:tcBorders>
            <w:shd w:val="clear" w:color="auto" w:fill="auto"/>
            <w:noWrap/>
            <w:vAlign w:val="bottom"/>
            <w:hideMark/>
          </w:tcPr>
          <w:p w14:paraId="77B652E4"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-0,050</w:t>
            </w:r>
          </w:p>
        </w:tc>
        <w:tc>
          <w:tcPr>
            <w:tcW w:w="738" w:type="pct"/>
            <w:tcBorders>
              <w:top w:val="nil"/>
              <w:left w:val="nil"/>
              <w:bottom w:val="nil"/>
              <w:right w:val="nil"/>
            </w:tcBorders>
            <w:shd w:val="clear" w:color="auto" w:fill="auto"/>
            <w:noWrap/>
            <w:vAlign w:val="bottom"/>
            <w:hideMark/>
          </w:tcPr>
          <w:p w14:paraId="2896FE8C"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0,019</w:t>
            </w:r>
          </w:p>
        </w:tc>
        <w:tc>
          <w:tcPr>
            <w:tcW w:w="468" w:type="pct"/>
            <w:tcBorders>
              <w:top w:val="nil"/>
              <w:left w:val="nil"/>
              <w:bottom w:val="nil"/>
              <w:right w:val="nil"/>
            </w:tcBorders>
            <w:shd w:val="clear" w:color="auto" w:fill="auto"/>
            <w:noWrap/>
            <w:vAlign w:val="bottom"/>
            <w:hideMark/>
          </w:tcPr>
          <w:p w14:paraId="43B0154E"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-2,626</w:t>
            </w:r>
          </w:p>
        </w:tc>
        <w:tc>
          <w:tcPr>
            <w:tcW w:w="487" w:type="pct"/>
            <w:tcBorders>
              <w:top w:val="nil"/>
              <w:left w:val="nil"/>
              <w:bottom w:val="nil"/>
              <w:right w:val="nil"/>
            </w:tcBorders>
            <w:shd w:val="clear" w:color="auto" w:fill="auto"/>
            <w:noWrap/>
            <w:vAlign w:val="bottom"/>
            <w:hideMark/>
          </w:tcPr>
          <w:p w14:paraId="552E2002"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0,009</w:t>
            </w:r>
          </w:p>
        </w:tc>
      </w:tr>
      <w:tr w:rsidR="00BA2647" w:rsidRPr="00BA2647" w14:paraId="316CF58E" w14:textId="77777777" w:rsidTr="007F26C8">
        <w:trPr>
          <w:trHeight w:val="290"/>
        </w:trPr>
        <w:tc>
          <w:tcPr>
            <w:tcW w:w="2603" w:type="pct"/>
            <w:tcBorders>
              <w:top w:val="nil"/>
              <w:left w:val="nil"/>
              <w:bottom w:val="nil"/>
              <w:right w:val="nil"/>
            </w:tcBorders>
            <w:shd w:val="clear" w:color="auto" w:fill="auto"/>
            <w:noWrap/>
            <w:vAlign w:val="bottom"/>
            <w:hideMark/>
          </w:tcPr>
          <w:p w14:paraId="358C0A7F" w14:textId="77777777" w:rsidR="00BA2647" w:rsidRPr="00BA2647" w:rsidRDefault="00BA2647" w:rsidP="00BA2647">
            <w:pPr>
              <w:spacing w:line="240" w:lineRule="auto"/>
              <w:jc w:val="left"/>
              <w:rPr>
                <w:rFonts w:eastAsia="Times New Roman"/>
                <w:color w:val="000000"/>
                <w:lang w:eastAsia="pt-BR"/>
              </w:rPr>
            </w:pPr>
            <w:r w:rsidRPr="00BA2647">
              <w:rPr>
                <w:rFonts w:eastAsia="Times New Roman"/>
                <w:color w:val="000000"/>
                <w:lang w:eastAsia="pt-BR"/>
              </w:rPr>
              <w:t>valor_cobrancas_extras</w:t>
            </w:r>
          </w:p>
        </w:tc>
        <w:tc>
          <w:tcPr>
            <w:tcW w:w="704" w:type="pct"/>
            <w:tcBorders>
              <w:top w:val="nil"/>
              <w:left w:val="nil"/>
              <w:bottom w:val="nil"/>
              <w:right w:val="nil"/>
            </w:tcBorders>
            <w:shd w:val="clear" w:color="auto" w:fill="auto"/>
            <w:noWrap/>
            <w:vAlign w:val="bottom"/>
            <w:hideMark/>
          </w:tcPr>
          <w:p w14:paraId="587B8D44"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0,001</w:t>
            </w:r>
          </w:p>
        </w:tc>
        <w:tc>
          <w:tcPr>
            <w:tcW w:w="738" w:type="pct"/>
            <w:tcBorders>
              <w:top w:val="nil"/>
              <w:left w:val="nil"/>
              <w:bottom w:val="nil"/>
              <w:right w:val="nil"/>
            </w:tcBorders>
            <w:shd w:val="clear" w:color="auto" w:fill="auto"/>
            <w:noWrap/>
            <w:vAlign w:val="bottom"/>
            <w:hideMark/>
          </w:tcPr>
          <w:p w14:paraId="16E74F75"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0,000</w:t>
            </w:r>
          </w:p>
        </w:tc>
        <w:tc>
          <w:tcPr>
            <w:tcW w:w="468" w:type="pct"/>
            <w:tcBorders>
              <w:top w:val="nil"/>
              <w:left w:val="nil"/>
              <w:bottom w:val="nil"/>
              <w:right w:val="nil"/>
            </w:tcBorders>
            <w:shd w:val="clear" w:color="auto" w:fill="auto"/>
            <w:noWrap/>
            <w:vAlign w:val="bottom"/>
            <w:hideMark/>
          </w:tcPr>
          <w:p w14:paraId="42E0089B"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2,098</w:t>
            </w:r>
          </w:p>
        </w:tc>
        <w:tc>
          <w:tcPr>
            <w:tcW w:w="487" w:type="pct"/>
            <w:tcBorders>
              <w:top w:val="nil"/>
              <w:left w:val="nil"/>
              <w:bottom w:val="nil"/>
              <w:right w:val="nil"/>
            </w:tcBorders>
            <w:shd w:val="clear" w:color="auto" w:fill="auto"/>
            <w:noWrap/>
            <w:vAlign w:val="bottom"/>
            <w:hideMark/>
          </w:tcPr>
          <w:p w14:paraId="27B6F8A1"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0,036</w:t>
            </w:r>
          </w:p>
        </w:tc>
      </w:tr>
      <w:tr w:rsidR="00BA2647" w:rsidRPr="00BA2647" w14:paraId="74E1D722" w14:textId="77777777" w:rsidTr="007F26C8">
        <w:trPr>
          <w:trHeight w:val="290"/>
        </w:trPr>
        <w:tc>
          <w:tcPr>
            <w:tcW w:w="2603" w:type="pct"/>
            <w:tcBorders>
              <w:top w:val="nil"/>
              <w:left w:val="nil"/>
              <w:bottom w:val="nil"/>
              <w:right w:val="nil"/>
            </w:tcBorders>
            <w:shd w:val="clear" w:color="auto" w:fill="auto"/>
            <w:noWrap/>
            <w:vAlign w:val="bottom"/>
            <w:hideMark/>
          </w:tcPr>
          <w:p w14:paraId="3C1523D9" w14:textId="77777777" w:rsidR="00BA2647" w:rsidRPr="00BA2647" w:rsidRDefault="00BA2647" w:rsidP="00BA2647">
            <w:pPr>
              <w:spacing w:line="240" w:lineRule="auto"/>
              <w:jc w:val="left"/>
              <w:rPr>
                <w:rFonts w:eastAsia="Times New Roman"/>
                <w:color w:val="000000"/>
                <w:lang w:eastAsia="pt-BR"/>
              </w:rPr>
            </w:pPr>
            <w:r w:rsidRPr="00BA2647">
              <w:rPr>
                <w:rFonts w:eastAsia="Times New Roman"/>
                <w:color w:val="000000"/>
                <w:lang w:eastAsia="pt-BR"/>
              </w:rPr>
              <w:t>internet_type_Fiber_Optic</w:t>
            </w:r>
          </w:p>
        </w:tc>
        <w:tc>
          <w:tcPr>
            <w:tcW w:w="704" w:type="pct"/>
            <w:tcBorders>
              <w:top w:val="nil"/>
              <w:left w:val="nil"/>
              <w:bottom w:val="nil"/>
              <w:right w:val="nil"/>
            </w:tcBorders>
            <w:shd w:val="clear" w:color="auto" w:fill="auto"/>
            <w:noWrap/>
            <w:vAlign w:val="bottom"/>
            <w:hideMark/>
          </w:tcPr>
          <w:p w14:paraId="120D1ED1"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-0,792</w:t>
            </w:r>
          </w:p>
        </w:tc>
        <w:tc>
          <w:tcPr>
            <w:tcW w:w="738" w:type="pct"/>
            <w:tcBorders>
              <w:top w:val="nil"/>
              <w:left w:val="nil"/>
              <w:bottom w:val="nil"/>
              <w:right w:val="nil"/>
            </w:tcBorders>
            <w:shd w:val="clear" w:color="auto" w:fill="auto"/>
            <w:noWrap/>
            <w:vAlign w:val="bottom"/>
            <w:hideMark/>
          </w:tcPr>
          <w:p w14:paraId="1C63E962"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0,371</w:t>
            </w:r>
          </w:p>
        </w:tc>
        <w:tc>
          <w:tcPr>
            <w:tcW w:w="468" w:type="pct"/>
            <w:tcBorders>
              <w:top w:val="nil"/>
              <w:left w:val="nil"/>
              <w:bottom w:val="nil"/>
              <w:right w:val="nil"/>
            </w:tcBorders>
            <w:shd w:val="clear" w:color="auto" w:fill="auto"/>
            <w:noWrap/>
            <w:vAlign w:val="bottom"/>
            <w:hideMark/>
          </w:tcPr>
          <w:p w14:paraId="3FFD0395"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-2,135</w:t>
            </w:r>
          </w:p>
        </w:tc>
        <w:tc>
          <w:tcPr>
            <w:tcW w:w="487" w:type="pct"/>
            <w:tcBorders>
              <w:top w:val="nil"/>
              <w:left w:val="nil"/>
              <w:bottom w:val="nil"/>
              <w:right w:val="nil"/>
            </w:tcBorders>
            <w:shd w:val="clear" w:color="auto" w:fill="auto"/>
            <w:noWrap/>
            <w:vAlign w:val="bottom"/>
            <w:hideMark/>
          </w:tcPr>
          <w:p w14:paraId="687F40B2"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0,033</w:t>
            </w:r>
          </w:p>
        </w:tc>
      </w:tr>
      <w:tr w:rsidR="00BA2647" w:rsidRPr="00BA2647" w14:paraId="302BDD22" w14:textId="77777777" w:rsidTr="007F26C8">
        <w:trPr>
          <w:trHeight w:val="290"/>
        </w:trPr>
        <w:tc>
          <w:tcPr>
            <w:tcW w:w="2603" w:type="pct"/>
            <w:tcBorders>
              <w:top w:val="nil"/>
              <w:left w:val="nil"/>
              <w:bottom w:val="single" w:sz="4" w:space="0" w:color="auto"/>
              <w:right w:val="nil"/>
            </w:tcBorders>
            <w:shd w:val="clear" w:color="auto" w:fill="auto"/>
            <w:noWrap/>
            <w:vAlign w:val="bottom"/>
            <w:hideMark/>
          </w:tcPr>
          <w:p w14:paraId="170737D4" w14:textId="77777777" w:rsidR="00BA2647" w:rsidRPr="00BA2647" w:rsidRDefault="00BA2647" w:rsidP="00BA2647">
            <w:pPr>
              <w:spacing w:line="240" w:lineRule="auto"/>
              <w:jc w:val="left"/>
              <w:rPr>
                <w:rFonts w:eastAsia="Times New Roman"/>
                <w:color w:val="000000"/>
                <w:lang w:eastAsia="pt-BR"/>
              </w:rPr>
            </w:pPr>
            <w:r w:rsidRPr="00BA2647">
              <w:rPr>
                <w:rFonts w:eastAsia="Times New Roman"/>
                <w:color w:val="000000"/>
                <w:lang w:eastAsia="pt-BR"/>
              </w:rPr>
              <w:t>flg_online_backup1</w:t>
            </w:r>
          </w:p>
        </w:tc>
        <w:tc>
          <w:tcPr>
            <w:tcW w:w="704" w:type="pct"/>
            <w:tcBorders>
              <w:top w:val="nil"/>
              <w:left w:val="nil"/>
              <w:bottom w:val="single" w:sz="4" w:space="0" w:color="auto"/>
              <w:right w:val="nil"/>
            </w:tcBorders>
            <w:shd w:val="clear" w:color="auto" w:fill="auto"/>
            <w:noWrap/>
            <w:vAlign w:val="bottom"/>
            <w:hideMark/>
          </w:tcPr>
          <w:p w14:paraId="0AF578E4"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-0,395</w:t>
            </w:r>
          </w:p>
        </w:tc>
        <w:tc>
          <w:tcPr>
            <w:tcW w:w="738" w:type="pct"/>
            <w:tcBorders>
              <w:top w:val="nil"/>
              <w:left w:val="nil"/>
              <w:bottom w:val="single" w:sz="4" w:space="0" w:color="auto"/>
              <w:right w:val="nil"/>
            </w:tcBorders>
            <w:shd w:val="clear" w:color="auto" w:fill="auto"/>
            <w:noWrap/>
            <w:vAlign w:val="bottom"/>
            <w:hideMark/>
          </w:tcPr>
          <w:p w14:paraId="062B7123"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0,231</w:t>
            </w:r>
          </w:p>
        </w:tc>
        <w:tc>
          <w:tcPr>
            <w:tcW w:w="468" w:type="pct"/>
            <w:tcBorders>
              <w:top w:val="nil"/>
              <w:left w:val="nil"/>
              <w:bottom w:val="single" w:sz="4" w:space="0" w:color="auto"/>
              <w:right w:val="nil"/>
            </w:tcBorders>
            <w:shd w:val="clear" w:color="auto" w:fill="auto"/>
            <w:noWrap/>
            <w:vAlign w:val="bottom"/>
            <w:hideMark/>
          </w:tcPr>
          <w:p w14:paraId="4BA008EE"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-1,711</w:t>
            </w:r>
          </w:p>
        </w:tc>
        <w:tc>
          <w:tcPr>
            <w:tcW w:w="487" w:type="pct"/>
            <w:tcBorders>
              <w:top w:val="nil"/>
              <w:left w:val="nil"/>
              <w:bottom w:val="single" w:sz="4" w:space="0" w:color="auto"/>
              <w:right w:val="nil"/>
            </w:tcBorders>
            <w:shd w:val="clear" w:color="auto" w:fill="auto"/>
            <w:noWrap/>
            <w:vAlign w:val="bottom"/>
            <w:hideMark/>
          </w:tcPr>
          <w:p w14:paraId="55837BA9" w14:textId="77777777" w:rsidR="00BA2647" w:rsidRPr="00BA2647" w:rsidRDefault="00BA2647" w:rsidP="00BA2647">
            <w:pPr>
              <w:spacing w:line="240" w:lineRule="auto"/>
              <w:jc w:val="right"/>
              <w:rPr>
                <w:rFonts w:eastAsia="Times New Roman"/>
                <w:color w:val="000000"/>
                <w:lang w:eastAsia="pt-BR"/>
              </w:rPr>
            </w:pPr>
            <w:r w:rsidRPr="00BA2647">
              <w:rPr>
                <w:rFonts w:eastAsia="Times New Roman"/>
                <w:color w:val="000000"/>
                <w:lang w:eastAsia="pt-BR"/>
              </w:rPr>
              <w:t>0,087</w:t>
            </w:r>
          </w:p>
        </w:tc>
      </w:tr>
    </w:tbl>
    <w:p w14:paraId="7C0510F1" w14:textId="1E7EF294" w:rsidR="001549ED" w:rsidRPr="00483E06" w:rsidRDefault="00483E06" w:rsidP="006F299C">
      <w:pPr>
        <w:spacing w:line="360" w:lineRule="auto"/>
        <w:rPr>
          <w:bCs/>
        </w:rPr>
      </w:pPr>
      <w:r w:rsidRPr="00483E06">
        <w:rPr>
          <w:bCs/>
        </w:rPr>
        <w:t>Fonte: Resultados originais da pesquisa</w:t>
      </w:r>
    </w:p>
    <w:p w14:paraId="632B7671" w14:textId="77777777" w:rsidR="002134BB" w:rsidRDefault="002134BB" w:rsidP="006F299C">
      <w:pPr>
        <w:spacing w:line="360" w:lineRule="auto"/>
        <w:rPr>
          <w:bCs/>
        </w:rPr>
      </w:pPr>
    </w:p>
    <w:p w14:paraId="1CCB06AD" w14:textId="33CBE122" w:rsidR="005C455A" w:rsidRDefault="005C455A" w:rsidP="006F299C">
      <w:pPr>
        <w:spacing w:line="360" w:lineRule="auto"/>
        <w:rPr>
          <w:b/>
        </w:rPr>
      </w:pPr>
    </w:p>
    <w:p w14:paraId="0207B1F9" w14:textId="2F7D2E48" w:rsidR="00FC7136" w:rsidRPr="00FC7136" w:rsidRDefault="00FC7136" w:rsidP="00FC7136">
      <w:pPr>
        <w:pStyle w:val="Caption"/>
        <w:keepNext/>
        <w:spacing w:after="0"/>
        <w:rPr>
          <w:i w:val="0"/>
          <w:iCs w:val="0"/>
          <w:color w:val="auto"/>
          <w:sz w:val="22"/>
          <w:szCs w:val="22"/>
        </w:rPr>
      </w:pPr>
      <w:r w:rsidRPr="00FC7136">
        <w:rPr>
          <w:i w:val="0"/>
          <w:iCs w:val="0"/>
          <w:color w:val="auto"/>
          <w:sz w:val="22"/>
          <w:szCs w:val="22"/>
        </w:rPr>
        <w:t xml:space="preserve">Tabela </w:t>
      </w:r>
      <w:r w:rsidRPr="00FC7136">
        <w:rPr>
          <w:i w:val="0"/>
          <w:iCs w:val="0"/>
          <w:color w:val="auto"/>
          <w:sz w:val="22"/>
          <w:szCs w:val="22"/>
        </w:rPr>
        <w:fldChar w:fldCharType="begin"/>
      </w:r>
      <w:r w:rsidRPr="00FC7136">
        <w:rPr>
          <w:i w:val="0"/>
          <w:iCs w:val="0"/>
          <w:color w:val="auto"/>
          <w:sz w:val="22"/>
          <w:szCs w:val="22"/>
        </w:rPr>
        <w:instrText xml:space="preserve"> SEQ Tabela \* ARABIC </w:instrText>
      </w:r>
      <w:r w:rsidRPr="00FC7136">
        <w:rPr>
          <w:i w:val="0"/>
          <w:iCs w:val="0"/>
          <w:color w:val="auto"/>
          <w:sz w:val="22"/>
          <w:szCs w:val="22"/>
        </w:rPr>
        <w:fldChar w:fldCharType="separate"/>
      </w:r>
      <w:r w:rsidR="00E861A6">
        <w:rPr>
          <w:i w:val="0"/>
          <w:iCs w:val="0"/>
          <w:noProof/>
          <w:color w:val="auto"/>
          <w:sz w:val="22"/>
          <w:szCs w:val="22"/>
        </w:rPr>
        <w:t>11</w:t>
      </w:r>
      <w:r w:rsidRPr="00FC7136">
        <w:rPr>
          <w:i w:val="0"/>
          <w:iCs w:val="0"/>
          <w:color w:val="auto"/>
          <w:sz w:val="22"/>
          <w:szCs w:val="22"/>
        </w:rPr>
        <w:fldChar w:fldCharType="end"/>
      </w:r>
      <w:r w:rsidRPr="00FC7136">
        <w:rPr>
          <w:i w:val="0"/>
          <w:iCs w:val="0"/>
          <w:color w:val="auto"/>
          <w:sz w:val="22"/>
          <w:szCs w:val="22"/>
        </w:rPr>
        <w:t>. Amostra de perfis identificados pelo modelo de árvore de decisão</w:t>
      </w:r>
    </w:p>
    <w:tbl>
      <w:tblPr>
        <w:tblW w:w="5000" w:type="pct"/>
        <w:tblCellMar>
          <w:left w:w="70" w:type="dxa"/>
          <w:right w:w="70" w:type="dxa"/>
        </w:tblCellMar>
        <w:tblLook w:val="04A0" w:firstRow="1" w:lastRow="0" w:firstColumn="1" w:lastColumn="0" w:noHBand="0" w:noVBand="1"/>
      </w:tblPr>
      <w:tblGrid>
        <w:gridCol w:w="5953"/>
        <w:gridCol w:w="1136"/>
        <w:gridCol w:w="1981"/>
      </w:tblGrid>
      <w:tr w:rsidR="002134BB" w:rsidRPr="002134BB" w14:paraId="0FEB3076" w14:textId="77777777" w:rsidTr="00490240">
        <w:trPr>
          <w:trHeight w:val="814"/>
        </w:trPr>
        <w:tc>
          <w:tcPr>
            <w:tcW w:w="3282" w:type="pct"/>
            <w:tcBorders>
              <w:top w:val="single" w:sz="4" w:space="0" w:color="auto"/>
              <w:left w:val="nil"/>
              <w:bottom w:val="single" w:sz="4" w:space="0" w:color="auto"/>
              <w:right w:val="nil"/>
            </w:tcBorders>
            <w:shd w:val="clear" w:color="auto" w:fill="auto"/>
            <w:vAlign w:val="center"/>
            <w:hideMark/>
          </w:tcPr>
          <w:p w14:paraId="5CB39277" w14:textId="3A766CB5" w:rsidR="002134BB" w:rsidRPr="002134BB" w:rsidRDefault="006A615F" w:rsidP="002134BB">
            <w:pPr>
              <w:spacing w:line="240" w:lineRule="auto"/>
              <w:jc w:val="left"/>
              <w:rPr>
                <w:rFonts w:eastAsia="Times New Roman"/>
                <w:color w:val="000000"/>
                <w:lang w:eastAsia="pt-BR"/>
              </w:rPr>
            </w:pPr>
            <w:r>
              <w:rPr>
                <w:rFonts w:eastAsia="Times New Roman"/>
                <w:color w:val="000000"/>
                <w:lang w:eastAsia="pt-BR"/>
              </w:rPr>
              <w:t>Perfil</w:t>
            </w:r>
          </w:p>
        </w:tc>
        <w:tc>
          <w:tcPr>
            <w:tcW w:w="626" w:type="pct"/>
            <w:tcBorders>
              <w:top w:val="single" w:sz="4" w:space="0" w:color="auto"/>
              <w:left w:val="nil"/>
              <w:bottom w:val="single" w:sz="4" w:space="0" w:color="auto"/>
              <w:right w:val="nil"/>
            </w:tcBorders>
            <w:shd w:val="clear" w:color="auto" w:fill="auto"/>
            <w:vAlign w:val="center"/>
            <w:hideMark/>
          </w:tcPr>
          <w:p w14:paraId="7006D6F7" w14:textId="77777777" w:rsidR="002134BB" w:rsidRPr="002134BB" w:rsidRDefault="002134BB" w:rsidP="002134BB">
            <w:pPr>
              <w:spacing w:line="240" w:lineRule="auto"/>
              <w:jc w:val="center"/>
              <w:rPr>
                <w:rFonts w:eastAsia="Times New Roman"/>
                <w:color w:val="000000"/>
                <w:lang w:eastAsia="pt-BR"/>
              </w:rPr>
            </w:pPr>
            <w:r w:rsidRPr="002134BB">
              <w:rPr>
                <w:rFonts w:eastAsia="Times New Roman"/>
                <w:color w:val="000000"/>
                <w:lang w:eastAsia="pt-BR"/>
              </w:rPr>
              <w:t>% Churn</w:t>
            </w:r>
          </w:p>
        </w:tc>
        <w:tc>
          <w:tcPr>
            <w:tcW w:w="1092" w:type="pct"/>
            <w:tcBorders>
              <w:top w:val="single" w:sz="4" w:space="0" w:color="auto"/>
              <w:left w:val="nil"/>
              <w:bottom w:val="single" w:sz="4" w:space="0" w:color="auto"/>
              <w:right w:val="nil"/>
            </w:tcBorders>
            <w:shd w:val="clear" w:color="auto" w:fill="auto"/>
            <w:vAlign w:val="center"/>
            <w:hideMark/>
          </w:tcPr>
          <w:p w14:paraId="5171A59C" w14:textId="77777777" w:rsidR="002134BB" w:rsidRPr="002134BB" w:rsidRDefault="002134BB" w:rsidP="002134BB">
            <w:pPr>
              <w:spacing w:line="240" w:lineRule="auto"/>
              <w:jc w:val="center"/>
              <w:rPr>
                <w:rFonts w:eastAsia="Times New Roman"/>
                <w:color w:val="000000"/>
                <w:lang w:eastAsia="pt-BR"/>
              </w:rPr>
            </w:pPr>
            <w:r w:rsidRPr="002134BB">
              <w:rPr>
                <w:rFonts w:eastAsia="Times New Roman"/>
                <w:color w:val="000000"/>
                <w:lang w:eastAsia="pt-BR"/>
              </w:rPr>
              <w:t>% Observações que satisfazem as características</w:t>
            </w:r>
          </w:p>
        </w:tc>
      </w:tr>
      <w:tr w:rsidR="002134BB" w:rsidRPr="002134BB" w14:paraId="6D2C1000" w14:textId="77777777" w:rsidTr="00490240">
        <w:trPr>
          <w:trHeight w:val="271"/>
        </w:trPr>
        <w:tc>
          <w:tcPr>
            <w:tcW w:w="3282" w:type="pct"/>
            <w:tcBorders>
              <w:top w:val="nil"/>
              <w:left w:val="nil"/>
              <w:bottom w:val="nil"/>
              <w:right w:val="nil"/>
            </w:tcBorders>
            <w:shd w:val="clear" w:color="auto" w:fill="auto"/>
            <w:vAlign w:val="bottom"/>
            <w:hideMark/>
          </w:tcPr>
          <w:p w14:paraId="4CAEC9BA" w14:textId="694BD9BC" w:rsidR="002134BB" w:rsidRPr="002134BB" w:rsidRDefault="002134BB" w:rsidP="002134BB">
            <w:pPr>
              <w:spacing w:line="240" w:lineRule="auto"/>
              <w:jc w:val="left"/>
              <w:rPr>
                <w:rFonts w:eastAsia="Times New Roman"/>
                <w:color w:val="000000"/>
                <w:lang w:val="en-US" w:eastAsia="pt-BR"/>
              </w:rPr>
            </w:pPr>
            <w:r w:rsidRPr="002134BB">
              <w:rPr>
                <w:rFonts w:eastAsia="Times New Roman"/>
                <w:color w:val="000000"/>
                <w:lang w:val="en-US" w:eastAsia="pt-BR"/>
              </w:rPr>
              <w:t xml:space="preserve">satisfaction_score </w:t>
            </w:r>
            <w:r w:rsidR="00E43D84">
              <w:rPr>
                <w:rFonts w:eastAsia="Times New Roman"/>
                <w:color w:val="000000"/>
                <w:lang w:val="en-US" w:eastAsia="pt-BR"/>
              </w:rPr>
              <w:t>em</w:t>
            </w:r>
            <w:r w:rsidRPr="002134BB">
              <w:rPr>
                <w:rFonts w:eastAsia="Times New Roman"/>
                <w:color w:val="000000"/>
                <w:lang w:val="en-US" w:eastAsia="pt-BR"/>
              </w:rPr>
              <w:t xml:space="preserve"> ('4', '5')</w:t>
            </w:r>
          </w:p>
        </w:tc>
        <w:tc>
          <w:tcPr>
            <w:tcW w:w="626" w:type="pct"/>
            <w:tcBorders>
              <w:top w:val="nil"/>
              <w:left w:val="nil"/>
              <w:bottom w:val="nil"/>
              <w:right w:val="nil"/>
            </w:tcBorders>
            <w:shd w:val="clear" w:color="auto" w:fill="auto"/>
            <w:noWrap/>
            <w:vAlign w:val="center"/>
            <w:hideMark/>
          </w:tcPr>
          <w:p w14:paraId="687DBA83" w14:textId="77777777" w:rsidR="002134BB" w:rsidRPr="002134BB" w:rsidRDefault="002134BB" w:rsidP="002134BB">
            <w:pPr>
              <w:spacing w:line="240" w:lineRule="auto"/>
              <w:jc w:val="right"/>
              <w:rPr>
                <w:rFonts w:eastAsia="Times New Roman"/>
                <w:color w:val="000000"/>
                <w:lang w:eastAsia="pt-BR"/>
              </w:rPr>
            </w:pPr>
            <w:r w:rsidRPr="002134BB">
              <w:rPr>
                <w:rFonts w:eastAsia="Times New Roman"/>
                <w:color w:val="000000"/>
                <w:lang w:eastAsia="pt-BR"/>
              </w:rPr>
              <w:t>0%</w:t>
            </w:r>
          </w:p>
        </w:tc>
        <w:tc>
          <w:tcPr>
            <w:tcW w:w="1092" w:type="pct"/>
            <w:tcBorders>
              <w:top w:val="nil"/>
              <w:left w:val="nil"/>
              <w:bottom w:val="nil"/>
              <w:right w:val="nil"/>
            </w:tcBorders>
            <w:shd w:val="clear" w:color="auto" w:fill="auto"/>
            <w:noWrap/>
            <w:vAlign w:val="center"/>
            <w:hideMark/>
          </w:tcPr>
          <w:p w14:paraId="3A691A8B" w14:textId="77777777" w:rsidR="002134BB" w:rsidRPr="002134BB" w:rsidRDefault="002134BB" w:rsidP="002134BB">
            <w:pPr>
              <w:spacing w:line="240" w:lineRule="auto"/>
              <w:jc w:val="right"/>
              <w:rPr>
                <w:rFonts w:eastAsia="Times New Roman"/>
                <w:color w:val="000000"/>
                <w:lang w:eastAsia="pt-BR"/>
              </w:rPr>
            </w:pPr>
            <w:r w:rsidRPr="002134BB">
              <w:rPr>
                <w:rFonts w:eastAsia="Times New Roman"/>
                <w:color w:val="000000"/>
                <w:lang w:eastAsia="pt-BR"/>
              </w:rPr>
              <w:t>42%</w:t>
            </w:r>
          </w:p>
        </w:tc>
      </w:tr>
      <w:tr w:rsidR="002134BB" w:rsidRPr="002134BB" w14:paraId="2325E878" w14:textId="77777777" w:rsidTr="00490240">
        <w:trPr>
          <w:trHeight w:val="1900"/>
        </w:trPr>
        <w:tc>
          <w:tcPr>
            <w:tcW w:w="3282" w:type="pct"/>
            <w:tcBorders>
              <w:top w:val="nil"/>
              <w:left w:val="nil"/>
              <w:bottom w:val="nil"/>
              <w:right w:val="nil"/>
            </w:tcBorders>
            <w:shd w:val="clear" w:color="auto" w:fill="auto"/>
            <w:vAlign w:val="bottom"/>
            <w:hideMark/>
          </w:tcPr>
          <w:p w14:paraId="4C763EEE" w14:textId="6C46517E" w:rsidR="002134BB" w:rsidRPr="00C963F2" w:rsidRDefault="002134BB" w:rsidP="002134BB">
            <w:pPr>
              <w:spacing w:line="240" w:lineRule="auto"/>
              <w:jc w:val="left"/>
              <w:rPr>
                <w:rFonts w:eastAsia="Times New Roman"/>
                <w:color w:val="000000"/>
                <w:lang w:val="en-US" w:eastAsia="pt-BR"/>
              </w:rPr>
            </w:pPr>
            <w:r w:rsidRPr="002134BB">
              <w:rPr>
                <w:rFonts w:eastAsia="Times New Roman"/>
                <w:color w:val="000000"/>
                <w:lang w:val="en-US" w:eastAsia="pt-BR"/>
              </w:rPr>
              <w:t>satisfaction_score == '3'</w:t>
            </w:r>
            <w:r w:rsidRPr="002134BB">
              <w:rPr>
                <w:rFonts w:eastAsia="Times New Roman"/>
                <w:color w:val="000000"/>
                <w:lang w:val="en-US" w:eastAsia="pt-BR"/>
              </w:rPr>
              <w:br/>
            </w:r>
            <w:r w:rsidR="00E43D84">
              <w:rPr>
                <w:rFonts w:eastAsia="Times New Roman"/>
                <w:color w:val="000000"/>
                <w:lang w:val="en-US" w:eastAsia="pt-BR"/>
              </w:rPr>
              <w:t>e</w:t>
            </w:r>
            <w:r w:rsidRPr="002134BB">
              <w:rPr>
                <w:rFonts w:eastAsia="Times New Roman"/>
                <w:color w:val="000000"/>
                <w:lang w:val="en-US" w:eastAsia="pt-BR"/>
              </w:rPr>
              <w:t xml:space="preserve"> tx_concentracao_cobranca_mes_q3 &gt;= 0.19</w:t>
            </w:r>
            <w:r w:rsidRPr="002134BB">
              <w:rPr>
                <w:rFonts w:eastAsia="Times New Roman"/>
                <w:color w:val="000000"/>
                <w:lang w:val="en-US" w:eastAsia="pt-BR"/>
              </w:rPr>
              <w:br/>
            </w:r>
            <w:r w:rsidR="00E43D84">
              <w:rPr>
                <w:rFonts w:eastAsia="Times New Roman"/>
                <w:color w:val="000000"/>
                <w:lang w:val="en-US" w:eastAsia="pt-BR"/>
              </w:rPr>
              <w:t>e</w:t>
            </w:r>
            <w:r w:rsidRPr="002134BB">
              <w:rPr>
                <w:rFonts w:eastAsia="Times New Roman"/>
                <w:color w:val="000000"/>
                <w:lang w:val="en-US" w:eastAsia="pt-BR"/>
              </w:rPr>
              <w:t xml:space="preserve"> flg_online_security == '1'</w:t>
            </w:r>
            <w:r w:rsidRPr="002134BB">
              <w:rPr>
                <w:rFonts w:eastAsia="Times New Roman"/>
                <w:color w:val="000000"/>
                <w:lang w:val="en-US" w:eastAsia="pt-BR"/>
              </w:rPr>
              <w:br/>
            </w:r>
            <w:r w:rsidR="00E43D84">
              <w:rPr>
                <w:rFonts w:eastAsia="Times New Roman"/>
                <w:color w:val="000000"/>
                <w:lang w:val="en-US" w:eastAsia="pt-BR"/>
              </w:rPr>
              <w:t>e</w:t>
            </w:r>
            <w:r w:rsidRPr="002134BB">
              <w:rPr>
                <w:rFonts w:eastAsia="Times New Roman"/>
                <w:color w:val="000000"/>
                <w:lang w:val="en-US" w:eastAsia="pt-BR"/>
              </w:rPr>
              <w:t xml:space="preserve"> county </w:t>
            </w:r>
            <w:r w:rsidR="00E43D84">
              <w:rPr>
                <w:rFonts w:eastAsia="Times New Roman"/>
                <w:color w:val="000000"/>
                <w:lang w:val="en-US" w:eastAsia="pt-BR"/>
              </w:rPr>
              <w:t>em</w:t>
            </w:r>
            <w:r w:rsidRPr="002134BB">
              <w:rPr>
                <w:rFonts w:eastAsia="Times New Roman"/>
                <w:color w:val="000000"/>
                <w:lang w:val="en-US" w:eastAsia="pt-BR"/>
              </w:rPr>
              <w:t xml:space="preserve"> ('Alameda County', 'Alpine County', 'Butte County', 'Calaveras County', 'Humboldt County', 'Imperial County', 'Kern County', 'Kings County', 'Lake County', 'Los Angeles County', 'Marin County', 'Mariposa County', 'Merced County', 'Modoc County', 'Mono County', 'Nevada County', 'Placer County', 'Riverside County', 'Sacramento </w:t>
            </w:r>
            <w:r w:rsidRPr="002134BB">
              <w:rPr>
                <w:rFonts w:eastAsia="Times New Roman"/>
                <w:color w:val="000000"/>
                <w:lang w:val="en-US" w:eastAsia="pt-BR"/>
              </w:rPr>
              <w:lastRenderedPageBreak/>
              <w:t>County', 'San Joaquin County', 'San Luis Obispo County', 'San Mateo County', 'Santa Clara County', 'Santa Cruz County', 'Shasta County', 'Siskiyou County', 'Sonoma County', 'Stanislaus County', 'Tulare County', 'Tuolumne County', 'Ventura County')</w:t>
            </w:r>
          </w:p>
          <w:p w14:paraId="4E6EB11B" w14:textId="5D9258F8" w:rsidR="002134BB" w:rsidRPr="00E43D84" w:rsidRDefault="00E43D84" w:rsidP="002134BB">
            <w:pPr>
              <w:spacing w:line="240" w:lineRule="auto"/>
              <w:jc w:val="left"/>
              <w:rPr>
                <w:rFonts w:eastAsia="Times New Roman"/>
                <w:color w:val="000000"/>
                <w:lang w:eastAsia="pt-BR"/>
              </w:rPr>
            </w:pPr>
            <w:r w:rsidRPr="00E43D84">
              <w:rPr>
                <w:rFonts w:eastAsia="Times New Roman"/>
                <w:color w:val="000000"/>
                <w:lang w:eastAsia="pt-BR"/>
              </w:rPr>
              <w:t>e</w:t>
            </w:r>
            <w:r w:rsidR="002134BB" w:rsidRPr="00E43D84">
              <w:rPr>
                <w:rFonts w:eastAsia="Times New Roman"/>
                <w:color w:val="000000"/>
                <w:lang w:eastAsia="pt-BR"/>
              </w:rPr>
              <w:t xml:space="preserve"> internet_type </w:t>
            </w:r>
            <w:r w:rsidRPr="00E43D84">
              <w:rPr>
                <w:rFonts w:eastAsia="Times New Roman"/>
                <w:color w:val="000000"/>
                <w:lang w:eastAsia="pt-BR"/>
              </w:rPr>
              <w:t>em</w:t>
            </w:r>
            <w:r w:rsidR="002134BB" w:rsidRPr="00E43D84">
              <w:rPr>
                <w:rFonts w:eastAsia="Times New Roman"/>
                <w:color w:val="000000"/>
                <w:lang w:eastAsia="pt-BR"/>
              </w:rPr>
              <w:t xml:space="preserve"> ('DSL', 'Fiber Optic')</w:t>
            </w:r>
          </w:p>
        </w:tc>
        <w:tc>
          <w:tcPr>
            <w:tcW w:w="626" w:type="pct"/>
            <w:tcBorders>
              <w:top w:val="nil"/>
              <w:left w:val="nil"/>
              <w:bottom w:val="nil"/>
              <w:right w:val="nil"/>
            </w:tcBorders>
            <w:shd w:val="clear" w:color="auto" w:fill="auto"/>
            <w:noWrap/>
            <w:vAlign w:val="center"/>
            <w:hideMark/>
          </w:tcPr>
          <w:p w14:paraId="078D423D" w14:textId="77777777" w:rsidR="002134BB" w:rsidRPr="002134BB" w:rsidRDefault="002134BB" w:rsidP="002134BB">
            <w:pPr>
              <w:spacing w:line="240" w:lineRule="auto"/>
              <w:jc w:val="right"/>
              <w:rPr>
                <w:rFonts w:eastAsia="Times New Roman"/>
                <w:color w:val="000000"/>
                <w:lang w:eastAsia="pt-BR"/>
              </w:rPr>
            </w:pPr>
            <w:r w:rsidRPr="002134BB">
              <w:rPr>
                <w:rFonts w:eastAsia="Times New Roman"/>
                <w:color w:val="000000"/>
                <w:lang w:eastAsia="pt-BR"/>
              </w:rPr>
              <w:lastRenderedPageBreak/>
              <w:t>0%</w:t>
            </w:r>
          </w:p>
        </w:tc>
        <w:tc>
          <w:tcPr>
            <w:tcW w:w="1092" w:type="pct"/>
            <w:tcBorders>
              <w:top w:val="nil"/>
              <w:left w:val="nil"/>
              <w:bottom w:val="nil"/>
              <w:right w:val="nil"/>
            </w:tcBorders>
            <w:shd w:val="clear" w:color="auto" w:fill="auto"/>
            <w:noWrap/>
            <w:vAlign w:val="center"/>
            <w:hideMark/>
          </w:tcPr>
          <w:p w14:paraId="5132C113" w14:textId="77777777" w:rsidR="002134BB" w:rsidRPr="002134BB" w:rsidRDefault="002134BB" w:rsidP="002134BB">
            <w:pPr>
              <w:spacing w:line="240" w:lineRule="auto"/>
              <w:jc w:val="right"/>
              <w:rPr>
                <w:rFonts w:eastAsia="Times New Roman"/>
                <w:color w:val="000000"/>
                <w:lang w:eastAsia="pt-BR"/>
              </w:rPr>
            </w:pPr>
            <w:r w:rsidRPr="002134BB">
              <w:rPr>
                <w:rFonts w:eastAsia="Times New Roman"/>
                <w:color w:val="000000"/>
                <w:lang w:eastAsia="pt-BR"/>
              </w:rPr>
              <w:t xml:space="preserve"> 0%</w:t>
            </w:r>
          </w:p>
        </w:tc>
      </w:tr>
      <w:tr w:rsidR="002134BB" w:rsidRPr="002134BB" w14:paraId="3ADE08F8" w14:textId="77777777" w:rsidTr="00490240">
        <w:trPr>
          <w:trHeight w:val="1357"/>
        </w:trPr>
        <w:tc>
          <w:tcPr>
            <w:tcW w:w="3282" w:type="pct"/>
            <w:tcBorders>
              <w:top w:val="nil"/>
              <w:left w:val="nil"/>
              <w:bottom w:val="nil"/>
              <w:right w:val="nil"/>
            </w:tcBorders>
            <w:shd w:val="clear" w:color="auto" w:fill="auto"/>
            <w:vAlign w:val="bottom"/>
            <w:hideMark/>
          </w:tcPr>
          <w:p w14:paraId="00541306" w14:textId="257E52CD" w:rsidR="002134BB" w:rsidRPr="002134BB" w:rsidRDefault="002134BB" w:rsidP="002134BB">
            <w:pPr>
              <w:spacing w:line="240" w:lineRule="auto"/>
              <w:jc w:val="left"/>
              <w:rPr>
                <w:rFonts w:eastAsia="Times New Roman"/>
                <w:color w:val="000000"/>
                <w:lang w:val="en-US" w:eastAsia="pt-BR"/>
              </w:rPr>
            </w:pPr>
            <w:r w:rsidRPr="002134BB">
              <w:rPr>
                <w:rFonts w:eastAsia="Times New Roman"/>
                <w:color w:val="000000"/>
                <w:lang w:val="en-US" w:eastAsia="pt-BR"/>
              </w:rPr>
              <w:t>satisfaction_score == '3'</w:t>
            </w:r>
            <w:r w:rsidRPr="002134BB">
              <w:rPr>
                <w:rFonts w:eastAsia="Times New Roman"/>
                <w:color w:val="000000"/>
                <w:lang w:val="en-US" w:eastAsia="pt-BR"/>
              </w:rPr>
              <w:br/>
            </w:r>
            <w:r w:rsidR="00E43D84">
              <w:rPr>
                <w:rFonts w:eastAsia="Times New Roman"/>
                <w:color w:val="000000"/>
                <w:lang w:val="en-US" w:eastAsia="pt-BR"/>
              </w:rPr>
              <w:t>e</w:t>
            </w:r>
            <w:r w:rsidRPr="002134BB">
              <w:rPr>
                <w:rFonts w:eastAsia="Times New Roman"/>
                <w:color w:val="000000"/>
                <w:lang w:val="en-US" w:eastAsia="pt-BR"/>
              </w:rPr>
              <w:t xml:space="preserve"> tx_concentracao_cobranca_mes_q3 &gt;= 0.19</w:t>
            </w:r>
            <w:r w:rsidRPr="002134BB">
              <w:rPr>
                <w:rFonts w:eastAsia="Times New Roman"/>
                <w:color w:val="000000"/>
                <w:lang w:val="en-US" w:eastAsia="pt-BR"/>
              </w:rPr>
              <w:br/>
            </w:r>
            <w:r w:rsidR="00E43D84">
              <w:rPr>
                <w:rFonts w:eastAsia="Times New Roman"/>
                <w:color w:val="000000"/>
                <w:lang w:val="en-US" w:eastAsia="pt-BR"/>
              </w:rPr>
              <w:t>e</w:t>
            </w:r>
            <w:r w:rsidRPr="002134BB">
              <w:rPr>
                <w:rFonts w:eastAsia="Times New Roman"/>
                <w:color w:val="000000"/>
                <w:lang w:val="en-US" w:eastAsia="pt-BR"/>
              </w:rPr>
              <w:t xml:space="preserve"> flg_online_security == '1'</w:t>
            </w:r>
            <w:r w:rsidRPr="002134BB">
              <w:rPr>
                <w:rFonts w:eastAsia="Times New Roman"/>
                <w:color w:val="000000"/>
                <w:lang w:val="en-US" w:eastAsia="pt-BR"/>
              </w:rPr>
              <w:br/>
            </w:r>
            <w:r w:rsidR="00E43D84">
              <w:rPr>
                <w:rFonts w:eastAsia="Times New Roman"/>
                <w:color w:val="000000"/>
                <w:lang w:val="en-US" w:eastAsia="pt-BR"/>
              </w:rPr>
              <w:t>e</w:t>
            </w:r>
            <w:r w:rsidRPr="002134BB">
              <w:rPr>
                <w:rFonts w:eastAsia="Times New Roman"/>
                <w:color w:val="000000"/>
                <w:lang w:val="en-US" w:eastAsia="pt-BR"/>
              </w:rPr>
              <w:t xml:space="preserve"> county </w:t>
            </w:r>
            <w:r w:rsidR="00E43D84">
              <w:rPr>
                <w:rFonts w:eastAsia="Times New Roman"/>
                <w:color w:val="000000"/>
                <w:lang w:val="en-US" w:eastAsia="pt-BR"/>
              </w:rPr>
              <w:t>em</w:t>
            </w:r>
            <w:r w:rsidRPr="002134BB">
              <w:rPr>
                <w:rFonts w:eastAsia="Times New Roman"/>
                <w:color w:val="000000"/>
                <w:lang w:val="en-US" w:eastAsia="pt-BR"/>
              </w:rPr>
              <w:t xml:space="preserve"> ('Colusa County', 'Contra Costa County', 'El Dorado County', 'Fresno County', 'Glenn County', 'Inyo County', 'Lassen County', 'Madera County', 'Monterey County', 'Orange County', 'San Bernardino County', 'San Diego County', 'San Francisco County', 'Santa Barbara County', 'Solano County', 'Tehama County', 'Yuba County')</w:t>
            </w:r>
          </w:p>
        </w:tc>
        <w:tc>
          <w:tcPr>
            <w:tcW w:w="626" w:type="pct"/>
            <w:tcBorders>
              <w:top w:val="nil"/>
              <w:left w:val="nil"/>
              <w:bottom w:val="nil"/>
              <w:right w:val="nil"/>
            </w:tcBorders>
            <w:shd w:val="clear" w:color="auto" w:fill="auto"/>
            <w:noWrap/>
            <w:vAlign w:val="center"/>
            <w:hideMark/>
          </w:tcPr>
          <w:p w14:paraId="346A6EF9" w14:textId="77777777" w:rsidR="002134BB" w:rsidRPr="002134BB" w:rsidRDefault="002134BB" w:rsidP="002134BB">
            <w:pPr>
              <w:spacing w:line="240" w:lineRule="auto"/>
              <w:jc w:val="right"/>
              <w:rPr>
                <w:rFonts w:eastAsia="Times New Roman"/>
                <w:color w:val="000000"/>
                <w:lang w:eastAsia="pt-BR"/>
              </w:rPr>
            </w:pPr>
            <w:r w:rsidRPr="002134BB">
              <w:rPr>
                <w:rFonts w:eastAsia="Times New Roman"/>
                <w:color w:val="000000"/>
                <w:lang w:eastAsia="pt-BR"/>
              </w:rPr>
              <w:t>0%</w:t>
            </w:r>
          </w:p>
        </w:tc>
        <w:tc>
          <w:tcPr>
            <w:tcW w:w="1092" w:type="pct"/>
            <w:tcBorders>
              <w:top w:val="nil"/>
              <w:left w:val="nil"/>
              <w:bottom w:val="nil"/>
              <w:right w:val="nil"/>
            </w:tcBorders>
            <w:shd w:val="clear" w:color="auto" w:fill="auto"/>
            <w:noWrap/>
            <w:vAlign w:val="center"/>
            <w:hideMark/>
          </w:tcPr>
          <w:p w14:paraId="72301D39" w14:textId="77777777" w:rsidR="002134BB" w:rsidRPr="002134BB" w:rsidRDefault="002134BB" w:rsidP="002134BB">
            <w:pPr>
              <w:spacing w:line="240" w:lineRule="auto"/>
              <w:jc w:val="right"/>
              <w:rPr>
                <w:rFonts w:eastAsia="Times New Roman"/>
                <w:color w:val="000000"/>
                <w:lang w:eastAsia="pt-BR"/>
              </w:rPr>
            </w:pPr>
            <w:r w:rsidRPr="002134BB">
              <w:rPr>
                <w:rFonts w:eastAsia="Times New Roman"/>
                <w:color w:val="000000"/>
                <w:lang w:eastAsia="pt-BR"/>
              </w:rPr>
              <w:t xml:space="preserve"> 0%</w:t>
            </w:r>
          </w:p>
        </w:tc>
      </w:tr>
      <w:tr w:rsidR="002134BB" w:rsidRPr="002134BB" w14:paraId="0ED6CB41" w14:textId="77777777" w:rsidTr="00490240">
        <w:trPr>
          <w:trHeight w:val="1900"/>
        </w:trPr>
        <w:tc>
          <w:tcPr>
            <w:tcW w:w="3282" w:type="pct"/>
            <w:tcBorders>
              <w:top w:val="nil"/>
              <w:left w:val="nil"/>
              <w:bottom w:val="nil"/>
              <w:right w:val="nil"/>
            </w:tcBorders>
            <w:shd w:val="clear" w:color="auto" w:fill="auto"/>
            <w:vAlign w:val="bottom"/>
            <w:hideMark/>
          </w:tcPr>
          <w:p w14:paraId="730AF645" w14:textId="5FC466C6" w:rsidR="002134BB" w:rsidRPr="002134BB" w:rsidRDefault="002134BB" w:rsidP="002134BB">
            <w:pPr>
              <w:spacing w:line="240" w:lineRule="auto"/>
              <w:jc w:val="left"/>
              <w:rPr>
                <w:rFonts w:eastAsia="Times New Roman"/>
                <w:color w:val="000000"/>
                <w:lang w:val="en-US" w:eastAsia="pt-BR"/>
              </w:rPr>
            </w:pPr>
            <w:r w:rsidRPr="002134BB">
              <w:rPr>
                <w:rFonts w:eastAsia="Times New Roman"/>
                <w:color w:val="000000"/>
                <w:lang w:val="en-US" w:eastAsia="pt-BR"/>
              </w:rPr>
              <w:t>satisfaction_score == '3'</w:t>
            </w:r>
            <w:r w:rsidRPr="002134BB">
              <w:rPr>
                <w:rFonts w:eastAsia="Times New Roman"/>
                <w:color w:val="000000"/>
                <w:lang w:val="en-US" w:eastAsia="pt-BR"/>
              </w:rPr>
              <w:br/>
            </w:r>
            <w:r w:rsidR="00E43D84">
              <w:rPr>
                <w:rFonts w:eastAsia="Times New Roman"/>
                <w:color w:val="000000"/>
                <w:lang w:val="en-US" w:eastAsia="pt-BR"/>
              </w:rPr>
              <w:t>e</w:t>
            </w:r>
            <w:r w:rsidRPr="002134BB">
              <w:rPr>
                <w:rFonts w:eastAsia="Times New Roman"/>
                <w:color w:val="000000"/>
                <w:lang w:val="en-US" w:eastAsia="pt-BR"/>
              </w:rPr>
              <w:t xml:space="preserve"> tx_concentracao_cobranca_mes_q3 &lt; 0.19</w:t>
            </w:r>
            <w:r w:rsidRPr="002134BB">
              <w:rPr>
                <w:rFonts w:eastAsia="Times New Roman"/>
                <w:color w:val="000000"/>
                <w:lang w:val="en-US" w:eastAsia="pt-BR"/>
              </w:rPr>
              <w:br/>
            </w:r>
            <w:r w:rsidR="00E43D84">
              <w:rPr>
                <w:rFonts w:eastAsia="Times New Roman"/>
                <w:color w:val="000000"/>
                <w:lang w:val="en-US" w:eastAsia="pt-BR"/>
              </w:rPr>
              <w:t>e</w:t>
            </w:r>
            <w:r w:rsidRPr="002134BB">
              <w:rPr>
                <w:rFonts w:eastAsia="Times New Roman"/>
                <w:color w:val="000000"/>
                <w:lang w:val="en-US" w:eastAsia="pt-BR"/>
              </w:rPr>
              <w:t xml:space="preserve"> flg_online_security == '0'</w:t>
            </w:r>
            <w:r w:rsidRPr="002134BB">
              <w:rPr>
                <w:rFonts w:eastAsia="Times New Roman"/>
                <w:color w:val="000000"/>
                <w:lang w:val="en-US" w:eastAsia="pt-BR"/>
              </w:rPr>
              <w:br/>
            </w:r>
            <w:r w:rsidR="00E43D84">
              <w:rPr>
                <w:rFonts w:eastAsia="Times New Roman"/>
                <w:color w:val="000000"/>
                <w:lang w:val="en-US" w:eastAsia="pt-BR"/>
              </w:rPr>
              <w:t>e</w:t>
            </w:r>
            <w:r w:rsidRPr="002134BB">
              <w:rPr>
                <w:rFonts w:eastAsia="Times New Roman"/>
                <w:color w:val="000000"/>
                <w:lang w:val="en-US" w:eastAsia="pt-BR"/>
              </w:rPr>
              <w:t xml:space="preserve"> county </w:t>
            </w:r>
            <w:r w:rsidR="00E43D84">
              <w:rPr>
                <w:rFonts w:eastAsia="Times New Roman"/>
                <w:color w:val="000000"/>
                <w:lang w:val="en-US" w:eastAsia="pt-BR"/>
              </w:rPr>
              <w:t>em</w:t>
            </w:r>
            <w:r w:rsidRPr="002134BB">
              <w:rPr>
                <w:rFonts w:eastAsia="Times New Roman"/>
                <w:color w:val="000000"/>
                <w:lang w:val="en-US" w:eastAsia="pt-BR"/>
              </w:rPr>
              <w:t xml:space="preserve"> ('Colusa County', 'El Dorado County', 'Humboldt County', 'Napa County', 'Placer County', 'Sacramento County', 'San Diego County', 'San Joaquin County', 'Santa Cruz County', 'Tuolumne County')</w:t>
            </w:r>
            <w:r w:rsidRPr="002134BB">
              <w:rPr>
                <w:rFonts w:eastAsia="Times New Roman"/>
                <w:color w:val="000000"/>
                <w:lang w:val="en-US" w:eastAsia="pt-BR"/>
              </w:rPr>
              <w:br/>
            </w:r>
            <w:r w:rsidR="00E43D84">
              <w:rPr>
                <w:rFonts w:eastAsia="Times New Roman"/>
                <w:color w:val="000000"/>
                <w:lang w:val="en-US" w:eastAsia="pt-BR"/>
              </w:rPr>
              <w:t>e</w:t>
            </w:r>
            <w:r w:rsidRPr="002134BB">
              <w:rPr>
                <w:rFonts w:eastAsia="Times New Roman"/>
                <w:color w:val="000000"/>
                <w:lang w:val="en-US" w:eastAsia="pt-BR"/>
              </w:rPr>
              <w:t xml:space="preserve"> monthly_charge &gt;= 74</w:t>
            </w:r>
            <w:r w:rsidRPr="002134BB">
              <w:rPr>
                <w:rFonts w:eastAsia="Times New Roman"/>
                <w:color w:val="000000"/>
                <w:lang w:val="en-US" w:eastAsia="pt-BR"/>
              </w:rPr>
              <w:br/>
            </w:r>
            <w:r w:rsidR="00E43D84">
              <w:rPr>
                <w:rFonts w:eastAsia="Times New Roman"/>
                <w:color w:val="000000"/>
                <w:lang w:val="en-US" w:eastAsia="pt-BR"/>
              </w:rPr>
              <w:t>e</w:t>
            </w:r>
            <w:r w:rsidRPr="002134BB">
              <w:rPr>
                <w:rFonts w:eastAsia="Times New Roman"/>
                <w:color w:val="000000"/>
                <w:lang w:val="en-US" w:eastAsia="pt-BR"/>
              </w:rPr>
              <w:t xml:space="preserve"> number_of_referrals &lt; 3</w:t>
            </w:r>
            <w:r w:rsidRPr="002134BB">
              <w:rPr>
                <w:rFonts w:eastAsia="Times New Roman"/>
                <w:color w:val="000000"/>
                <w:lang w:val="en-US" w:eastAsia="pt-BR"/>
              </w:rPr>
              <w:br/>
            </w:r>
            <w:r w:rsidR="00E43D84">
              <w:rPr>
                <w:rFonts w:eastAsia="Times New Roman"/>
                <w:color w:val="000000"/>
                <w:lang w:val="en-US" w:eastAsia="pt-BR"/>
              </w:rPr>
              <w:t>e</w:t>
            </w:r>
            <w:r w:rsidRPr="002134BB">
              <w:rPr>
                <w:rFonts w:eastAsia="Times New Roman"/>
                <w:color w:val="000000"/>
                <w:lang w:val="en-US" w:eastAsia="pt-BR"/>
              </w:rPr>
              <w:t xml:space="preserve"> flg_paperless_billing == '1'</w:t>
            </w:r>
          </w:p>
        </w:tc>
        <w:tc>
          <w:tcPr>
            <w:tcW w:w="626" w:type="pct"/>
            <w:tcBorders>
              <w:top w:val="nil"/>
              <w:left w:val="nil"/>
              <w:bottom w:val="nil"/>
              <w:right w:val="nil"/>
            </w:tcBorders>
            <w:shd w:val="clear" w:color="auto" w:fill="auto"/>
            <w:noWrap/>
            <w:vAlign w:val="center"/>
            <w:hideMark/>
          </w:tcPr>
          <w:p w14:paraId="0696AFA7" w14:textId="77777777" w:rsidR="002134BB" w:rsidRPr="002134BB" w:rsidRDefault="002134BB" w:rsidP="002134BB">
            <w:pPr>
              <w:spacing w:line="240" w:lineRule="auto"/>
              <w:jc w:val="right"/>
              <w:rPr>
                <w:rFonts w:eastAsia="Times New Roman"/>
                <w:color w:val="000000"/>
                <w:lang w:eastAsia="pt-BR"/>
              </w:rPr>
            </w:pPr>
            <w:r w:rsidRPr="002134BB">
              <w:rPr>
                <w:rFonts w:eastAsia="Times New Roman"/>
                <w:color w:val="000000"/>
                <w:lang w:eastAsia="pt-BR"/>
              </w:rPr>
              <w:t>79%</w:t>
            </w:r>
          </w:p>
        </w:tc>
        <w:tc>
          <w:tcPr>
            <w:tcW w:w="1092" w:type="pct"/>
            <w:tcBorders>
              <w:top w:val="nil"/>
              <w:left w:val="nil"/>
              <w:bottom w:val="nil"/>
              <w:right w:val="nil"/>
            </w:tcBorders>
            <w:shd w:val="clear" w:color="auto" w:fill="auto"/>
            <w:noWrap/>
            <w:vAlign w:val="center"/>
            <w:hideMark/>
          </w:tcPr>
          <w:p w14:paraId="5DDD5370" w14:textId="77777777" w:rsidR="002134BB" w:rsidRPr="002134BB" w:rsidRDefault="002134BB" w:rsidP="002134BB">
            <w:pPr>
              <w:spacing w:line="240" w:lineRule="auto"/>
              <w:jc w:val="right"/>
              <w:rPr>
                <w:rFonts w:eastAsia="Times New Roman"/>
                <w:color w:val="000000"/>
                <w:lang w:eastAsia="pt-BR"/>
              </w:rPr>
            </w:pPr>
            <w:r w:rsidRPr="002134BB">
              <w:rPr>
                <w:rFonts w:eastAsia="Times New Roman"/>
                <w:color w:val="000000"/>
                <w:lang w:eastAsia="pt-BR"/>
              </w:rPr>
              <w:t xml:space="preserve"> 1%</w:t>
            </w:r>
          </w:p>
        </w:tc>
      </w:tr>
      <w:tr w:rsidR="002134BB" w:rsidRPr="002134BB" w14:paraId="5D978079" w14:textId="77777777" w:rsidTr="00490240">
        <w:trPr>
          <w:trHeight w:val="2986"/>
        </w:trPr>
        <w:tc>
          <w:tcPr>
            <w:tcW w:w="3282" w:type="pct"/>
            <w:tcBorders>
              <w:top w:val="nil"/>
              <w:left w:val="nil"/>
              <w:bottom w:val="nil"/>
              <w:right w:val="nil"/>
            </w:tcBorders>
            <w:shd w:val="clear" w:color="auto" w:fill="auto"/>
            <w:vAlign w:val="bottom"/>
            <w:hideMark/>
          </w:tcPr>
          <w:p w14:paraId="61402EBD" w14:textId="300AE6F0" w:rsidR="002134BB" w:rsidRPr="002134BB" w:rsidRDefault="002134BB" w:rsidP="002134BB">
            <w:pPr>
              <w:spacing w:line="240" w:lineRule="auto"/>
              <w:jc w:val="left"/>
              <w:rPr>
                <w:rFonts w:eastAsia="Times New Roman"/>
                <w:color w:val="000000"/>
                <w:lang w:val="en-US" w:eastAsia="pt-BR"/>
              </w:rPr>
            </w:pPr>
            <w:r w:rsidRPr="002134BB">
              <w:rPr>
                <w:rFonts w:eastAsia="Times New Roman"/>
                <w:color w:val="000000"/>
                <w:lang w:val="en-US" w:eastAsia="pt-BR"/>
              </w:rPr>
              <w:t>satisfaction_score == '3'</w:t>
            </w:r>
            <w:r w:rsidRPr="002134BB">
              <w:rPr>
                <w:rFonts w:eastAsia="Times New Roman"/>
                <w:color w:val="000000"/>
                <w:lang w:val="en-US" w:eastAsia="pt-BR"/>
              </w:rPr>
              <w:br/>
            </w:r>
            <w:r w:rsidR="00E43D84">
              <w:rPr>
                <w:rFonts w:eastAsia="Times New Roman"/>
                <w:color w:val="000000"/>
                <w:lang w:val="en-US" w:eastAsia="pt-BR"/>
              </w:rPr>
              <w:t>e</w:t>
            </w:r>
            <w:r w:rsidRPr="002134BB">
              <w:rPr>
                <w:rFonts w:eastAsia="Times New Roman"/>
                <w:color w:val="000000"/>
                <w:lang w:val="en-US" w:eastAsia="pt-BR"/>
              </w:rPr>
              <w:t xml:space="preserve"> tx_concentracao_cobranca_mes_q3 &lt; 0.19</w:t>
            </w:r>
            <w:r w:rsidRPr="002134BB">
              <w:rPr>
                <w:rFonts w:eastAsia="Times New Roman"/>
                <w:color w:val="000000"/>
                <w:lang w:val="en-US" w:eastAsia="pt-BR"/>
              </w:rPr>
              <w:br/>
            </w:r>
            <w:r w:rsidR="00E43D84">
              <w:rPr>
                <w:rFonts w:eastAsia="Times New Roman"/>
                <w:color w:val="000000"/>
                <w:lang w:val="en-US" w:eastAsia="pt-BR"/>
              </w:rPr>
              <w:t>e</w:t>
            </w:r>
            <w:r w:rsidRPr="002134BB">
              <w:rPr>
                <w:rFonts w:eastAsia="Times New Roman"/>
                <w:color w:val="000000"/>
                <w:lang w:val="en-US" w:eastAsia="pt-BR"/>
              </w:rPr>
              <w:t xml:space="preserve"> flg_online_security == '0'</w:t>
            </w:r>
            <w:r w:rsidRPr="002134BB">
              <w:rPr>
                <w:rFonts w:eastAsia="Times New Roman"/>
                <w:color w:val="000000"/>
                <w:lang w:val="en-US" w:eastAsia="pt-BR"/>
              </w:rPr>
              <w:br/>
            </w:r>
            <w:r w:rsidR="00E43D84">
              <w:rPr>
                <w:rFonts w:eastAsia="Times New Roman"/>
                <w:color w:val="000000"/>
                <w:lang w:val="en-US" w:eastAsia="pt-BR"/>
              </w:rPr>
              <w:t>e</w:t>
            </w:r>
            <w:r w:rsidRPr="002134BB">
              <w:rPr>
                <w:rFonts w:eastAsia="Times New Roman"/>
                <w:color w:val="000000"/>
                <w:lang w:val="en-US" w:eastAsia="pt-BR"/>
              </w:rPr>
              <w:t xml:space="preserve"> county </w:t>
            </w:r>
            <w:r w:rsidR="00E43D84">
              <w:rPr>
                <w:rFonts w:eastAsia="Times New Roman"/>
                <w:color w:val="000000"/>
                <w:lang w:val="en-US" w:eastAsia="pt-BR"/>
              </w:rPr>
              <w:t>em</w:t>
            </w:r>
            <w:r w:rsidRPr="002134BB">
              <w:rPr>
                <w:rFonts w:eastAsia="Times New Roman"/>
                <w:color w:val="000000"/>
                <w:lang w:val="en-US" w:eastAsia="pt-BR"/>
              </w:rPr>
              <w:t xml:space="preserve"> ('Alameda County', 'Butte County', 'Calaveras County', 'Contra Costa County', 'Fresno County', 'Imperial County', 'Inyo County', 'Kern County', 'Lake County', 'Lassen County', 'Los Angeles County', 'Madera County', 'Marin County', 'Mariposa County', 'Mendocino County', 'Merced County', 'Mono County', 'Monterey County', 'Nevada County', 'Orange County', 'Riverside County', 'San Bernardino County', 'San Francisco County', 'San Luis Obispo County', 'San Mateo County', 'Santa Barbara County', 'Santa Clara County', 'Shasta County', 'Siskiyou County', 'Solano County', 'Sonoma County', 'Stanislaus County', 'Sutter County', 'Tehama County', 'Trinity County', 'Tulare County', 'Ventura County', 'Yolo County')</w:t>
            </w:r>
            <w:r w:rsidRPr="002134BB">
              <w:rPr>
                <w:rFonts w:eastAsia="Times New Roman"/>
                <w:color w:val="000000"/>
                <w:lang w:val="en-US" w:eastAsia="pt-BR"/>
              </w:rPr>
              <w:br/>
            </w:r>
            <w:r w:rsidR="00E43D84">
              <w:rPr>
                <w:rFonts w:eastAsia="Times New Roman"/>
                <w:color w:val="000000"/>
                <w:lang w:val="en-US" w:eastAsia="pt-BR"/>
              </w:rPr>
              <w:t>e</w:t>
            </w:r>
            <w:r w:rsidRPr="002134BB">
              <w:rPr>
                <w:rFonts w:eastAsia="Times New Roman"/>
                <w:color w:val="000000"/>
                <w:lang w:val="en-US" w:eastAsia="pt-BR"/>
              </w:rPr>
              <w:t xml:space="preserve"> monthly_charge &gt;= 74</w:t>
            </w:r>
            <w:r w:rsidRPr="002134BB">
              <w:rPr>
                <w:rFonts w:eastAsia="Times New Roman"/>
                <w:color w:val="000000"/>
                <w:lang w:val="en-US" w:eastAsia="pt-BR"/>
              </w:rPr>
              <w:br/>
            </w:r>
            <w:r w:rsidR="00E43D84">
              <w:rPr>
                <w:rFonts w:eastAsia="Times New Roman"/>
                <w:color w:val="000000"/>
                <w:lang w:val="en-US" w:eastAsia="pt-BR"/>
              </w:rPr>
              <w:t>e</w:t>
            </w:r>
            <w:r w:rsidRPr="002134BB">
              <w:rPr>
                <w:rFonts w:eastAsia="Times New Roman"/>
                <w:color w:val="000000"/>
                <w:lang w:val="en-US" w:eastAsia="pt-BR"/>
              </w:rPr>
              <w:t xml:space="preserve"> number_of_referrals &lt; 3</w:t>
            </w:r>
            <w:r w:rsidRPr="002134BB">
              <w:rPr>
                <w:rFonts w:eastAsia="Times New Roman"/>
                <w:color w:val="000000"/>
                <w:lang w:val="en-US" w:eastAsia="pt-BR"/>
              </w:rPr>
              <w:br/>
            </w:r>
            <w:r w:rsidR="00E43D84">
              <w:rPr>
                <w:rFonts w:eastAsia="Times New Roman"/>
                <w:color w:val="000000"/>
                <w:lang w:val="en-US" w:eastAsia="pt-BR"/>
              </w:rPr>
              <w:t>e</w:t>
            </w:r>
            <w:r w:rsidRPr="002134BB">
              <w:rPr>
                <w:rFonts w:eastAsia="Times New Roman"/>
                <w:color w:val="000000"/>
                <w:lang w:val="en-US" w:eastAsia="pt-BR"/>
              </w:rPr>
              <w:t xml:space="preserve"> contract == 'Month-to-Month'</w:t>
            </w:r>
            <w:r w:rsidRPr="002134BB">
              <w:rPr>
                <w:rFonts w:eastAsia="Times New Roman"/>
                <w:color w:val="000000"/>
                <w:lang w:val="en-US" w:eastAsia="pt-BR"/>
              </w:rPr>
              <w:br/>
            </w:r>
            <w:r w:rsidR="00E43D84">
              <w:rPr>
                <w:rFonts w:eastAsia="Times New Roman"/>
                <w:color w:val="000000"/>
                <w:lang w:val="en-US" w:eastAsia="pt-BR"/>
              </w:rPr>
              <w:t>e</w:t>
            </w:r>
            <w:r w:rsidRPr="002134BB">
              <w:rPr>
                <w:rFonts w:eastAsia="Times New Roman"/>
                <w:color w:val="000000"/>
                <w:lang w:val="en-US" w:eastAsia="pt-BR"/>
              </w:rPr>
              <w:t xml:space="preserve"> age &gt;= 65</w:t>
            </w:r>
          </w:p>
        </w:tc>
        <w:tc>
          <w:tcPr>
            <w:tcW w:w="626" w:type="pct"/>
            <w:tcBorders>
              <w:top w:val="nil"/>
              <w:left w:val="nil"/>
              <w:bottom w:val="nil"/>
              <w:right w:val="nil"/>
            </w:tcBorders>
            <w:shd w:val="clear" w:color="auto" w:fill="auto"/>
            <w:noWrap/>
            <w:vAlign w:val="center"/>
            <w:hideMark/>
          </w:tcPr>
          <w:p w14:paraId="764DF65A" w14:textId="77777777" w:rsidR="002134BB" w:rsidRPr="002134BB" w:rsidRDefault="002134BB" w:rsidP="002134BB">
            <w:pPr>
              <w:spacing w:line="240" w:lineRule="auto"/>
              <w:jc w:val="right"/>
              <w:rPr>
                <w:rFonts w:eastAsia="Times New Roman"/>
                <w:color w:val="000000"/>
                <w:lang w:eastAsia="pt-BR"/>
              </w:rPr>
            </w:pPr>
            <w:r w:rsidRPr="002134BB">
              <w:rPr>
                <w:rFonts w:eastAsia="Times New Roman"/>
                <w:color w:val="000000"/>
                <w:lang w:eastAsia="pt-BR"/>
              </w:rPr>
              <w:t>96%</w:t>
            </w:r>
          </w:p>
        </w:tc>
        <w:tc>
          <w:tcPr>
            <w:tcW w:w="1092" w:type="pct"/>
            <w:tcBorders>
              <w:top w:val="nil"/>
              <w:left w:val="nil"/>
              <w:bottom w:val="nil"/>
              <w:right w:val="nil"/>
            </w:tcBorders>
            <w:shd w:val="clear" w:color="auto" w:fill="auto"/>
            <w:noWrap/>
            <w:vAlign w:val="center"/>
            <w:hideMark/>
          </w:tcPr>
          <w:p w14:paraId="27F0D7E7" w14:textId="77777777" w:rsidR="002134BB" w:rsidRPr="002134BB" w:rsidRDefault="002134BB" w:rsidP="002134BB">
            <w:pPr>
              <w:spacing w:line="240" w:lineRule="auto"/>
              <w:jc w:val="right"/>
              <w:rPr>
                <w:rFonts w:eastAsia="Times New Roman"/>
                <w:color w:val="000000"/>
                <w:lang w:eastAsia="pt-BR"/>
              </w:rPr>
            </w:pPr>
            <w:r w:rsidRPr="002134BB">
              <w:rPr>
                <w:rFonts w:eastAsia="Times New Roman"/>
                <w:color w:val="000000"/>
                <w:lang w:eastAsia="pt-BR"/>
              </w:rPr>
              <w:t xml:space="preserve"> 0%</w:t>
            </w:r>
          </w:p>
        </w:tc>
      </w:tr>
      <w:tr w:rsidR="002134BB" w:rsidRPr="002134BB" w14:paraId="1D11E70C" w14:textId="77777777" w:rsidTr="00490240">
        <w:trPr>
          <w:trHeight w:val="55"/>
        </w:trPr>
        <w:tc>
          <w:tcPr>
            <w:tcW w:w="3282" w:type="pct"/>
            <w:tcBorders>
              <w:top w:val="nil"/>
              <w:left w:val="nil"/>
              <w:bottom w:val="single" w:sz="4" w:space="0" w:color="auto"/>
              <w:right w:val="nil"/>
            </w:tcBorders>
            <w:shd w:val="clear" w:color="auto" w:fill="auto"/>
            <w:vAlign w:val="bottom"/>
            <w:hideMark/>
          </w:tcPr>
          <w:p w14:paraId="18288DB5" w14:textId="54E71D43" w:rsidR="002134BB" w:rsidRPr="002134BB" w:rsidRDefault="002134BB" w:rsidP="002134BB">
            <w:pPr>
              <w:spacing w:line="240" w:lineRule="auto"/>
              <w:jc w:val="left"/>
              <w:rPr>
                <w:rFonts w:eastAsia="Times New Roman"/>
                <w:color w:val="000000"/>
                <w:lang w:val="en-US" w:eastAsia="pt-BR"/>
              </w:rPr>
            </w:pPr>
            <w:r w:rsidRPr="002134BB">
              <w:rPr>
                <w:rFonts w:eastAsia="Times New Roman"/>
                <w:color w:val="000000"/>
                <w:lang w:val="en-US" w:eastAsia="pt-BR"/>
              </w:rPr>
              <w:t xml:space="preserve">satisfaction_score </w:t>
            </w:r>
            <w:r w:rsidR="00E43D84">
              <w:rPr>
                <w:rFonts w:eastAsia="Times New Roman"/>
                <w:color w:val="000000"/>
                <w:lang w:val="en-US" w:eastAsia="pt-BR"/>
              </w:rPr>
              <w:t>em</w:t>
            </w:r>
            <w:r w:rsidRPr="002134BB">
              <w:rPr>
                <w:rFonts w:eastAsia="Times New Roman"/>
                <w:color w:val="000000"/>
                <w:lang w:val="en-US" w:eastAsia="pt-BR"/>
              </w:rPr>
              <w:t xml:space="preserve"> ('1', '2')</w:t>
            </w:r>
          </w:p>
        </w:tc>
        <w:tc>
          <w:tcPr>
            <w:tcW w:w="626" w:type="pct"/>
            <w:tcBorders>
              <w:top w:val="nil"/>
              <w:left w:val="nil"/>
              <w:bottom w:val="single" w:sz="4" w:space="0" w:color="auto"/>
              <w:right w:val="nil"/>
            </w:tcBorders>
            <w:shd w:val="clear" w:color="auto" w:fill="auto"/>
            <w:noWrap/>
            <w:vAlign w:val="center"/>
            <w:hideMark/>
          </w:tcPr>
          <w:p w14:paraId="66D113DF" w14:textId="77777777" w:rsidR="002134BB" w:rsidRPr="002134BB" w:rsidRDefault="002134BB" w:rsidP="002134BB">
            <w:pPr>
              <w:spacing w:line="240" w:lineRule="auto"/>
              <w:jc w:val="right"/>
              <w:rPr>
                <w:rFonts w:eastAsia="Times New Roman"/>
                <w:color w:val="000000"/>
                <w:lang w:eastAsia="pt-BR"/>
              </w:rPr>
            </w:pPr>
            <w:r w:rsidRPr="002134BB">
              <w:rPr>
                <w:rFonts w:eastAsia="Times New Roman"/>
                <w:color w:val="000000"/>
                <w:lang w:eastAsia="pt-BR"/>
              </w:rPr>
              <w:t>100%</w:t>
            </w:r>
          </w:p>
        </w:tc>
        <w:tc>
          <w:tcPr>
            <w:tcW w:w="1092" w:type="pct"/>
            <w:tcBorders>
              <w:top w:val="nil"/>
              <w:left w:val="nil"/>
              <w:bottom w:val="single" w:sz="4" w:space="0" w:color="auto"/>
              <w:right w:val="nil"/>
            </w:tcBorders>
            <w:shd w:val="clear" w:color="auto" w:fill="auto"/>
            <w:noWrap/>
            <w:vAlign w:val="center"/>
            <w:hideMark/>
          </w:tcPr>
          <w:p w14:paraId="7DF437E9" w14:textId="77777777" w:rsidR="002134BB" w:rsidRPr="002134BB" w:rsidRDefault="002134BB" w:rsidP="002134BB">
            <w:pPr>
              <w:spacing w:line="240" w:lineRule="auto"/>
              <w:jc w:val="right"/>
              <w:rPr>
                <w:rFonts w:eastAsia="Times New Roman"/>
                <w:color w:val="000000"/>
                <w:lang w:eastAsia="pt-BR"/>
              </w:rPr>
            </w:pPr>
            <w:r w:rsidRPr="002134BB">
              <w:rPr>
                <w:rFonts w:eastAsia="Times New Roman"/>
                <w:color w:val="000000"/>
                <w:lang w:eastAsia="pt-BR"/>
              </w:rPr>
              <w:t>21%</w:t>
            </w:r>
          </w:p>
        </w:tc>
      </w:tr>
    </w:tbl>
    <w:p w14:paraId="6D9D0A14" w14:textId="77777777" w:rsidR="00FC7136" w:rsidRPr="00483E06" w:rsidRDefault="00FC7136" w:rsidP="00FC7136">
      <w:pPr>
        <w:spacing w:line="360" w:lineRule="auto"/>
        <w:rPr>
          <w:bCs/>
        </w:rPr>
      </w:pPr>
      <w:r w:rsidRPr="00483E06">
        <w:rPr>
          <w:bCs/>
        </w:rPr>
        <w:t>Fonte: Resultados originais da pesquisa</w:t>
      </w:r>
    </w:p>
    <w:p w14:paraId="38435922" w14:textId="77777777" w:rsidR="005C455A" w:rsidRDefault="005C455A" w:rsidP="006F299C">
      <w:pPr>
        <w:spacing w:line="360" w:lineRule="auto"/>
        <w:rPr>
          <w:b/>
        </w:rPr>
      </w:pPr>
    </w:p>
    <w:p w14:paraId="797284CD" w14:textId="5CB9FD74" w:rsidR="001549ED" w:rsidRDefault="00000AE7" w:rsidP="006F299C">
      <w:pPr>
        <w:spacing w:line="360" w:lineRule="auto"/>
        <w:rPr>
          <w:bCs/>
        </w:rPr>
      </w:pPr>
      <w:r w:rsidRPr="00000AE7">
        <w:rPr>
          <w:bCs/>
        </w:rPr>
        <w:t>Multinível</w:t>
      </w:r>
    </w:p>
    <w:p w14:paraId="663D4097" w14:textId="56E3C329" w:rsidR="00000AE7" w:rsidRDefault="00000AE7" w:rsidP="006F299C">
      <w:pPr>
        <w:spacing w:line="360" w:lineRule="auto"/>
        <w:rPr>
          <w:bCs/>
        </w:rPr>
      </w:pPr>
    </w:p>
    <w:p w14:paraId="239F0874" w14:textId="0C940D9A" w:rsidR="00E51739" w:rsidRPr="00E51739" w:rsidRDefault="00E51739" w:rsidP="00E51739">
      <w:pPr>
        <w:pStyle w:val="Caption"/>
        <w:keepNext/>
        <w:spacing w:after="0"/>
        <w:ind w:left="1843"/>
        <w:rPr>
          <w:i w:val="0"/>
          <w:iCs w:val="0"/>
          <w:color w:val="auto"/>
          <w:sz w:val="22"/>
          <w:szCs w:val="22"/>
        </w:rPr>
      </w:pPr>
      <w:r w:rsidRPr="00E51739">
        <w:rPr>
          <w:i w:val="0"/>
          <w:iCs w:val="0"/>
          <w:color w:val="auto"/>
          <w:sz w:val="22"/>
          <w:szCs w:val="22"/>
        </w:rPr>
        <w:lastRenderedPageBreak/>
        <w:t xml:space="preserve">Tabela </w:t>
      </w:r>
      <w:r w:rsidRPr="00E51739">
        <w:rPr>
          <w:i w:val="0"/>
          <w:iCs w:val="0"/>
          <w:color w:val="auto"/>
          <w:sz w:val="22"/>
          <w:szCs w:val="22"/>
        </w:rPr>
        <w:fldChar w:fldCharType="begin"/>
      </w:r>
      <w:r w:rsidRPr="00E51739">
        <w:rPr>
          <w:i w:val="0"/>
          <w:iCs w:val="0"/>
          <w:color w:val="auto"/>
          <w:sz w:val="22"/>
          <w:szCs w:val="22"/>
        </w:rPr>
        <w:instrText xml:space="preserve"> SEQ Tabela \* ARABIC </w:instrText>
      </w:r>
      <w:r w:rsidRPr="00E51739">
        <w:rPr>
          <w:i w:val="0"/>
          <w:iCs w:val="0"/>
          <w:color w:val="auto"/>
          <w:sz w:val="22"/>
          <w:szCs w:val="22"/>
        </w:rPr>
        <w:fldChar w:fldCharType="separate"/>
      </w:r>
      <w:r w:rsidR="00E861A6">
        <w:rPr>
          <w:i w:val="0"/>
          <w:iCs w:val="0"/>
          <w:noProof/>
          <w:color w:val="auto"/>
          <w:sz w:val="22"/>
          <w:szCs w:val="22"/>
        </w:rPr>
        <w:t>12</w:t>
      </w:r>
      <w:r w:rsidRPr="00E51739">
        <w:rPr>
          <w:i w:val="0"/>
          <w:iCs w:val="0"/>
          <w:color w:val="auto"/>
          <w:sz w:val="22"/>
          <w:szCs w:val="22"/>
        </w:rPr>
        <w:fldChar w:fldCharType="end"/>
      </w:r>
      <w:r w:rsidRPr="00E51739">
        <w:rPr>
          <w:i w:val="0"/>
          <w:iCs w:val="0"/>
          <w:color w:val="auto"/>
          <w:sz w:val="22"/>
          <w:szCs w:val="22"/>
        </w:rPr>
        <w:t xml:space="preserve">. Coeficientes de correlação intraclasse, </w:t>
      </w:r>
      <w:r w:rsidR="00211B98">
        <w:rPr>
          <w:i w:val="0"/>
          <w:iCs w:val="0"/>
          <w:color w:val="auto"/>
          <w:sz w:val="22"/>
          <w:szCs w:val="22"/>
        </w:rPr>
        <w:t>calculado</w:t>
      </w:r>
      <w:r w:rsidR="004E1D0F">
        <w:rPr>
          <w:i w:val="0"/>
          <w:iCs w:val="0"/>
          <w:color w:val="auto"/>
          <w:sz w:val="22"/>
          <w:szCs w:val="22"/>
        </w:rPr>
        <w:t>s</w:t>
      </w:r>
      <w:r w:rsidR="00211B98">
        <w:rPr>
          <w:i w:val="0"/>
          <w:iCs w:val="0"/>
          <w:color w:val="auto"/>
          <w:sz w:val="22"/>
          <w:szCs w:val="22"/>
        </w:rPr>
        <w:t xml:space="preserve"> para </w:t>
      </w:r>
      <w:r w:rsidRPr="00E51739">
        <w:rPr>
          <w:i w:val="0"/>
          <w:iCs w:val="0"/>
          <w:color w:val="auto"/>
          <w:sz w:val="22"/>
          <w:szCs w:val="22"/>
        </w:rPr>
        <w:t>variáveis dependentes categóricas</w:t>
      </w:r>
    </w:p>
    <w:tbl>
      <w:tblPr>
        <w:tblW w:w="5498" w:type="dxa"/>
        <w:jc w:val="center"/>
        <w:tblCellMar>
          <w:left w:w="70" w:type="dxa"/>
          <w:right w:w="70" w:type="dxa"/>
        </w:tblCellMar>
        <w:tblLook w:val="04A0" w:firstRow="1" w:lastRow="0" w:firstColumn="1" w:lastColumn="0" w:noHBand="0" w:noVBand="1"/>
      </w:tblPr>
      <w:tblGrid>
        <w:gridCol w:w="2758"/>
        <w:gridCol w:w="2740"/>
      </w:tblGrid>
      <w:tr w:rsidR="00000AE7" w:rsidRPr="00000AE7" w14:paraId="09C96555" w14:textId="77777777" w:rsidTr="00E51739">
        <w:trPr>
          <w:trHeight w:val="560"/>
          <w:jc w:val="center"/>
        </w:trPr>
        <w:tc>
          <w:tcPr>
            <w:tcW w:w="2758" w:type="dxa"/>
            <w:tcBorders>
              <w:top w:val="single" w:sz="4" w:space="0" w:color="auto"/>
              <w:left w:val="nil"/>
              <w:bottom w:val="single" w:sz="4" w:space="0" w:color="auto"/>
              <w:right w:val="nil"/>
            </w:tcBorders>
            <w:shd w:val="clear" w:color="auto" w:fill="auto"/>
            <w:vAlign w:val="center"/>
            <w:hideMark/>
          </w:tcPr>
          <w:p w14:paraId="5C0D2374" w14:textId="77777777" w:rsidR="00000AE7" w:rsidRPr="00000AE7" w:rsidRDefault="00000AE7" w:rsidP="00000AE7">
            <w:pPr>
              <w:spacing w:line="240" w:lineRule="auto"/>
              <w:jc w:val="left"/>
              <w:rPr>
                <w:rFonts w:eastAsia="Times New Roman"/>
                <w:color w:val="000000"/>
                <w:lang w:eastAsia="pt-BR"/>
              </w:rPr>
            </w:pPr>
            <w:r w:rsidRPr="00000AE7">
              <w:rPr>
                <w:rFonts w:eastAsia="Times New Roman"/>
                <w:color w:val="000000"/>
                <w:lang w:eastAsia="pt-BR"/>
              </w:rPr>
              <w:t>Efeito aleatório</w:t>
            </w:r>
          </w:p>
        </w:tc>
        <w:tc>
          <w:tcPr>
            <w:tcW w:w="2740" w:type="dxa"/>
            <w:tcBorders>
              <w:top w:val="single" w:sz="4" w:space="0" w:color="auto"/>
              <w:left w:val="nil"/>
              <w:bottom w:val="single" w:sz="4" w:space="0" w:color="auto"/>
              <w:right w:val="nil"/>
            </w:tcBorders>
            <w:shd w:val="clear" w:color="auto" w:fill="auto"/>
            <w:vAlign w:val="center"/>
            <w:hideMark/>
          </w:tcPr>
          <w:p w14:paraId="7F15FE4A" w14:textId="11698F1D" w:rsidR="00000AE7" w:rsidRPr="00000AE7" w:rsidRDefault="00000AE7" w:rsidP="00000AE7">
            <w:pPr>
              <w:spacing w:line="240" w:lineRule="auto"/>
              <w:jc w:val="center"/>
              <w:rPr>
                <w:rFonts w:eastAsia="Times New Roman"/>
                <w:color w:val="000000"/>
                <w:lang w:eastAsia="pt-BR"/>
              </w:rPr>
            </w:pPr>
            <w:r w:rsidRPr="00000AE7">
              <w:rPr>
                <w:rFonts w:eastAsia="Times New Roman"/>
                <w:color w:val="000000"/>
                <w:lang w:eastAsia="pt-BR"/>
              </w:rPr>
              <w:t>Coeficiente de correlação intraclasse ajustado</w:t>
            </w:r>
          </w:p>
        </w:tc>
      </w:tr>
      <w:tr w:rsidR="00000AE7" w:rsidRPr="00000AE7" w14:paraId="72081D39" w14:textId="77777777" w:rsidTr="00E51739">
        <w:trPr>
          <w:trHeight w:val="290"/>
          <w:jc w:val="center"/>
        </w:trPr>
        <w:tc>
          <w:tcPr>
            <w:tcW w:w="2758" w:type="dxa"/>
            <w:tcBorders>
              <w:top w:val="nil"/>
              <w:left w:val="nil"/>
              <w:bottom w:val="nil"/>
              <w:right w:val="nil"/>
            </w:tcBorders>
            <w:shd w:val="clear" w:color="auto" w:fill="auto"/>
            <w:noWrap/>
            <w:vAlign w:val="bottom"/>
            <w:hideMark/>
          </w:tcPr>
          <w:p w14:paraId="0E411884" w14:textId="77777777" w:rsidR="00000AE7" w:rsidRPr="00000AE7" w:rsidRDefault="00000AE7" w:rsidP="00000AE7">
            <w:pPr>
              <w:spacing w:line="240" w:lineRule="auto"/>
              <w:jc w:val="left"/>
              <w:rPr>
                <w:rFonts w:eastAsia="Times New Roman"/>
                <w:color w:val="000000"/>
                <w:lang w:eastAsia="pt-BR"/>
              </w:rPr>
            </w:pPr>
            <w:r w:rsidRPr="00000AE7">
              <w:rPr>
                <w:rFonts w:eastAsia="Times New Roman"/>
                <w:color w:val="000000"/>
                <w:lang w:eastAsia="pt-BR"/>
              </w:rPr>
              <w:t>satisfaction_score</w:t>
            </w:r>
          </w:p>
        </w:tc>
        <w:tc>
          <w:tcPr>
            <w:tcW w:w="2740" w:type="dxa"/>
            <w:tcBorders>
              <w:top w:val="nil"/>
              <w:left w:val="nil"/>
              <w:bottom w:val="nil"/>
              <w:right w:val="nil"/>
            </w:tcBorders>
            <w:shd w:val="clear" w:color="auto" w:fill="auto"/>
            <w:noWrap/>
            <w:vAlign w:val="bottom"/>
            <w:hideMark/>
          </w:tcPr>
          <w:p w14:paraId="725640FD" w14:textId="77777777" w:rsidR="00000AE7" w:rsidRPr="00000AE7" w:rsidRDefault="00000AE7" w:rsidP="00000AE7">
            <w:pPr>
              <w:spacing w:line="240" w:lineRule="auto"/>
              <w:jc w:val="right"/>
              <w:rPr>
                <w:rFonts w:eastAsia="Times New Roman"/>
                <w:color w:val="000000"/>
                <w:lang w:eastAsia="pt-BR"/>
              </w:rPr>
            </w:pPr>
            <w:r w:rsidRPr="00000AE7">
              <w:rPr>
                <w:rFonts w:eastAsia="Times New Roman"/>
                <w:color w:val="000000"/>
                <w:lang w:eastAsia="pt-BR"/>
              </w:rPr>
              <w:t>0,990</w:t>
            </w:r>
          </w:p>
        </w:tc>
      </w:tr>
      <w:tr w:rsidR="00000AE7" w:rsidRPr="00000AE7" w14:paraId="3A271D0E" w14:textId="77777777" w:rsidTr="00E51739">
        <w:trPr>
          <w:trHeight w:val="290"/>
          <w:jc w:val="center"/>
        </w:trPr>
        <w:tc>
          <w:tcPr>
            <w:tcW w:w="2758" w:type="dxa"/>
            <w:tcBorders>
              <w:top w:val="nil"/>
              <w:left w:val="nil"/>
              <w:bottom w:val="nil"/>
              <w:right w:val="nil"/>
            </w:tcBorders>
            <w:shd w:val="clear" w:color="auto" w:fill="auto"/>
            <w:noWrap/>
            <w:vAlign w:val="bottom"/>
            <w:hideMark/>
          </w:tcPr>
          <w:p w14:paraId="3C560287" w14:textId="77777777" w:rsidR="00000AE7" w:rsidRPr="00000AE7" w:rsidRDefault="00000AE7" w:rsidP="00000AE7">
            <w:pPr>
              <w:spacing w:line="240" w:lineRule="auto"/>
              <w:jc w:val="left"/>
              <w:rPr>
                <w:rFonts w:eastAsia="Times New Roman"/>
                <w:color w:val="000000"/>
                <w:lang w:eastAsia="pt-BR"/>
              </w:rPr>
            </w:pPr>
            <w:r w:rsidRPr="00000AE7">
              <w:rPr>
                <w:rFonts w:eastAsia="Times New Roman"/>
                <w:color w:val="000000"/>
                <w:lang w:eastAsia="pt-BR"/>
              </w:rPr>
              <w:t>contract</w:t>
            </w:r>
          </w:p>
        </w:tc>
        <w:tc>
          <w:tcPr>
            <w:tcW w:w="2740" w:type="dxa"/>
            <w:tcBorders>
              <w:top w:val="nil"/>
              <w:left w:val="nil"/>
              <w:bottom w:val="nil"/>
              <w:right w:val="nil"/>
            </w:tcBorders>
            <w:shd w:val="clear" w:color="auto" w:fill="auto"/>
            <w:noWrap/>
            <w:vAlign w:val="bottom"/>
            <w:hideMark/>
          </w:tcPr>
          <w:p w14:paraId="4AABC165" w14:textId="77777777" w:rsidR="00000AE7" w:rsidRPr="00000AE7" w:rsidRDefault="00000AE7" w:rsidP="00000AE7">
            <w:pPr>
              <w:spacing w:line="240" w:lineRule="auto"/>
              <w:jc w:val="right"/>
              <w:rPr>
                <w:rFonts w:eastAsia="Times New Roman"/>
                <w:color w:val="000000"/>
                <w:lang w:eastAsia="pt-BR"/>
              </w:rPr>
            </w:pPr>
            <w:r w:rsidRPr="00000AE7">
              <w:rPr>
                <w:rFonts w:eastAsia="Times New Roman"/>
                <w:color w:val="000000"/>
                <w:lang w:eastAsia="pt-BR"/>
              </w:rPr>
              <w:t>0,381</w:t>
            </w:r>
          </w:p>
        </w:tc>
      </w:tr>
      <w:tr w:rsidR="00000AE7" w:rsidRPr="00000AE7" w14:paraId="0AFDB4CA" w14:textId="77777777" w:rsidTr="00E51739">
        <w:trPr>
          <w:trHeight w:val="290"/>
          <w:jc w:val="center"/>
        </w:trPr>
        <w:tc>
          <w:tcPr>
            <w:tcW w:w="2758" w:type="dxa"/>
            <w:tcBorders>
              <w:top w:val="nil"/>
              <w:left w:val="nil"/>
              <w:bottom w:val="nil"/>
              <w:right w:val="nil"/>
            </w:tcBorders>
            <w:shd w:val="clear" w:color="auto" w:fill="auto"/>
            <w:noWrap/>
            <w:vAlign w:val="bottom"/>
            <w:hideMark/>
          </w:tcPr>
          <w:p w14:paraId="09926201" w14:textId="77777777" w:rsidR="00000AE7" w:rsidRPr="00000AE7" w:rsidRDefault="00000AE7" w:rsidP="00000AE7">
            <w:pPr>
              <w:spacing w:line="240" w:lineRule="auto"/>
              <w:jc w:val="left"/>
              <w:rPr>
                <w:rFonts w:eastAsia="Times New Roman"/>
                <w:color w:val="000000"/>
                <w:lang w:eastAsia="pt-BR"/>
              </w:rPr>
            </w:pPr>
            <w:r w:rsidRPr="00000AE7">
              <w:rPr>
                <w:rFonts w:eastAsia="Times New Roman"/>
                <w:color w:val="000000"/>
                <w:lang w:eastAsia="pt-BR"/>
              </w:rPr>
              <w:t>flg_internet_service</w:t>
            </w:r>
          </w:p>
        </w:tc>
        <w:tc>
          <w:tcPr>
            <w:tcW w:w="2740" w:type="dxa"/>
            <w:tcBorders>
              <w:top w:val="nil"/>
              <w:left w:val="nil"/>
              <w:bottom w:val="nil"/>
              <w:right w:val="nil"/>
            </w:tcBorders>
            <w:shd w:val="clear" w:color="auto" w:fill="auto"/>
            <w:noWrap/>
            <w:vAlign w:val="bottom"/>
            <w:hideMark/>
          </w:tcPr>
          <w:p w14:paraId="4FC67184" w14:textId="77777777" w:rsidR="00000AE7" w:rsidRPr="00000AE7" w:rsidRDefault="00000AE7" w:rsidP="00000AE7">
            <w:pPr>
              <w:spacing w:line="240" w:lineRule="auto"/>
              <w:jc w:val="right"/>
              <w:rPr>
                <w:rFonts w:eastAsia="Times New Roman"/>
                <w:color w:val="000000"/>
                <w:lang w:eastAsia="pt-BR"/>
              </w:rPr>
            </w:pPr>
            <w:r w:rsidRPr="00000AE7">
              <w:rPr>
                <w:rFonts w:eastAsia="Times New Roman"/>
                <w:color w:val="000000"/>
                <w:lang w:eastAsia="pt-BR"/>
              </w:rPr>
              <w:t>0,191</w:t>
            </w:r>
          </w:p>
        </w:tc>
      </w:tr>
      <w:tr w:rsidR="00000AE7" w:rsidRPr="00000AE7" w14:paraId="5ADA4DC9" w14:textId="77777777" w:rsidTr="00E51739">
        <w:trPr>
          <w:trHeight w:val="290"/>
          <w:jc w:val="center"/>
        </w:trPr>
        <w:tc>
          <w:tcPr>
            <w:tcW w:w="2758" w:type="dxa"/>
            <w:tcBorders>
              <w:top w:val="nil"/>
              <w:left w:val="nil"/>
              <w:bottom w:val="nil"/>
              <w:right w:val="nil"/>
            </w:tcBorders>
            <w:shd w:val="clear" w:color="auto" w:fill="auto"/>
            <w:noWrap/>
            <w:vAlign w:val="bottom"/>
            <w:hideMark/>
          </w:tcPr>
          <w:p w14:paraId="420D6912" w14:textId="77777777" w:rsidR="00000AE7" w:rsidRPr="00000AE7" w:rsidRDefault="00000AE7" w:rsidP="00000AE7">
            <w:pPr>
              <w:spacing w:line="240" w:lineRule="auto"/>
              <w:jc w:val="left"/>
              <w:rPr>
                <w:rFonts w:eastAsia="Times New Roman"/>
                <w:color w:val="000000"/>
                <w:lang w:eastAsia="pt-BR"/>
              </w:rPr>
            </w:pPr>
            <w:r w:rsidRPr="00000AE7">
              <w:rPr>
                <w:rFonts w:eastAsia="Times New Roman"/>
                <w:color w:val="000000"/>
                <w:lang w:eastAsia="pt-BR"/>
              </w:rPr>
              <w:t>offer</w:t>
            </w:r>
          </w:p>
        </w:tc>
        <w:tc>
          <w:tcPr>
            <w:tcW w:w="2740" w:type="dxa"/>
            <w:tcBorders>
              <w:top w:val="nil"/>
              <w:left w:val="nil"/>
              <w:bottom w:val="nil"/>
              <w:right w:val="nil"/>
            </w:tcBorders>
            <w:shd w:val="clear" w:color="auto" w:fill="auto"/>
            <w:noWrap/>
            <w:vAlign w:val="bottom"/>
            <w:hideMark/>
          </w:tcPr>
          <w:p w14:paraId="1784C084" w14:textId="77777777" w:rsidR="00000AE7" w:rsidRPr="00000AE7" w:rsidRDefault="00000AE7" w:rsidP="00000AE7">
            <w:pPr>
              <w:spacing w:line="240" w:lineRule="auto"/>
              <w:jc w:val="right"/>
              <w:rPr>
                <w:rFonts w:eastAsia="Times New Roman"/>
                <w:color w:val="000000"/>
                <w:lang w:eastAsia="pt-BR"/>
              </w:rPr>
            </w:pPr>
            <w:r w:rsidRPr="00000AE7">
              <w:rPr>
                <w:rFonts w:eastAsia="Times New Roman"/>
                <w:color w:val="000000"/>
                <w:lang w:eastAsia="pt-BR"/>
              </w:rPr>
              <w:t>0,180</w:t>
            </w:r>
          </w:p>
        </w:tc>
      </w:tr>
      <w:tr w:rsidR="00000AE7" w:rsidRPr="00000AE7" w14:paraId="6691166D" w14:textId="77777777" w:rsidTr="00E51739">
        <w:trPr>
          <w:trHeight w:val="290"/>
          <w:jc w:val="center"/>
        </w:trPr>
        <w:tc>
          <w:tcPr>
            <w:tcW w:w="2758" w:type="dxa"/>
            <w:tcBorders>
              <w:top w:val="nil"/>
              <w:left w:val="nil"/>
              <w:bottom w:val="nil"/>
              <w:right w:val="nil"/>
            </w:tcBorders>
            <w:shd w:val="clear" w:color="auto" w:fill="auto"/>
            <w:noWrap/>
            <w:vAlign w:val="bottom"/>
            <w:hideMark/>
          </w:tcPr>
          <w:p w14:paraId="03E6FCF4" w14:textId="77777777" w:rsidR="00000AE7" w:rsidRPr="00000AE7" w:rsidRDefault="00000AE7" w:rsidP="00000AE7">
            <w:pPr>
              <w:spacing w:line="240" w:lineRule="auto"/>
              <w:jc w:val="left"/>
              <w:rPr>
                <w:rFonts w:eastAsia="Times New Roman"/>
                <w:color w:val="000000"/>
                <w:lang w:eastAsia="pt-BR"/>
              </w:rPr>
            </w:pPr>
            <w:r w:rsidRPr="00000AE7">
              <w:rPr>
                <w:rFonts w:eastAsia="Times New Roman"/>
                <w:color w:val="000000"/>
                <w:lang w:eastAsia="pt-BR"/>
              </w:rPr>
              <w:t>internet_type</w:t>
            </w:r>
          </w:p>
        </w:tc>
        <w:tc>
          <w:tcPr>
            <w:tcW w:w="2740" w:type="dxa"/>
            <w:tcBorders>
              <w:top w:val="nil"/>
              <w:left w:val="nil"/>
              <w:bottom w:val="nil"/>
              <w:right w:val="nil"/>
            </w:tcBorders>
            <w:shd w:val="clear" w:color="auto" w:fill="auto"/>
            <w:noWrap/>
            <w:vAlign w:val="bottom"/>
            <w:hideMark/>
          </w:tcPr>
          <w:p w14:paraId="4F82C374" w14:textId="77777777" w:rsidR="00000AE7" w:rsidRPr="00000AE7" w:rsidRDefault="00000AE7" w:rsidP="00000AE7">
            <w:pPr>
              <w:spacing w:line="240" w:lineRule="auto"/>
              <w:jc w:val="right"/>
              <w:rPr>
                <w:rFonts w:eastAsia="Times New Roman"/>
                <w:color w:val="000000"/>
                <w:lang w:eastAsia="pt-BR"/>
              </w:rPr>
            </w:pPr>
            <w:r w:rsidRPr="00000AE7">
              <w:rPr>
                <w:rFonts w:eastAsia="Times New Roman"/>
                <w:color w:val="000000"/>
                <w:lang w:eastAsia="pt-BR"/>
              </w:rPr>
              <w:t>0,155</w:t>
            </w:r>
          </w:p>
        </w:tc>
      </w:tr>
      <w:tr w:rsidR="00000AE7" w:rsidRPr="00000AE7" w14:paraId="2E6E1BD5" w14:textId="77777777" w:rsidTr="00E51739">
        <w:trPr>
          <w:trHeight w:val="290"/>
          <w:jc w:val="center"/>
        </w:trPr>
        <w:tc>
          <w:tcPr>
            <w:tcW w:w="2758" w:type="dxa"/>
            <w:tcBorders>
              <w:top w:val="nil"/>
              <w:left w:val="nil"/>
              <w:bottom w:val="nil"/>
              <w:right w:val="nil"/>
            </w:tcBorders>
            <w:shd w:val="clear" w:color="auto" w:fill="auto"/>
            <w:noWrap/>
            <w:vAlign w:val="bottom"/>
            <w:hideMark/>
          </w:tcPr>
          <w:p w14:paraId="671632E8" w14:textId="77777777" w:rsidR="00000AE7" w:rsidRPr="00000AE7" w:rsidRDefault="00000AE7" w:rsidP="00000AE7">
            <w:pPr>
              <w:spacing w:line="240" w:lineRule="auto"/>
              <w:jc w:val="left"/>
              <w:rPr>
                <w:rFonts w:eastAsia="Times New Roman"/>
                <w:color w:val="000000"/>
                <w:lang w:eastAsia="pt-BR"/>
              </w:rPr>
            </w:pPr>
            <w:r w:rsidRPr="00000AE7">
              <w:rPr>
                <w:rFonts w:eastAsia="Times New Roman"/>
                <w:color w:val="000000"/>
                <w:lang w:eastAsia="pt-BR"/>
              </w:rPr>
              <w:t>payment_method</w:t>
            </w:r>
          </w:p>
        </w:tc>
        <w:tc>
          <w:tcPr>
            <w:tcW w:w="2740" w:type="dxa"/>
            <w:tcBorders>
              <w:top w:val="nil"/>
              <w:left w:val="nil"/>
              <w:bottom w:val="nil"/>
              <w:right w:val="nil"/>
            </w:tcBorders>
            <w:shd w:val="clear" w:color="auto" w:fill="auto"/>
            <w:noWrap/>
            <w:vAlign w:val="bottom"/>
            <w:hideMark/>
          </w:tcPr>
          <w:p w14:paraId="59ABC9EB" w14:textId="77777777" w:rsidR="00000AE7" w:rsidRPr="00000AE7" w:rsidRDefault="00000AE7" w:rsidP="00000AE7">
            <w:pPr>
              <w:spacing w:line="240" w:lineRule="auto"/>
              <w:jc w:val="right"/>
              <w:rPr>
                <w:rFonts w:eastAsia="Times New Roman"/>
                <w:color w:val="000000"/>
                <w:lang w:eastAsia="pt-BR"/>
              </w:rPr>
            </w:pPr>
            <w:r w:rsidRPr="00000AE7">
              <w:rPr>
                <w:rFonts w:eastAsia="Times New Roman"/>
                <w:color w:val="000000"/>
                <w:lang w:eastAsia="pt-BR"/>
              </w:rPr>
              <w:t>0,085</w:t>
            </w:r>
          </w:p>
        </w:tc>
      </w:tr>
      <w:tr w:rsidR="00000AE7" w:rsidRPr="00000AE7" w14:paraId="0D8B59DE" w14:textId="77777777" w:rsidTr="00E51739">
        <w:trPr>
          <w:trHeight w:val="290"/>
          <w:jc w:val="center"/>
        </w:trPr>
        <w:tc>
          <w:tcPr>
            <w:tcW w:w="2758" w:type="dxa"/>
            <w:tcBorders>
              <w:top w:val="nil"/>
              <w:left w:val="nil"/>
              <w:bottom w:val="nil"/>
              <w:right w:val="nil"/>
            </w:tcBorders>
            <w:shd w:val="clear" w:color="auto" w:fill="auto"/>
            <w:noWrap/>
            <w:vAlign w:val="bottom"/>
            <w:hideMark/>
          </w:tcPr>
          <w:p w14:paraId="512E7D97" w14:textId="77777777" w:rsidR="00000AE7" w:rsidRPr="00000AE7" w:rsidRDefault="00000AE7" w:rsidP="00000AE7">
            <w:pPr>
              <w:spacing w:line="240" w:lineRule="auto"/>
              <w:jc w:val="left"/>
              <w:rPr>
                <w:rFonts w:eastAsia="Times New Roman"/>
                <w:color w:val="000000"/>
                <w:lang w:eastAsia="pt-BR"/>
              </w:rPr>
            </w:pPr>
            <w:r w:rsidRPr="00000AE7">
              <w:rPr>
                <w:rFonts w:eastAsia="Times New Roman"/>
                <w:color w:val="000000"/>
                <w:lang w:eastAsia="pt-BR"/>
              </w:rPr>
              <w:t>flg_online_security</w:t>
            </w:r>
          </w:p>
        </w:tc>
        <w:tc>
          <w:tcPr>
            <w:tcW w:w="2740" w:type="dxa"/>
            <w:tcBorders>
              <w:top w:val="nil"/>
              <w:left w:val="nil"/>
              <w:bottom w:val="nil"/>
              <w:right w:val="nil"/>
            </w:tcBorders>
            <w:shd w:val="clear" w:color="auto" w:fill="auto"/>
            <w:noWrap/>
            <w:vAlign w:val="bottom"/>
            <w:hideMark/>
          </w:tcPr>
          <w:p w14:paraId="7F94E112" w14:textId="77777777" w:rsidR="00000AE7" w:rsidRPr="00000AE7" w:rsidRDefault="00000AE7" w:rsidP="00000AE7">
            <w:pPr>
              <w:spacing w:line="240" w:lineRule="auto"/>
              <w:jc w:val="right"/>
              <w:rPr>
                <w:rFonts w:eastAsia="Times New Roman"/>
                <w:color w:val="000000"/>
                <w:lang w:eastAsia="pt-BR"/>
              </w:rPr>
            </w:pPr>
            <w:r w:rsidRPr="00000AE7">
              <w:rPr>
                <w:rFonts w:eastAsia="Times New Roman"/>
                <w:color w:val="000000"/>
                <w:lang w:eastAsia="pt-BR"/>
              </w:rPr>
              <w:t>0,068</w:t>
            </w:r>
          </w:p>
        </w:tc>
      </w:tr>
      <w:tr w:rsidR="00000AE7" w:rsidRPr="00000AE7" w14:paraId="3607C8FF" w14:textId="77777777" w:rsidTr="00E51739">
        <w:trPr>
          <w:trHeight w:val="290"/>
          <w:jc w:val="center"/>
        </w:trPr>
        <w:tc>
          <w:tcPr>
            <w:tcW w:w="2758" w:type="dxa"/>
            <w:tcBorders>
              <w:top w:val="nil"/>
              <w:left w:val="nil"/>
              <w:bottom w:val="nil"/>
              <w:right w:val="nil"/>
            </w:tcBorders>
            <w:shd w:val="clear" w:color="auto" w:fill="auto"/>
            <w:noWrap/>
            <w:vAlign w:val="bottom"/>
            <w:hideMark/>
          </w:tcPr>
          <w:p w14:paraId="36034389" w14:textId="77777777" w:rsidR="00000AE7" w:rsidRPr="00000AE7" w:rsidRDefault="00000AE7" w:rsidP="00000AE7">
            <w:pPr>
              <w:spacing w:line="240" w:lineRule="auto"/>
              <w:jc w:val="left"/>
              <w:rPr>
                <w:rFonts w:eastAsia="Times New Roman"/>
                <w:color w:val="000000"/>
                <w:lang w:eastAsia="pt-BR"/>
              </w:rPr>
            </w:pPr>
            <w:r w:rsidRPr="00000AE7">
              <w:rPr>
                <w:rFonts w:eastAsia="Times New Roman"/>
                <w:color w:val="000000"/>
                <w:lang w:eastAsia="pt-BR"/>
              </w:rPr>
              <w:t>flg_paperless_billing</w:t>
            </w:r>
          </w:p>
        </w:tc>
        <w:tc>
          <w:tcPr>
            <w:tcW w:w="2740" w:type="dxa"/>
            <w:tcBorders>
              <w:top w:val="nil"/>
              <w:left w:val="nil"/>
              <w:bottom w:val="nil"/>
              <w:right w:val="nil"/>
            </w:tcBorders>
            <w:shd w:val="clear" w:color="auto" w:fill="auto"/>
            <w:noWrap/>
            <w:vAlign w:val="bottom"/>
            <w:hideMark/>
          </w:tcPr>
          <w:p w14:paraId="3642A6DA" w14:textId="77777777" w:rsidR="00000AE7" w:rsidRPr="00000AE7" w:rsidRDefault="00000AE7" w:rsidP="00000AE7">
            <w:pPr>
              <w:spacing w:line="240" w:lineRule="auto"/>
              <w:jc w:val="right"/>
              <w:rPr>
                <w:rFonts w:eastAsia="Times New Roman"/>
                <w:color w:val="000000"/>
                <w:lang w:eastAsia="pt-BR"/>
              </w:rPr>
            </w:pPr>
            <w:r w:rsidRPr="00000AE7">
              <w:rPr>
                <w:rFonts w:eastAsia="Times New Roman"/>
                <w:color w:val="000000"/>
                <w:lang w:eastAsia="pt-BR"/>
              </w:rPr>
              <w:t>0,064</w:t>
            </w:r>
          </w:p>
        </w:tc>
      </w:tr>
      <w:tr w:rsidR="00000AE7" w:rsidRPr="00000AE7" w14:paraId="23AC679B" w14:textId="77777777" w:rsidTr="00E51739">
        <w:trPr>
          <w:trHeight w:val="290"/>
          <w:jc w:val="center"/>
        </w:trPr>
        <w:tc>
          <w:tcPr>
            <w:tcW w:w="2758" w:type="dxa"/>
            <w:tcBorders>
              <w:top w:val="nil"/>
              <w:left w:val="nil"/>
              <w:bottom w:val="nil"/>
              <w:right w:val="nil"/>
            </w:tcBorders>
            <w:shd w:val="clear" w:color="auto" w:fill="auto"/>
            <w:noWrap/>
            <w:vAlign w:val="bottom"/>
            <w:hideMark/>
          </w:tcPr>
          <w:p w14:paraId="63B6A345" w14:textId="77777777" w:rsidR="00000AE7" w:rsidRPr="00000AE7" w:rsidRDefault="00000AE7" w:rsidP="00000AE7">
            <w:pPr>
              <w:spacing w:line="240" w:lineRule="auto"/>
              <w:jc w:val="left"/>
              <w:rPr>
                <w:rFonts w:eastAsia="Times New Roman"/>
                <w:color w:val="000000"/>
                <w:lang w:eastAsia="pt-BR"/>
              </w:rPr>
            </w:pPr>
            <w:r w:rsidRPr="00000AE7">
              <w:rPr>
                <w:rFonts w:eastAsia="Times New Roman"/>
                <w:color w:val="000000"/>
                <w:lang w:eastAsia="pt-BR"/>
              </w:rPr>
              <w:t>flg_premium_tech_support</w:t>
            </w:r>
          </w:p>
        </w:tc>
        <w:tc>
          <w:tcPr>
            <w:tcW w:w="2740" w:type="dxa"/>
            <w:tcBorders>
              <w:top w:val="nil"/>
              <w:left w:val="nil"/>
              <w:bottom w:val="nil"/>
              <w:right w:val="nil"/>
            </w:tcBorders>
            <w:shd w:val="clear" w:color="auto" w:fill="auto"/>
            <w:noWrap/>
            <w:vAlign w:val="bottom"/>
            <w:hideMark/>
          </w:tcPr>
          <w:p w14:paraId="70A27697" w14:textId="77777777" w:rsidR="00000AE7" w:rsidRPr="00000AE7" w:rsidRDefault="00000AE7" w:rsidP="00000AE7">
            <w:pPr>
              <w:spacing w:line="240" w:lineRule="auto"/>
              <w:jc w:val="right"/>
              <w:rPr>
                <w:rFonts w:eastAsia="Times New Roman"/>
                <w:color w:val="000000"/>
                <w:lang w:eastAsia="pt-BR"/>
              </w:rPr>
            </w:pPr>
            <w:r w:rsidRPr="00000AE7">
              <w:rPr>
                <w:rFonts w:eastAsia="Times New Roman"/>
                <w:color w:val="000000"/>
                <w:lang w:eastAsia="pt-BR"/>
              </w:rPr>
              <w:t>0,061</w:t>
            </w:r>
          </w:p>
        </w:tc>
      </w:tr>
      <w:tr w:rsidR="00000AE7" w:rsidRPr="00000AE7" w14:paraId="0D6B3336" w14:textId="77777777" w:rsidTr="00E51739">
        <w:trPr>
          <w:trHeight w:val="290"/>
          <w:jc w:val="center"/>
        </w:trPr>
        <w:tc>
          <w:tcPr>
            <w:tcW w:w="2758" w:type="dxa"/>
            <w:tcBorders>
              <w:top w:val="nil"/>
              <w:left w:val="nil"/>
              <w:bottom w:val="nil"/>
              <w:right w:val="nil"/>
            </w:tcBorders>
            <w:shd w:val="clear" w:color="auto" w:fill="auto"/>
            <w:noWrap/>
            <w:vAlign w:val="bottom"/>
            <w:hideMark/>
          </w:tcPr>
          <w:p w14:paraId="280F7CC0" w14:textId="77777777" w:rsidR="00000AE7" w:rsidRPr="00000AE7" w:rsidRDefault="00000AE7" w:rsidP="00000AE7">
            <w:pPr>
              <w:spacing w:line="240" w:lineRule="auto"/>
              <w:jc w:val="left"/>
              <w:rPr>
                <w:rFonts w:eastAsia="Times New Roman"/>
                <w:color w:val="000000"/>
                <w:lang w:eastAsia="pt-BR"/>
              </w:rPr>
            </w:pPr>
            <w:r w:rsidRPr="00000AE7">
              <w:rPr>
                <w:rFonts w:eastAsia="Times New Roman"/>
                <w:color w:val="000000"/>
                <w:lang w:eastAsia="pt-BR"/>
              </w:rPr>
              <w:t>flg_unlimited_data</w:t>
            </w:r>
          </w:p>
        </w:tc>
        <w:tc>
          <w:tcPr>
            <w:tcW w:w="2740" w:type="dxa"/>
            <w:tcBorders>
              <w:top w:val="nil"/>
              <w:left w:val="nil"/>
              <w:bottom w:val="nil"/>
              <w:right w:val="nil"/>
            </w:tcBorders>
            <w:shd w:val="clear" w:color="auto" w:fill="auto"/>
            <w:noWrap/>
            <w:vAlign w:val="bottom"/>
            <w:hideMark/>
          </w:tcPr>
          <w:p w14:paraId="7531AA9D" w14:textId="77777777" w:rsidR="00000AE7" w:rsidRPr="00000AE7" w:rsidRDefault="00000AE7" w:rsidP="00000AE7">
            <w:pPr>
              <w:spacing w:line="240" w:lineRule="auto"/>
              <w:jc w:val="right"/>
              <w:rPr>
                <w:rFonts w:eastAsia="Times New Roman"/>
                <w:color w:val="000000"/>
                <w:lang w:eastAsia="pt-BR"/>
              </w:rPr>
            </w:pPr>
            <w:r w:rsidRPr="00000AE7">
              <w:rPr>
                <w:rFonts w:eastAsia="Times New Roman"/>
                <w:color w:val="000000"/>
                <w:lang w:eastAsia="pt-BR"/>
              </w:rPr>
              <w:t>0,056</w:t>
            </w:r>
          </w:p>
        </w:tc>
      </w:tr>
      <w:tr w:rsidR="00000AE7" w:rsidRPr="00000AE7" w14:paraId="4866A012" w14:textId="77777777" w:rsidTr="00E51739">
        <w:trPr>
          <w:trHeight w:val="290"/>
          <w:jc w:val="center"/>
        </w:trPr>
        <w:tc>
          <w:tcPr>
            <w:tcW w:w="2758" w:type="dxa"/>
            <w:tcBorders>
              <w:top w:val="nil"/>
              <w:left w:val="nil"/>
              <w:bottom w:val="nil"/>
              <w:right w:val="nil"/>
            </w:tcBorders>
            <w:shd w:val="clear" w:color="auto" w:fill="auto"/>
            <w:noWrap/>
            <w:vAlign w:val="bottom"/>
            <w:hideMark/>
          </w:tcPr>
          <w:p w14:paraId="649860ED" w14:textId="77777777" w:rsidR="00000AE7" w:rsidRPr="00000AE7" w:rsidRDefault="00000AE7" w:rsidP="00000AE7">
            <w:pPr>
              <w:spacing w:line="240" w:lineRule="auto"/>
              <w:jc w:val="left"/>
              <w:rPr>
                <w:rFonts w:eastAsia="Times New Roman"/>
                <w:color w:val="000000"/>
                <w:lang w:eastAsia="pt-BR"/>
              </w:rPr>
            </w:pPr>
            <w:r w:rsidRPr="00000AE7">
              <w:rPr>
                <w:rFonts w:eastAsia="Times New Roman"/>
                <w:color w:val="000000"/>
                <w:lang w:eastAsia="pt-BR"/>
              </w:rPr>
              <w:t>flg_married</w:t>
            </w:r>
          </w:p>
        </w:tc>
        <w:tc>
          <w:tcPr>
            <w:tcW w:w="2740" w:type="dxa"/>
            <w:tcBorders>
              <w:top w:val="nil"/>
              <w:left w:val="nil"/>
              <w:bottom w:val="nil"/>
              <w:right w:val="nil"/>
            </w:tcBorders>
            <w:shd w:val="clear" w:color="auto" w:fill="auto"/>
            <w:noWrap/>
            <w:vAlign w:val="bottom"/>
            <w:hideMark/>
          </w:tcPr>
          <w:p w14:paraId="44CB5AC9" w14:textId="77777777" w:rsidR="00000AE7" w:rsidRPr="00000AE7" w:rsidRDefault="00000AE7" w:rsidP="00000AE7">
            <w:pPr>
              <w:spacing w:line="240" w:lineRule="auto"/>
              <w:jc w:val="right"/>
              <w:rPr>
                <w:rFonts w:eastAsia="Times New Roman"/>
                <w:color w:val="000000"/>
                <w:lang w:eastAsia="pt-BR"/>
              </w:rPr>
            </w:pPr>
            <w:r w:rsidRPr="00000AE7">
              <w:rPr>
                <w:rFonts w:eastAsia="Times New Roman"/>
                <w:color w:val="000000"/>
                <w:lang w:eastAsia="pt-BR"/>
              </w:rPr>
              <w:t>0,035</w:t>
            </w:r>
          </w:p>
        </w:tc>
      </w:tr>
      <w:tr w:rsidR="00000AE7" w:rsidRPr="00000AE7" w14:paraId="3E1154B3" w14:textId="77777777" w:rsidTr="00E51739">
        <w:trPr>
          <w:trHeight w:val="290"/>
          <w:jc w:val="center"/>
        </w:trPr>
        <w:tc>
          <w:tcPr>
            <w:tcW w:w="2758" w:type="dxa"/>
            <w:tcBorders>
              <w:top w:val="nil"/>
              <w:left w:val="nil"/>
              <w:bottom w:val="nil"/>
              <w:right w:val="nil"/>
            </w:tcBorders>
            <w:shd w:val="clear" w:color="auto" w:fill="auto"/>
            <w:noWrap/>
            <w:vAlign w:val="bottom"/>
            <w:hideMark/>
          </w:tcPr>
          <w:p w14:paraId="24179E38" w14:textId="77777777" w:rsidR="00000AE7" w:rsidRPr="00000AE7" w:rsidRDefault="00000AE7" w:rsidP="00000AE7">
            <w:pPr>
              <w:spacing w:line="240" w:lineRule="auto"/>
              <w:jc w:val="left"/>
              <w:rPr>
                <w:rFonts w:eastAsia="Times New Roman"/>
                <w:color w:val="000000"/>
                <w:lang w:eastAsia="pt-BR"/>
              </w:rPr>
            </w:pPr>
            <w:r w:rsidRPr="00000AE7">
              <w:rPr>
                <w:rFonts w:eastAsia="Times New Roman"/>
                <w:color w:val="000000"/>
                <w:lang w:eastAsia="pt-BR"/>
              </w:rPr>
              <w:t>county</w:t>
            </w:r>
          </w:p>
        </w:tc>
        <w:tc>
          <w:tcPr>
            <w:tcW w:w="2740" w:type="dxa"/>
            <w:tcBorders>
              <w:top w:val="nil"/>
              <w:left w:val="nil"/>
              <w:bottom w:val="nil"/>
              <w:right w:val="nil"/>
            </w:tcBorders>
            <w:shd w:val="clear" w:color="auto" w:fill="auto"/>
            <w:noWrap/>
            <w:vAlign w:val="bottom"/>
            <w:hideMark/>
          </w:tcPr>
          <w:p w14:paraId="391D8F5A" w14:textId="77777777" w:rsidR="00000AE7" w:rsidRPr="00000AE7" w:rsidRDefault="00000AE7" w:rsidP="00000AE7">
            <w:pPr>
              <w:spacing w:line="240" w:lineRule="auto"/>
              <w:jc w:val="right"/>
              <w:rPr>
                <w:rFonts w:eastAsia="Times New Roman"/>
                <w:color w:val="000000"/>
                <w:lang w:eastAsia="pt-BR"/>
              </w:rPr>
            </w:pPr>
            <w:r w:rsidRPr="00000AE7">
              <w:rPr>
                <w:rFonts w:eastAsia="Times New Roman"/>
                <w:color w:val="000000"/>
                <w:lang w:eastAsia="pt-BR"/>
              </w:rPr>
              <w:t>0,013</w:t>
            </w:r>
          </w:p>
        </w:tc>
      </w:tr>
      <w:tr w:rsidR="00000AE7" w:rsidRPr="00000AE7" w14:paraId="014C617E" w14:textId="77777777" w:rsidTr="00E51739">
        <w:trPr>
          <w:trHeight w:val="290"/>
          <w:jc w:val="center"/>
        </w:trPr>
        <w:tc>
          <w:tcPr>
            <w:tcW w:w="2758" w:type="dxa"/>
            <w:tcBorders>
              <w:top w:val="nil"/>
              <w:left w:val="nil"/>
              <w:bottom w:val="nil"/>
              <w:right w:val="nil"/>
            </w:tcBorders>
            <w:shd w:val="clear" w:color="auto" w:fill="auto"/>
            <w:noWrap/>
            <w:vAlign w:val="bottom"/>
            <w:hideMark/>
          </w:tcPr>
          <w:p w14:paraId="39EB2B2C" w14:textId="77777777" w:rsidR="00000AE7" w:rsidRPr="00000AE7" w:rsidRDefault="00000AE7" w:rsidP="00000AE7">
            <w:pPr>
              <w:spacing w:line="240" w:lineRule="auto"/>
              <w:jc w:val="left"/>
              <w:rPr>
                <w:rFonts w:eastAsia="Times New Roman"/>
                <w:color w:val="000000"/>
                <w:lang w:eastAsia="pt-BR"/>
              </w:rPr>
            </w:pPr>
            <w:r w:rsidRPr="00000AE7">
              <w:rPr>
                <w:rFonts w:eastAsia="Times New Roman"/>
                <w:color w:val="000000"/>
                <w:lang w:eastAsia="pt-BR"/>
              </w:rPr>
              <w:t>flg_online_backup</w:t>
            </w:r>
          </w:p>
        </w:tc>
        <w:tc>
          <w:tcPr>
            <w:tcW w:w="2740" w:type="dxa"/>
            <w:tcBorders>
              <w:top w:val="nil"/>
              <w:left w:val="nil"/>
              <w:bottom w:val="nil"/>
              <w:right w:val="nil"/>
            </w:tcBorders>
            <w:shd w:val="clear" w:color="auto" w:fill="auto"/>
            <w:noWrap/>
            <w:vAlign w:val="bottom"/>
            <w:hideMark/>
          </w:tcPr>
          <w:p w14:paraId="0DE41027" w14:textId="77777777" w:rsidR="00000AE7" w:rsidRPr="00000AE7" w:rsidRDefault="00000AE7" w:rsidP="00000AE7">
            <w:pPr>
              <w:spacing w:line="240" w:lineRule="auto"/>
              <w:jc w:val="right"/>
              <w:rPr>
                <w:rFonts w:eastAsia="Times New Roman"/>
                <w:color w:val="000000"/>
                <w:lang w:eastAsia="pt-BR"/>
              </w:rPr>
            </w:pPr>
            <w:r w:rsidRPr="00000AE7">
              <w:rPr>
                <w:rFonts w:eastAsia="Times New Roman"/>
                <w:color w:val="000000"/>
                <w:lang w:eastAsia="pt-BR"/>
              </w:rPr>
              <w:t>0,012</w:t>
            </w:r>
          </w:p>
        </w:tc>
      </w:tr>
      <w:tr w:rsidR="00000AE7" w:rsidRPr="00000AE7" w14:paraId="4A83691A" w14:textId="77777777" w:rsidTr="00E51739">
        <w:trPr>
          <w:trHeight w:val="290"/>
          <w:jc w:val="center"/>
        </w:trPr>
        <w:tc>
          <w:tcPr>
            <w:tcW w:w="2758" w:type="dxa"/>
            <w:tcBorders>
              <w:top w:val="nil"/>
              <w:left w:val="nil"/>
              <w:bottom w:val="nil"/>
              <w:right w:val="nil"/>
            </w:tcBorders>
            <w:shd w:val="clear" w:color="auto" w:fill="auto"/>
            <w:noWrap/>
            <w:vAlign w:val="bottom"/>
            <w:hideMark/>
          </w:tcPr>
          <w:p w14:paraId="6A44D086" w14:textId="77777777" w:rsidR="00000AE7" w:rsidRPr="00000AE7" w:rsidRDefault="00000AE7" w:rsidP="00000AE7">
            <w:pPr>
              <w:spacing w:line="240" w:lineRule="auto"/>
              <w:jc w:val="left"/>
              <w:rPr>
                <w:rFonts w:eastAsia="Times New Roman"/>
                <w:color w:val="000000"/>
                <w:lang w:eastAsia="pt-BR"/>
              </w:rPr>
            </w:pPr>
            <w:r w:rsidRPr="00000AE7">
              <w:rPr>
                <w:rFonts w:eastAsia="Times New Roman"/>
                <w:color w:val="000000"/>
                <w:lang w:eastAsia="pt-BR"/>
              </w:rPr>
              <w:t>flg_device_protection_plan</w:t>
            </w:r>
          </w:p>
        </w:tc>
        <w:tc>
          <w:tcPr>
            <w:tcW w:w="2740" w:type="dxa"/>
            <w:tcBorders>
              <w:top w:val="nil"/>
              <w:left w:val="nil"/>
              <w:bottom w:val="nil"/>
              <w:right w:val="nil"/>
            </w:tcBorders>
            <w:shd w:val="clear" w:color="auto" w:fill="auto"/>
            <w:noWrap/>
            <w:vAlign w:val="bottom"/>
            <w:hideMark/>
          </w:tcPr>
          <w:p w14:paraId="6D0095E5" w14:textId="77777777" w:rsidR="00000AE7" w:rsidRPr="00000AE7" w:rsidRDefault="00000AE7" w:rsidP="00000AE7">
            <w:pPr>
              <w:spacing w:line="240" w:lineRule="auto"/>
              <w:jc w:val="right"/>
              <w:rPr>
                <w:rFonts w:eastAsia="Times New Roman"/>
                <w:color w:val="000000"/>
                <w:lang w:eastAsia="pt-BR"/>
              </w:rPr>
            </w:pPr>
            <w:r w:rsidRPr="00000AE7">
              <w:rPr>
                <w:rFonts w:eastAsia="Times New Roman"/>
                <w:color w:val="000000"/>
                <w:lang w:eastAsia="pt-BR"/>
              </w:rPr>
              <w:t>0,007</w:t>
            </w:r>
          </w:p>
        </w:tc>
      </w:tr>
      <w:tr w:rsidR="00000AE7" w:rsidRPr="00000AE7" w14:paraId="56ABF052" w14:textId="77777777" w:rsidTr="00E51739">
        <w:trPr>
          <w:trHeight w:val="290"/>
          <w:jc w:val="center"/>
        </w:trPr>
        <w:tc>
          <w:tcPr>
            <w:tcW w:w="2758" w:type="dxa"/>
            <w:tcBorders>
              <w:top w:val="nil"/>
              <w:left w:val="nil"/>
              <w:bottom w:val="nil"/>
              <w:right w:val="nil"/>
            </w:tcBorders>
            <w:shd w:val="clear" w:color="auto" w:fill="auto"/>
            <w:noWrap/>
            <w:vAlign w:val="bottom"/>
            <w:hideMark/>
          </w:tcPr>
          <w:p w14:paraId="2E63EE7A" w14:textId="77777777" w:rsidR="00000AE7" w:rsidRPr="00000AE7" w:rsidRDefault="00000AE7" w:rsidP="00000AE7">
            <w:pPr>
              <w:spacing w:line="240" w:lineRule="auto"/>
              <w:jc w:val="left"/>
              <w:rPr>
                <w:rFonts w:eastAsia="Times New Roman"/>
                <w:color w:val="000000"/>
                <w:lang w:eastAsia="pt-BR"/>
              </w:rPr>
            </w:pPr>
            <w:r w:rsidRPr="00000AE7">
              <w:rPr>
                <w:rFonts w:eastAsia="Times New Roman"/>
                <w:color w:val="000000"/>
                <w:lang w:eastAsia="pt-BR"/>
              </w:rPr>
              <w:t>flg_streaming_tv</w:t>
            </w:r>
          </w:p>
        </w:tc>
        <w:tc>
          <w:tcPr>
            <w:tcW w:w="2740" w:type="dxa"/>
            <w:tcBorders>
              <w:top w:val="nil"/>
              <w:left w:val="nil"/>
              <w:bottom w:val="nil"/>
              <w:right w:val="nil"/>
            </w:tcBorders>
            <w:shd w:val="clear" w:color="auto" w:fill="auto"/>
            <w:noWrap/>
            <w:vAlign w:val="bottom"/>
            <w:hideMark/>
          </w:tcPr>
          <w:p w14:paraId="4AC0849A" w14:textId="77777777" w:rsidR="00000AE7" w:rsidRPr="00000AE7" w:rsidRDefault="00000AE7" w:rsidP="00000AE7">
            <w:pPr>
              <w:spacing w:line="240" w:lineRule="auto"/>
              <w:jc w:val="right"/>
              <w:rPr>
                <w:rFonts w:eastAsia="Times New Roman"/>
                <w:color w:val="000000"/>
                <w:lang w:eastAsia="pt-BR"/>
              </w:rPr>
            </w:pPr>
            <w:r w:rsidRPr="00000AE7">
              <w:rPr>
                <w:rFonts w:eastAsia="Times New Roman"/>
                <w:color w:val="000000"/>
                <w:lang w:eastAsia="pt-BR"/>
              </w:rPr>
              <w:t>0,006</w:t>
            </w:r>
          </w:p>
        </w:tc>
      </w:tr>
      <w:tr w:rsidR="00000AE7" w:rsidRPr="00000AE7" w14:paraId="546D73DD" w14:textId="77777777" w:rsidTr="00E51739">
        <w:trPr>
          <w:trHeight w:val="290"/>
          <w:jc w:val="center"/>
        </w:trPr>
        <w:tc>
          <w:tcPr>
            <w:tcW w:w="2758" w:type="dxa"/>
            <w:tcBorders>
              <w:top w:val="nil"/>
              <w:left w:val="nil"/>
              <w:bottom w:val="nil"/>
              <w:right w:val="nil"/>
            </w:tcBorders>
            <w:shd w:val="clear" w:color="auto" w:fill="auto"/>
            <w:noWrap/>
            <w:vAlign w:val="bottom"/>
            <w:hideMark/>
          </w:tcPr>
          <w:p w14:paraId="1D2F549B" w14:textId="77777777" w:rsidR="00000AE7" w:rsidRPr="00000AE7" w:rsidRDefault="00000AE7" w:rsidP="00000AE7">
            <w:pPr>
              <w:spacing w:line="240" w:lineRule="auto"/>
              <w:jc w:val="left"/>
              <w:rPr>
                <w:rFonts w:eastAsia="Times New Roman"/>
                <w:color w:val="000000"/>
                <w:lang w:eastAsia="pt-BR"/>
              </w:rPr>
            </w:pPr>
            <w:r w:rsidRPr="00000AE7">
              <w:rPr>
                <w:rFonts w:eastAsia="Times New Roman"/>
                <w:color w:val="000000"/>
                <w:lang w:eastAsia="pt-BR"/>
              </w:rPr>
              <w:t>flg_streaming_movies</w:t>
            </w:r>
          </w:p>
        </w:tc>
        <w:tc>
          <w:tcPr>
            <w:tcW w:w="2740" w:type="dxa"/>
            <w:tcBorders>
              <w:top w:val="nil"/>
              <w:left w:val="nil"/>
              <w:bottom w:val="nil"/>
              <w:right w:val="nil"/>
            </w:tcBorders>
            <w:shd w:val="clear" w:color="auto" w:fill="auto"/>
            <w:noWrap/>
            <w:vAlign w:val="bottom"/>
            <w:hideMark/>
          </w:tcPr>
          <w:p w14:paraId="3BCD777B" w14:textId="77777777" w:rsidR="00000AE7" w:rsidRPr="00000AE7" w:rsidRDefault="00000AE7" w:rsidP="00000AE7">
            <w:pPr>
              <w:spacing w:line="240" w:lineRule="auto"/>
              <w:jc w:val="right"/>
              <w:rPr>
                <w:rFonts w:eastAsia="Times New Roman"/>
                <w:color w:val="000000"/>
                <w:lang w:eastAsia="pt-BR"/>
              </w:rPr>
            </w:pPr>
            <w:r w:rsidRPr="00000AE7">
              <w:rPr>
                <w:rFonts w:eastAsia="Times New Roman"/>
                <w:color w:val="000000"/>
                <w:lang w:eastAsia="pt-BR"/>
              </w:rPr>
              <w:t>0,006</w:t>
            </w:r>
          </w:p>
        </w:tc>
      </w:tr>
      <w:tr w:rsidR="00000AE7" w:rsidRPr="00000AE7" w14:paraId="093602D8" w14:textId="77777777" w:rsidTr="00E51739">
        <w:trPr>
          <w:trHeight w:val="290"/>
          <w:jc w:val="center"/>
        </w:trPr>
        <w:tc>
          <w:tcPr>
            <w:tcW w:w="2758" w:type="dxa"/>
            <w:tcBorders>
              <w:top w:val="nil"/>
              <w:left w:val="nil"/>
              <w:bottom w:val="nil"/>
              <w:right w:val="nil"/>
            </w:tcBorders>
            <w:shd w:val="clear" w:color="auto" w:fill="auto"/>
            <w:noWrap/>
            <w:vAlign w:val="bottom"/>
            <w:hideMark/>
          </w:tcPr>
          <w:p w14:paraId="0602B862" w14:textId="77777777" w:rsidR="00000AE7" w:rsidRPr="00000AE7" w:rsidRDefault="00000AE7" w:rsidP="00000AE7">
            <w:pPr>
              <w:spacing w:line="240" w:lineRule="auto"/>
              <w:jc w:val="left"/>
              <w:rPr>
                <w:rFonts w:eastAsia="Times New Roman"/>
                <w:color w:val="000000"/>
                <w:lang w:eastAsia="pt-BR"/>
              </w:rPr>
            </w:pPr>
            <w:r w:rsidRPr="00000AE7">
              <w:rPr>
                <w:rFonts w:eastAsia="Times New Roman"/>
                <w:color w:val="000000"/>
                <w:lang w:eastAsia="pt-BR"/>
              </w:rPr>
              <w:t>flg_streaming_music</w:t>
            </w:r>
          </w:p>
        </w:tc>
        <w:tc>
          <w:tcPr>
            <w:tcW w:w="2740" w:type="dxa"/>
            <w:tcBorders>
              <w:top w:val="nil"/>
              <w:left w:val="nil"/>
              <w:bottom w:val="nil"/>
              <w:right w:val="nil"/>
            </w:tcBorders>
            <w:shd w:val="clear" w:color="auto" w:fill="auto"/>
            <w:noWrap/>
            <w:vAlign w:val="bottom"/>
            <w:hideMark/>
          </w:tcPr>
          <w:p w14:paraId="31684BF0" w14:textId="77777777" w:rsidR="00000AE7" w:rsidRPr="00000AE7" w:rsidRDefault="00000AE7" w:rsidP="00000AE7">
            <w:pPr>
              <w:spacing w:line="240" w:lineRule="auto"/>
              <w:jc w:val="right"/>
              <w:rPr>
                <w:rFonts w:eastAsia="Times New Roman"/>
                <w:color w:val="000000"/>
                <w:lang w:eastAsia="pt-BR"/>
              </w:rPr>
            </w:pPr>
            <w:r w:rsidRPr="00000AE7">
              <w:rPr>
                <w:rFonts w:eastAsia="Times New Roman"/>
                <w:color w:val="000000"/>
                <w:lang w:eastAsia="pt-BR"/>
              </w:rPr>
              <w:t>0,003</w:t>
            </w:r>
          </w:p>
        </w:tc>
      </w:tr>
      <w:tr w:rsidR="00000AE7" w:rsidRPr="00000AE7" w14:paraId="060EE021" w14:textId="77777777" w:rsidTr="00E51739">
        <w:trPr>
          <w:trHeight w:val="290"/>
          <w:jc w:val="center"/>
        </w:trPr>
        <w:tc>
          <w:tcPr>
            <w:tcW w:w="2758" w:type="dxa"/>
            <w:tcBorders>
              <w:top w:val="nil"/>
              <w:left w:val="nil"/>
              <w:bottom w:val="single" w:sz="4" w:space="0" w:color="auto"/>
              <w:right w:val="nil"/>
            </w:tcBorders>
            <w:shd w:val="clear" w:color="auto" w:fill="auto"/>
            <w:noWrap/>
            <w:vAlign w:val="bottom"/>
            <w:hideMark/>
          </w:tcPr>
          <w:p w14:paraId="7817C4F9" w14:textId="77777777" w:rsidR="00000AE7" w:rsidRPr="00000AE7" w:rsidRDefault="00000AE7" w:rsidP="00000AE7">
            <w:pPr>
              <w:spacing w:line="240" w:lineRule="auto"/>
              <w:jc w:val="left"/>
              <w:rPr>
                <w:rFonts w:eastAsia="Times New Roman"/>
                <w:color w:val="000000"/>
                <w:lang w:eastAsia="pt-BR"/>
              </w:rPr>
            </w:pPr>
            <w:r w:rsidRPr="00000AE7">
              <w:rPr>
                <w:rFonts w:eastAsia="Times New Roman"/>
                <w:color w:val="000000"/>
                <w:lang w:eastAsia="pt-BR"/>
              </w:rPr>
              <w:t>flg_multiple_lines</w:t>
            </w:r>
          </w:p>
        </w:tc>
        <w:tc>
          <w:tcPr>
            <w:tcW w:w="2740" w:type="dxa"/>
            <w:tcBorders>
              <w:top w:val="nil"/>
              <w:left w:val="nil"/>
              <w:bottom w:val="single" w:sz="4" w:space="0" w:color="auto"/>
              <w:right w:val="nil"/>
            </w:tcBorders>
            <w:shd w:val="clear" w:color="auto" w:fill="auto"/>
            <w:noWrap/>
            <w:vAlign w:val="bottom"/>
            <w:hideMark/>
          </w:tcPr>
          <w:p w14:paraId="42EC809D" w14:textId="77777777" w:rsidR="00000AE7" w:rsidRPr="00000AE7" w:rsidRDefault="00000AE7" w:rsidP="00000AE7">
            <w:pPr>
              <w:spacing w:line="240" w:lineRule="auto"/>
              <w:jc w:val="right"/>
              <w:rPr>
                <w:rFonts w:eastAsia="Times New Roman"/>
                <w:color w:val="000000"/>
                <w:lang w:eastAsia="pt-BR"/>
              </w:rPr>
            </w:pPr>
            <w:r w:rsidRPr="00000AE7">
              <w:rPr>
                <w:rFonts w:eastAsia="Times New Roman"/>
                <w:color w:val="000000"/>
                <w:lang w:eastAsia="pt-BR"/>
              </w:rPr>
              <w:t>0,002</w:t>
            </w:r>
          </w:p>
        </w:tc>
      </w:tr>
    </w:tbl>
    <w:p w14:paraId="7AC2E1B8" w14:textId="240C13A7" w:rsidR="00000AE7" w:rsidRDefault="00853250" w:rsidP="00853250">
      <w:pPr>
        <w:spacing w:line="360" w:lineRule="auto"/>
        <w:ind w:left="1843"/>
        <w:rPr>
          <w:bCs/>
        </w:rPr>
      </w:pPr>
      <w:r>
        <w:rPr>
          <w:bCs/>
        </w:rPr>
        <w:t>Fonte: Resultados originais da pesquisa</w:t>
      </w:r>
    </w:p>
    <w:p w14:paraId="15BB33E5" w14:textId="190F8A62" w:rsidR="00000AE7" w:rsidRDefault="00000AE7" w:rsidP="006F299C">
      <w:pPr>
        <w:spacing w:line="360" w:lineRule="auto"/>
        <w:rPr>
          <w:bCs/>
        </w:rPr>
      </w:pPr>
    </w:p>
    <w:p w14:paraId="72427DC8" w14:textId="13FAB023" w:rsidR="00457061" w:rsidRPr="00457061" w:rsidRDefault="00457061" w:rsidP="00457061">
      <w:pPr>
        <w:pStyle w:val="Caption"/>
        <w:keepNext/>
        <w:spacing w:after="0"/>
        <w:rPr>
          <w:i w:val="0"/>
          <w:iCs w:val="0"/>
          <w:color w:val="auto"/>
          <w:sz w:val="22"/>
          <w:szCs w:val="22"/>
        </w:rPr>
      </w:pPr>
      <w:r w:rsidRPr="00457061">
        <w:rPr>
          <w:i w:val="0"/>
          <w:iCs w:val="0"/>
          <w:color w:val="auto"/>
          <w:sz w:val="22"/>
          <w:szCs w:val="22"/>
        </w:rPr>
        <w:t xml:space="preserve">Tabela </w:t>
      </w:r>
      <w:r w:rsidRPr="00457061">
        <w:rPr>
          <w:i w:val="0"/>
          <w:iCs w:val="0"/>
          <w:color w:val="auto"/>
          <w:sz w:val="22"/>
          <w:szCs w:val="22"/>
        </w:rPr>
        <w:fldChar w:fldCharType="begin"/>
      </w:r>
      <w:r w:rsidRPr="00457061">
        <w:rPr>
          <w:i w:val="0"/>
          <w:iCs w:val="0"/>
          <w:color w:val="auto"/>
          <w:sz w:val="22"/>
          <w:szCs w:val="22"/>
        </w:rPr>
        <w:instrText xml:space="preserve"> SEQ Tabela \* ARABIC </w:instrText>
      </w:r>
      <w:r w:rsidRPr="00457061">
        <w:rPr>
          <w:i w:val="0"/>
          <w:iCs w:val="0"/>
          <w:color w:val="auto"/>
          <w:sz w:val="22"/>
          <w:szCs w:val="22"/>
        </w:rPr>
        <w:fldChar w:fldCharType="separate"/>
      </w:r>
      <w:r w:rsidR="00E861A6">
        <w:rPr>
          <w:i w:val="0"/>
          <w:iCs w:val="0"/>
          <w:noProof/>
          <w:color w:val="auto"/>
          <w:sz w:val="22"/>
          <w:szCs w:val="22"/>
        </w:rPr>
        <w:t>13</w:t>
      </w:r>
      <w:r w:rsidRPr="00457061">
        <w:rPr>
          <w:i w:val="0"/>
          <w:iCs w:val="0"/>
          <w:color w:val="auto"/>
          <w:sz w:val="22"/>
          <w:szCs w:val="22"/>
        </w:rPr>
        <w:fldChar w:fldCharType="end"/>
      </w:r>
      <w:r w:rsidRPr="00457061">
        <w:rPr>
          <w:i w:val="0"/>
          <w:iCs w:val="0"/>
          <w:color w:val="auto"/>
          <w:sz w:val="22"/>
          <w:szCs w:val="22"/>
        </w:rPr>
        <w:t>. Indicadores dos modelos de regressão logística multinível</w:t>
      </w:r>
    </w:p>
    <w:tbl>
      <w:tblPr>
        <w:tblW w:w="5000" w:type="pct"/>
        <w:tblCellMar>
          <w:left w:w="70" w:type="dxa"/>
          <w:right w:w="70" w:type="dxa"/>
        </w:tblCellMar>
        <w:tblLook w:val="04A0" w:firstRow="1" w:lastRow="0" w:firstColumn="1" w:lastColumn="0" w:noHBand="0" w:noVBand="1"/>
      </w:tblPr>
      <w:tblGrid>
        <w:gridCol w:w="2092"/>
        <w:gridCol w:w="1514"/>
        <w:gridCol w:w="1515"/>
        <w:gridCol w:w="1901"/>
        <w:gridCol w:w="2048"/>
      </w:tblGrid>
      <w:tr w:rsidR="00457061" w:rsidRPr="00457061" w14:paraId="6CE38D86" w14:textId="77777777" w:rsidTr="00457061">
        <w:trPr>
          <w:trHeight w:val="560"/>
        </w:trPr>
        <w:tc>
          <w:tcPr>
            <w:tcW w:w="1154" w:type="pct"/>
            <w:tcBorders>
              <w:top w:val="single" w:sz="4" w:space="0" w:color="auto"/>
              <w:left w:val="nil"/>
              <w:bottom w:val="single" w:sz="4" w:space="0" w:color="auto"/>
              <w:right w:val="nil"/>
            </w:tcBorders>
            <w:shd w:val="clear" w:color="auto" w:fill="auto"/>
            <w:vAlign w:val="center"/>
            <w:hideMark/>
          </w:tcPr>
          <w:p w14:paraId="490A21CA" w14:textId="77777777" w:rsidR="00457061" w:rsidRPr="00457061" w:rsidRDefault="00457061" w:rsidP="00457061">
            <w:pPr>
              <w:spacing w:line="240" w:lineRule="auto"/>
              <w:jc w:val="left"/>
              <w:rPr>
                <w:rFonts w:eastAsia="Times New Roman"/>
                <w:color w:val="000000"/>
                <w:lang w:eastAsia="pt-BR"/>
              </w:rPr>
            </w:pPr>
            <w:r w:rsidRPr="00457061">
              <w:rPr>
                <w:rFonts w:eastAsia="Times New Roman"/>
                <w:color w:val="000000"/>
                <w:lang w:eastAsia="pt-BR"/>
              </w:rPr>
              <w:t>Efeito aleatório</w:t>
            </w:r>
          </w:p>
        </w:tc>
        <w:tc>
          <w:tcPr>
            <w:tcW w:w="835" w:type="pct"/>
            <w:tcBorders>
              <w:top w:val="single" w:sz="4" w:space="0" w:color="auto"/>
              <w:left w:val="nil"/>
              <w:bottom w:val="single" w:sz="4" w:space="0" w:color="auto"/>
              <w:right w:val="nil"/>
            </w:tcBorders>
            <w:shd w:val="clear" w:color="auto" w:fill="auto"/>
            <w:vAlign w:val="center"/>
            <w:hideMark/>
          </w:tcPr>
          <w:p w14:paraId="24BF2058" w14:textId="77777777" w:rsidR="00457061" w:rsidRPr="00457061" w:rsidRDefault="00457061" w:rsidP="00457061">
            <w:pPr>
              <w:spacing w:line="240" w:lineRule="auto"/>
              <w:jc w:val="center"/>
              <w:rPr>
                <w:rFonts w:eastAsia="Times New Roman"/>
                <w:color w:val="000000"/>
                <w:lang w:eastAsia="pt-BR"/>
              </w:rPr>
            </w:pPr>
            <w:r w:rsidRPr="00457061">
              <w:rPr>
                <w:rFonts w:eastAsia="Times New Roman"/>
                <w:color w:val="000000"/>
                <w:lang w:eastAsia="pt-BR"/>
              </w:rPr>
              <w:t>offer</w:t>
            </w:r>
          </w:p>
        </w:tc>
        <w:tc>
          <w:tcPr>
            <w:tcW w:w="835" w:type="pct"/>
            <w:tcBorders>
              <w:top w:val="single" w:sz="4" w:space="0" w:color="auto"/>
              <w:left w:val="nil"/>
              <w:bottom w:val="single" w:sz="4" w:space="0" w:color="auto"/>
              <w:right w:val="nil"/>
            </w:tcBorders>
            <w:shd w:val="clear" w:color="auto" w:fill="auto"/>
            <w:vAlign w:val="center"/>
            <w:hideMark/>
          </w:tcPr>
          <w:p w14:paraId="5348A144" w14:textId="77777777" w:rsidR="00457061" w:rsidRPr="00457061" w:rsidRDefault="00457061" w:rsidP="00457061">
            <w:pPr>
              <w:spacing w:line="240" w:lineRule="auto"/>
              <w:jc w:val="center"/>
              <w:rPr>
                <w:rFonts w:eastAsia="Times New Roman"/>
                <w:color w:val="000000"/>
                <w:lang w:eastAsia="pt-BR"/>
              </w:rPr>
            </w:pPr>
            <w:r w:rsidRPr="00457061">
              <w:rPr>
                <w:rFonts w:eastAsia="Times New Roman"/>
                <w:color w:val="000000"/>
                <w:lang w:eastAsia="pt-BR"/>
              </w:rPr>
              <w:t>contract</w:t>
            </w:r>
          </w:p>
        </w:tc>
        <w:tc>
          <w:tcPr>
            <w:tcW w:w="1048" w:type="pct"/>
            <w:tcBorders>
              <w:top w:val="single" w:sz="4" w:space="0" w:color="auto"/>
              <w:left w:val="nil"/>
              <w:bottom w:val="single" w:sz="4" w:space="0" w:color="auto"/>
              <w:right w:val="nil"/>
            </w:tcBorders>
            <w:shd w:val="clear" w:color="auto" w:fill="auto"/>
            <w:vAlign w:val="center"/>
            <w:hideMark/>
          </w:tcPr>
          <w:p w14:paraId="245F8A9E" w14:textId="77777777" w:rsidR="00457061" w:rsidRPr="00457061" w:rsidRDefault="00457061" w:rsidP="00457061">
            <w:pPr>
              <w:spacing w:line="240" w:lineRule="auto"/>
              <w:jc w:val="center"/>
              <w:rPr>
                <w:rFonts w:eastAsia="Times New Roman"/>
                <w:color w:val="000000"/>
                <w:lang w:eastAsia="pt-BR"/>
              </w:rPr>
            </w:pPr>
            <w:r w:rsidRPr="00457061">
              <w:rPr>
                <w:rFonts w:eastAsia="Times New Roman"/>
                <w:color w:val="000000"/>
                <w:lang w:eastAsia="pt-BR"/>
              </w:rPr>
              <w:t>satisfaction_score</w:t>
            </w:r>
          </w:p>
        </w:tc>
        <w:tc>
          <w:tcPr>
            <w:tcW w:w="1129" w:type="pct"/>
            <w:tcBorders>
              <w:top w:val="single" w:sz="4" w:space="0" w:color="auto"/>
              <w:left w:val="nil"/>
              <w:bottom w:val="single" w:sz="4" w:space="0" w:color="auto"/>
              <w:right w:val="nil"/>
            </w:tcBorders>
            <w:shd w:val="clear" w:color="auto" w:fill="auto"/>
            <w:vAlign w:val="center"/>
            <w:hideMark/>
          </w:tcPr>
          <w:p w14:paraId="00558BDF" w14:textId="77777777" w:rsidR="00457061" w:rsidRPr="00457061" w:rsidRDefault="00457061" w:rsidP="00457061">
            <w:pPr>
              <w:spacing w:line="240" w:lineRule="auto"/>
              <w:jc w:val="center"/>
              <w:rPr>
                <w:rFonts w:eastAsia="Times New Roman"/>
                <w:color w:val="000000"/>
                <w:lang w:eastAsia="pt-BR"/>
              </w:rPr>
            </w:pPr>
            <w:r w:rsidRPr="00457061">
              <w:rPr>
                <w:rFonts w:eastAsia="Times New Roman"/>
                <w:color w:val="000000"/>
                <w:lang w:eastAsia="pt-BR"/>
              </w:rPr>
              <w:t>flg_internet_service</w:t>
            </w:r>
          </w:p>
        </w:tc>
      </w:tr>
      <w:tr w:rsidR="00457061" w:rsidRPr="00457061" w14:paraId="463EC6F9" w14:textId="77777777" w:rsidTr="00457061">
        <w:trPr>
          <w:trHeight w:val="290"/>
        </w:trPr>
        <w:tc>
          <w:tcPr>
            <w:tcW w:w="1154" w:type="pct"/>
            <w:tcBorders>
              <w:top w:val="nil"/>
              <w:left w:val="nil"/>
              <w:bottom w:val="nil"/>
              <w:right w:val="nil"/>
            </w:tcBorders>
            <w:shd w:val="clear" w:color="auto" w:fill="auto"/>
            <w:vAlign w:val="center"/>
            <w:hideMark/>
          </w:tcPr>
          <w:p w14:paraId="70B951A1" w14:textId="77777777" w:rsidR="00457061" w:rsidRPr="00457061" w:rsidRDefault="00457061" w:rsidP="00457061">
            <w:pPr>
              <w:spacing w:line="240" w:lineRule="auto"/>
              <w:jc w:val="left"/>
              <w:rPr>
                <w:rFonts w:eastAsia="Times New Roman"/>
                <w:color w:val="000000"/>
                <w:lang w:eastAsia="pt-BR"/>
              </w:rPr>
            </w:pPr>
            <w:r w:rsidRPr="00457061">
              <w:rPr>
                <w:rFonts w:eastAsia="Times New Roman"/>
                <w:color w:val="000000"/>
                <w:lang w:eastAsia="pt-BR"/>
              </w:rPr>
              <w:t>Quantidade de iterações</w:t>
            </w:r>
          </w:p>
        </w:tc>
        <w:tc>
          <w:tcPr>
            <w:tcW w:w="835" w:type="pct"/>
            <w:tcBorders>
              <w:top w:val="nil"/>
              <w:left w:val="nil"/>
              <w:bottom w:val="nil"/>
              <w:right w:val="nil"/>
            </w:tcBorders>
            <w:shd w:val="clear" w:color="auto" w:fill="auto"/>
            <w:vAlign w:val="center"/>
            <w:hideMark/>
          </w:tcPr>
          <w:p w14:paraId="107D70C6" w14:textId="77777777" w:rsidR="00457061" w:rsidRPr="00457061" w:rsidRDefault="00457061" w:rsidP="00457061">
            <w:pPr>
              <w:spacing w:line="240" w:lineRule="auto"/>
              <w:jc w:val="right"/>
              <w:rPr>
                <w:rFonts w:eastAsia="Times New Roman"/>
                <w:color w:val="000000"/>
                <w:lang w:eastAsia="pt-BR"/>
              </w:rPr>
            </w:pPr>
            <w:r w:rsidRPr="00457061">
              <w:rPr>
                <w:rFonts w:eastAsia="Times New Roman"/>
                <w:color w:val="000000"/>
                <w:lang w:eastAsia="pt-BR"/>
              </w:rPr>
              <w:t>9833</w:t>
            </w:r>
          </w:p>
        </w:tc>
        <w:tc>
          <w:tcPr>
            <w:tcW w:w="835" w:type="pct"/>
            <w:tcBorders>
              <w:top w:val="nil"/>
              <w:left w:val="nil"/>
              <w:bottom w:val="nil"/>
              <w:right w:val="nil"/>
            </w:tcBorders>
            <w:shd w:val="clear" w:color="auto" w:fill="auto"/>
            <w:vAlign w:val="center"/>
            <w:hideMark/>
          </w:tcPr>
          <w:p w14:paraId="375C02F8" w14:textId="77777777" w:rsidR="00457061" w:rsidRPr="00457061" w:rsidRDefault="00457061" w:rsidP="00457061">
            <w:pPr>
              <w:spacing w:line="240" w:lineRule="auto"/>
              <w:jc w:val="right"/>
              <w:rPr>
                <w:rFonts w:eastAsia="Times New Roman"/>
                <w:color w:val="000000"/>
                <w:lang w:eastAsia="pt-BR"/>
              </w:rPr>
            </w:pPr>
            <w:r w:rsidRPr="00457061">
              <w:rPr>
                <w:rFonts w:eastAsia="Times New Roman"/>
                <w:color w:val="000000"/>
                <w:lang w:eastAsia="pt-BR"/>
              </w:rPr>
              <w:t>17759</w:t>
            </w:r>
          </w:p>
        </w:tc>
        <w:tc>
          <w:tcPr>
            <w:tcW w:w="1048" w:type="pct"/>
            <w:tcBorders>
              <w:top w:val="nil"/>
              <w:left w:val="nil"/>
              <w:bottom w:val="nil"/>
              <w:right w:val="nil"/>
            </w:tcBorders>
            <w:shd w:val="clear" w:color="auto" w:fill="auto"/>
            <w:vAlign w:val="center"/>
            <w:hideMark/>
          </w:tcPr>
          <w:p w14:paraId="5FEAAFEB" w14:textId="77777777" w:rsidR="00457061" w:rsidRPr="00457061" w:rsidRDefault="00457061" w:rsidP="00457061">
            <w:pPr>
              <w:spacing w:line="240" w:lineRule="auto"/>
              <w:jc w:val="right"/>
              <w:rPr>
                <w:rFonts w:eastAsia="Times New Roman"/>
                <w:color w:val="000000"/>
                <w:lang w:eastAsia="pt-BR"/>
              </w:rPr>
            </w:pPr>
            <w:r w:rsidRPr="00457061">
              <w:rPr>
                <w:rFonts w:eastAsia="Times New Roman"/>
                <w:color w:val="000000"/>
                <w:lang w:eastAsia="pt-BR"/>
              </w:rPr>
              <w:t>10783</w:t>
            </w:r>
          </w:p>
        </w:tc>
        <w:tc>
          <w:tcPr>
            <w:tcW w:w="1129" w:type="pct"/>
            <w:tcBorders>
              <w:top w:val="nil"/>
              <w:left w:val="nil"/>
              <w:bottom w:val="nil"/>
              <w:right w:val="nil"/>
            </w:tcBorders>
            <w:shd w:val="clear" w:color="auto" w:fill="auto"/>
            <w:vAlign w:val="center"/>
            <w:hideMark/>
          </w:tcPr>
          <w:p w14:paraId="496BC3AE" w14:textId="77777777" w:rsidR="00457061" w:rsidRPr="00457061" w:rsidRDefault="00457061" w:rsidP="00457061">
            <w:pPr>
              <w:spacing w:line="240" w:lineRule="auto"/>
              <w:jc w:val="right"/>
              <w:rPr>
                <w:rFonts w:eastAsia="Times New Roman"/>
                <w:color w:val="000000"/>
                <w:lang w:eastAsia="pt-BR"/>
              </w:rPr>
            </w:pPr>
            <w:r w:rsidRPr="00457061">
              <w:rPr>
                <w:rFonts w:eastAsia="Times New Roman"/>
                <w:color w:val="000000"/>
                <w:lang w:eastAsia="pt-BR"/>
              </w:rPr>
              <w:t>10146</w:t>
            </w:r>
          </w:p>
        </w:tc>
      </w:tr>
      <w:tr w:rsidR="00457061" w:rsidRPr="00457061" w14:paraId="7E2EC35A" w14:textId="77777777" w:rsidTr="00457061">
        <w:trPr>
          <w:trHeight w:val="560"/>
        </w:trPr>
        <w:tc>
          <w:tcPr>
            <w:tcW w:w="1154" w:type="pct"/>
            <w:tcBorders>
              <w:top w:val="nil"/>
              <w:left w:val="nil"/>
              <w:bottom w:val="nil"/>
              <w:right w:val="nil"/>
            </w:tcBorders>
            <w:shd w:val="clear" w:color="auto" w:fill="auto"/>
            <w:vAlign w:val="center"/>
            <w:hideMark/>
          </w:tcPr>
          <w:p w14:paraId="71641359" w14:textId="77777777" w:rsidR="00457061" w:rsidRPr="00457061" w:rsidRDefault="00457061" w:rsidP="00457061">
            <w:pPr>
              <w:spacing w:line="240" w:lineRule="auto"/>
              <w:jc w:val="left"/>
              <w:rPr>
                <w:rFonts w:eastAsia="Times New Roman"/>
                <w:color w:val="000000"/>
                <w:lang w:eastAsia="pt-BR"/>
              </w:rPr>
            </w:pPr>
            <w:r w:rsidRPr="00457061">
              <w:rPr>
                <w:rFonts w:eastAsia="Times New Roman"/>
                <w:color w:val="000000"/>
                <w:lang w:eastAsia="pt-BR"/>
              </w:rPr>
              <w:t>Quantidade de efeitos fixos</w:t>
            </w:r>
          </w:p>
        </w:tc>
        <w:tc>
          <w:tcPr>
            <w:tcW w:w="835" w:type="pct"/>
            <w:tcBorders>
              <w:top w:val="nil"/>
              <w:left w:val="nil"/>
              <w:bottom w:val="nil"/>
              <w:right w:val="nil"/>
            </w:tcBorders>
            <w:shd w:val="clear" w:color="auto" w:fill="auto"/>
            <w:vAlign w:val="center"/>
            <w:hideMark/>
          </w:tcPr>
          <w:p w14:paraId="274735D2" w14:textId="77777777" w:rsidR="00457061" w:rsidRPr="00457061" w:rsidRDefault="00457061" w:rsidP="00457061">
            <w:pPr>
              <w:spacing w:line="240" w:lineRule="auto"/>
              <w:jc w:val="right"/>
              <w:rPr>
                <w:rFonts w:eastAsia="Times New Roman"/>
                <w:color w:val="000000"/>
                <w:lang w:eastAsia="pt-BR"/>
              </w:rPr>
            </w:pPr>
            <w:r w:rsidRPr="00457061">
              <w:rPr>
                <w:rFonts w:eastAsia="Times New Roman"/>
                <w:color w:val="000000"/>
                <w:lang w:eastAsia="pt-BR"/>
              </w:rPr>
              <w:t>43</w:t>
            </w:r>
          </w:p>
        </w:tc>
        <w:tc>
          <w:tcPr>
            <w:tcW w:w="835" w:type="pct"/>
            <w:tcBorders>
              <w:top w:val="nil"/>
              <w:left w:val="nil"/>
              <w:bottom w:val="nil"/>
              <w:right w:val="nil"/>
            </w:tcBorders>
            <w:shd w:val="clear" w:color="auto" w:fill="auto"/>
            <w:vAlign w:val="center"/>
            <w:hideMark/>
          </w:tcPr>
          <w:p w14:paraId="71E86FC2" w14:textId="77777777" w:rsidR="00457061" w:rsidRPr="00457061" w:rsidRDefault="00457061" w:rsidP="00457061">
            <w:pPr>
              <w:spacing w:line="240" w:lineRule="auto"/>
              <w:jc w:val="right"/>
              <w:rPr>
                <w:rFonts w:eastAsia="Times New Roman"/>
                <w:color w:val="000000"/>
                <w:lang w:eastAsia="pt-BR"/>
              </w:rPr>
            </w:pPr>
            <w:r w:rsidRPr="00457061">
              <w:rPr>
                <w:rFonts w:eastAsia="Times New Roman"/>
                <w:color w:val="000000"/>
                <w:lang w:eastAsia="pt-BR"/>
              </w:rPr>
              <w:t>37</w:t>
            </w:r>
          </w:p>
        </w:tc>
        <w:tc>
          <w:tcPr>
            <w:tcW w:w="1048" w:type="pct"/>
            <w:tcBorders>
              <w:top w:val="nil"/>
              <w:left w:val="nil"/>
              <w:bottom w:val="nil"/>
              <w:right w:val="nil"/>
            </w:tcBorders>
            <w:shd w:val="clear" w:color="auto" w:fill="auto"/>
            <w:vAlign w:val="center"/>
            <w:hideMark/>
          </w:tcPr>
          <w:p w14:paraId="7D1467B3" w14:textId="77777777" w:rsidR="00457061" w:rsidRPr="00457061" w:rsidRDefault="00457061" w:rsidP="00457061">
            <w:pPr>
              <w:spacing w:line="240" w:lineRule="auto"/>
              <w:jc w:val="right"/>
              <w:rPr>
                <w:rFonts w:eastAsia="Times New Roman"/>
                <w:color w:val="000000"/>
                <w:lang w:eastAsia="pt-BR"/>
              </w:rPr>
            </w:pPr>
            <w:r w:rsidRPr="00457061">
              <w:rPr>
                <w:rFonts w:eastAsia="Times New Roman"/>
                <w:color w:val="000000"/>
                <w:lang w:eastAsia="pt-BR"/>
              </w:rPr>
              <w:t>40</w:t>
            </w:r>
          </w:p>
        </w:tc>
        <w:tc>
          <w:tcPr>
            <w:tcW w:w="1129" w:type="pct"/>
            <w:tcBorders>
              <w:top w:val="nil"/>
              <w:left w:val="nil"/>
              <w:bottom w:val="nil"/>
              <w:right w:val="nil"/>
            </w:tcBorders>
            <w:shd w:val="clear" w:color="auto" w:fill="auto"/>
            <w:vAlign w:val="center"/>
            <w:hideMark/>
          </w:tcPr>
          <w:p w14:paraId="12DB328B" w14:textId="77777777" w:rsidR="00457061" w:rsidRPr="00457061" w:rsidRDefault="00457061" w:rsidP="00457061">
            <w:pPr>
              <w:spacing w:line="240" w:lineRule="auto"/>
              <w:jc w:val="right"/>
              <w:rPr>
                <w:rFonts w:eastAsia="Times New Roman"/>
                <w:color w:val="000000"/>
                <w:lang w:eastAsia="pt-BR"/>
              </w:rPr>
            </w:pPr>
            <w:r w:rsidRPr="00457061">
              <w:rPr>
                <w:rFonts w:eastAsia="Times New Roman"/>
                <w:color w:val="000000"/>
                <w:lang w:eastAsia="pt-BR"/>
              </w:rPr>
              <w:t>62</w:t>
            </w:r>
          </w:p>
        </w:tc>
      </w:tr>
      <w:tr w:rsidR="00457061" w:rsidRPr="00457061" w14:paraId="45F65FEA" w14:textId="77777777" w:rsidTr="00457061">
        <w:trPr>
          <w:trHeight w:val="290"/>
        </w:trPr>
        <w:tc>
          <w:tcPr>
            <w:tcW w:w="1154" w:type="pct"/>
            <w:tcBorders>
              <w:top w:val="nil"/>
              <w:left w:val="nil"/>
              <w:bottom w:val="nil"/>
              <w:right w:val="nil"/>
            </w:tcBorders>
            <w:shd w:val="clear" w:color="auto" w:fill="auto"/>
            <w:vAlign w:val="center"/>
            <w:hideMark/>
          </w:tcPr>
          <w:p w14:paraId="63095120" w14:textId="77777777" w:rsidR="00457061" w:rsidRPr="00457061" w:rsidRDefault="00457061" w:rsidP="00457061">
            <w:pPr>
              <w:spacing w:line="240" w:lineRule="auto"/>
              <w:jc w:val="left"/>
              <w:rPr>
                <w:rFonts w:eastAsia="Times New Roman"/>
                <w:color w:val="000000"/>
                <w:lang w:eastAsia="pt-BR"/>
              </w:rPr>
            </w:pPr>
            <w:r w:rsidRPr="00457061">
              <w:rPr>
                <w:rFonts w:eastAsia="Times New Roman"/>
                <w:color w:val="000000"/>
                <w:lang w:eastAsia="pt-BR"/>
              </w:rPr>
              <w:t>AIC</w:t>
            </w:r>
          </w:p>
        </w:tc>
        <w:tc>
          <w:tcPr>
            <w:tcW w:w="835" w:type="pct"/>
            <w:tcBorders>
              <w:top w:val="nil"/>
              <w:left w:val="nil"/>
              <w:bottom w:val="nil"/>
              <w:right w:val="nil"/>
            </w:tcBorders>
            <w:shd w:val="clear" w:color="auto" w:fill="auto"/>
            <w:vAlign w:val="center"/>
            <w:hideMark/>
          </w:tcPr>
          <w:p w14:paraId="777A1529" w14:textId="77777777" w:rsidR="00457061" w:rsidRPr="00457061" w:rsidRDefault="00457061" w:rsidP="00457061">
            <w:pPr>
              <w:spacing w:line="240" w:lineRule="auto"/>
              <w:jc w:val="right"/>
              <w:rPr>
                <w:rFonts w:eastAsia="Times New Roman"/>
                <w:color w:val="000000"/>
                <w:lang w:eastAsia="pt-BR"/>
              </w:rPr>
            </w:pPr>
            <w:r w:rsidRPr="00457061">
              <w:rPr>
                <w:rFonts w:eastAsia="Times New Roman"/>
                <w:color w:val="000000"/>
                <w:lang w:eastAsia="pt-BR"/>
              </w:rPr>
              <w:t>849,215</w:t>
            </w:r>
          </w:p>
        </w:tc>
        <w:tc>
          <w:tcPr>
            <w:tcW w:w="835" w:type="pct"/>
            <w:tcBorders>
              <w:top w:val="nil"/>
              <w:left w:val="nil"/>
              <w:bottom w:val="nil"/>
              <w:right w:val="nil"/>
            </w:tcBorders>
            <w:shd w:val="clear" w:color="auto" w:fill="auto"/>
            <w:vAlign w:val="center"/>
            <w:hideMark/>
          </w:tcPr>
          <w:p w14:paraId="218AAC40" w14:textId="77777777" w:rsidR="00457061" w:rsidRPr="00457061" w:rsidRDefault="00457061" w:rsidP="00457061">
            <w:pPr>
              <w:spacing w:line="240" w:lineRule="auto"/>
              <w:jc w:val="right"/>
              <w:rPr>
                <w:rFonts w:eastAsia="Times New Roman"/>
                <w:color w:val="000000"/>
                <w:lang w:eastAsia="pt-BR"/>
              </w:rPr>
            </w:pPr>
            <w:r w:rsidRPr="00457061">
              <w:rPr>
                <w:rFonts w:eastAsia="Times New Roman"/>
                <w:color w:val="000000"/>
                <w:lang w:eastAsia="pt-BR"/>
              </w:rPr>
              <w:t>859,524</w:t>
            </w:r>
          </w:p>
        </w:tc>
        <w:tc>
          <w:tcPr>
            <w:tcW w:w="1048" w:type="pct"/>
            <w:tcBorders>
              <w:top w:val="nil"/>
              <w:left w:val="nil"/>
              <w:bottom w:val="nil"/>
              <w:right w:val="nil"/>
            </w:tcBorders>
            <w:shd w:val="clear" w:color="auto" w:fill="auto"/>
            <w:vAlign w:val="center"/>
            <w:hideMark/>
          </w:tcPr>
          <w:p w14:paraId="5FFECB85" w14:textId="77777777" w:rsidR="00457061" w:rsidRPr="00457061" w:rsidRDefault="00457061" w:rsidP="00457061">
            <w:pPr>
              <w:spacing w:line="240" w:lineRule="auto"/>
              <w:jc w:val="right"/>
              <w:rPr>
                <w:rFonts w:eastAsia="Times New Roman"/>
                <w:color w:val="000000"/>
                <w:lang w:eastAsia="pt-BR"/>
              </w:rPr>
            </w:pPr>
            <w:r w:rsidRPr="00457061">
              <w:rPr>
                <w:rFonts w:eastAsia="Times New Roman"/>
                <w:color w:val="000000"/>
                <w:lang w:eastAsia="pt-BR"/>
              </w:rPr>
              <w:t>872,918</w:t>
            </w:r>
          </w:p>
        </w:tc>
        <w:tc>
          <w:tcPr>
            <w:tcW w:w="1129" w:type="pct"/>
            <w:tcBorders>
              <w:top w:val="nil"/>
              <w:left w:val="nil"/>
              <w:bottom w:val="nil"/>
              <w:right w:val="nil"/>
            </w:tcBorders>
            <w:shd w:val="clear" w:color="auto" w:fill="auto"/>
            <w:vAlign w:val="center"/>
            <w:hideMark/>
          </w:tcPr>
          <w:p w14:paraId="4CD296F7" w14:textId="77777777" w:rsidR="00457061" w:rsidRPr="00457061" w:rsidRDefault="00457061" w:rsidP="00457061">
            <w:pPr>
              <w:spacing w:line="240" w:lineRule="auto"/>
              <w:jc w:val="right"/>
              <w:rPr>
                <w:rFonts w:eastAsia="Times New Roman"/>
                <w:color w:val="000000"/>
                <w:lang w:eastAsia="pt-BR"/>
              </w:rPr>
            </w:pPr>
            <w:r w:rsidRPr="00457061">
              <w:rPr>
                <w:rFonts w:eastAsia="Times New Roman"/>
                <w:color w:val="000000"/>
                <w:lang w:eastAsia="pt-BR"/>
              </w:rPr>
              <w:t>906,324</w:t>
            </w:r>
          </w:p>
        </w:tc>
      </w:tr>
      <w:tr w:rsidR="00457061" w:rsidRPr="00457061" w14:paraId="78D62275" w14:textId="77777777" w:rsidTr="00457061">
        <w:trPr>
          <w:trHeight w:val="290"/>
        </w:trPr>
        <w:tc>
          <w:tcPr>
            <w:tcW w:w="1154" w:type="pct"/>
            <w:tcBorders>
              <w:top w:val="nil"/>
              <w:left w:val="nil"/>
              <w:bottom w:val="nil"/>
              <w:right w:val="nil"/>
            </w:tcBorders>
            <w:shd w:val="clear" w:color="auto" w:fill="auto"/>
            <w:vAlign w:val="center"/>
            <w:hideMark/>
          </w:tcPr>
          <w:p w14:paraId="17CA7A36" w14:textId="77777777" w:rsidR="00457061" w:rsidRPr="00457061" w:rsidRDefault="00457061" w:rsidP="00457061">
            <w:pPr>
              <w:spacing w:line="240" w:lineRule="auto"/>
              <w:jc w:val="left"/>
              <w:rPr>
                <w:rFonts w:eastAsia="Times New Roman"/>
                <w:color w:val="000000"/>
                <w:lang w:eastAsia="pt-BR"/>
              </w:rPr>
            </w:pPr>
            <w:r w:rsidRPr="00457061">
              <w:rPr>
                <w:rFonts w:eastAsia="Times New Roman"/>
                <w:color w:val="000000"/>
                <w:lang w:eastAsia="pt-BR"/>
              </w:rPr>
              <w:t>AUC</w:t>
            </w:r>
          </w:p>
        </w:tc>
        <w:tc>
          <w:tcPr>
            <w:tcW w:w="835" w:type="pct"/>
            <w:tcBorders>
              <w:top w:val="nil"/>
              <w:left w:val="nil"/>
              <w:bottom w:val="nil"/>
              <w:right w:val="nil"/>
            </w:tcBorders>
            <w:shd w:val="clear" w:color="auto" w:fill="auto"/>
            <w:vAlign w:val="center"/>
            <w:hideMark/>
          </w:tcPr>
          <w:p w14:paraId="4DBF3A2A" w14:textId="77777777" w:rsidR="00457061" w:rsidRPr="00457061" w:rsidRDefault="00457061" w:rsidP="00457061">
            <w:pPr>
              <w:spacing w:line="240" w:lineRule="auto"/>
              <w:jc w:val="right"/>
              <w:rPr>
                <w:rFonts w:eastAsia="Times New Roman"/>
                <w:color w:val="000000"/>
                <w:lang w:eastAsia="pt-BR"/>
              </w:rPr>
            </w:pPr>
            <w:r w:rsidRPr="00457061">
              <w:rPr>
                <w:rFonts w:eastAsia="Times New Roman"/>
                <w:color w:val="000000"/>
                <w:lang w:eastAsia="pt-BR"/>
              </w:rPr>
              <w:t>0,988</w:t>
            </w:r>
          </w:p>
        </w:tc>
        <w:tc>
          <w:tcPr>
            <w:tcW w:w="835" w:type="pct"/>
            <w:tcBorders>
              <w:top w:val="nil"/>
              <w:left w:val="nil"/>
              <w:bottom w:val="nil"/>
              <w:right w:val="nil"/>
            </w:tcBorders>
            <w:shd w:val="clear" w:color="auto" w:fill="auto"/>
            <w:vAlign w:val="center"/>
            <w:hideMark/>
          </w:tcPr>
          <w:p w14:paraId="3C274136" w14:textId="77777777" w:rsidR="00457061" w:rsidRPr="00457061" w:rsidRDefault="00457061" w:rsidP="00457061">
            <w:pPr>
              <w:spacing w:line="240" w:lineRule="auto"/>
              <w:jc w:val="right"/>
              <w:rPr>
                <w:rFonts w:eastAsia="Times New Roman"/>
                <w:color w:val="000000"/>
                <w:lang w:eastAsia="pt-BR"/>
              </w:rPr>
            </w:pPr>
            <w:r w:rsidRPr="00457061">
              <w:rPr>
                <w:rFonts w:eastAsia="Times New Roman"/>
                <w:color w:val="000000"/>
                <w:lang w:eastAsia="pt-BR"/>
              </w:rPr>
              <w:t>0,989</w:t>
            </w:r>
          </w:p>
        </w:tc>
        <w:tc>
          <w:tcPr>
            <w:tcW w:w="1048" w:type="pct"/>
            <w:tcBorders>
              <w:top w:val="nil"/>
              <w:left w:val="nil"/>
              <w:bottom w:val="nil"/>
              <w:right w:val="nil"/>
            </w:tcBorders>
            <w:shd w:val="clear" w:color="auto" w:fill="auto"/>
            <w:vAlign w:val="center"/>
            <w:hideMark/>
          </w:tcPr>
          <w:p w14:paraId="48FD9A4B" w14:textId="77777777" w:rsidR="00457061" w:rsidRPr="00457061" w:rsidRDefault="00457061" w:rsidP="00457061">
            <w:pPr>
              <w:spacing w:line="240" w:lineRule="auto"/>
              <w:jc w:val="right"/>
              <w:rPr>
                <w:rFonts w:eastAsia="Times New Roman"/>
                <w:color w:val="000000"/>
                <w:lang w:eastAsia="pt-BR"/>
              </w:rPr>
            </w:pPr>
            <w:r w:rsidRPr="00457061">
              <w:rPr>
                <w:rFonts w:eastAsia="Times New Roman"/>
                <w:color w:val="000000"/>
                <w:lang w:eastAsia="pt-BR"/>
              </w:rPr>
              <w:t>0,99</w:t>
            </w:r>
          </w:p>
        </w:tc>
        <w:tc>
          <w:tcPr>
            <w:tcW w:w="1129" w:type="pct"/>
            <w:tcBorders>
              <w:top w:val="nil"/>
              <w:left w:val="nil"/>
              <w:bottom w:val="nil"/>
              <w:right w:val="nil"/>
            </w:tcBorders>
            <w:shd w:val="clear" w:color="auto" w:fill="auto"/>
            <w:vAlign w:val="center"/>
            <w:hideMark/>
          </w:tcPr>
          <w:p w14:paraId="44151BBE" w14:textId="77777777" w:rsidR="00457061" w:rsidRPr="00457061" w:rsidRDefault="00457061" w:rsidP="00457061">
            <w:pPr>
              <w:spacing w:line="240" w:lineRule="auto"/>
              <w:jc w:val="right"/>
              <w:rPr>
                <w:rFonts w:eastAsia="Times New Roman"/>
                <w:color w:val="000000"/>
                <w:lang w:eastAsia="pt-BR"/>
              </w:rPr>
            </w:pPr>
            <w:r w:rsidRPr="00457061">
              <w:rPr>
                <w:rFonts w:eastAsia="Times New Roman"/>
                <w:color w:val="000000"/>
                <w:lang w:eastAsia="pt-BR"/>
              </w:rPr>
              <w:t>0,986</w:t>
            </w:r>
          </w:p>
        </w:tc>
      </w:tr>
      <w:tr w:rsidR="00457061" w:rsidRPr="00457061" w14:paraId="0DF896CE" w14:textId="77777777" w:rsidTr="00457061">
        <w:trPr>
          <w:trHeight w:val="290"/>
        </w:trPr>
        <w:tc>
          <w:tcPr>
            <w:tcW w:w="1154" w:type="pct"/>
            <w:tcBorders>
              <w:top w:val="nil"/>
              <w:left w:val="nil"/>
              <w:bottom w:val="nil"/>
              <w:right w:val="nil"/>
            </w:tcBorders>
            <w:shd w:val="clear" w:color="auto" w:fill="auto"/>
            <w:vAlign w:val="center"/>
            <w:hideMark/>
          </w:tcPr>
          <w:p w14:paraId="49F4EBEC" w14:textId="77777777" w:rsidR="00457061" w:rsidRPr="00457061" w:rsidRDefault="00457061" w:rsidP="00457061">
            <w:pPr>
              <w:spacing w:line="240" w:lineRule="auto"/>
              <w:jc w:val="left"/>
              <w:rPr>
                <w:rFonts w:eastAsia="Times New Roman"/>
                <w:color w:val="000000"/>
                <w:lang w:eastAsia="pt-BR"/>
              </w:rPr>
            </w:pPr>
            <w:r w:rsidRPr="00457061">
              <w:rPr>
                <w:rFonts w:eastAsia="Times New Roman"/>
                <w:color w:val="000000"/>
                <w:lang w:eastAsia="pt-BR"/>
              </w:rPr>
              <w:t>BIC</w:t>
            </w:r>
          </w:p>
        </w:tc>
        <w:tc>
          <w:tcPr>
            <w:tcW w:w="835" w:type="pct"/>
            <w:tcBorders>
              <w:top w:val="nil"/>
              <w:left w:val="nil"/>
              <w:bottom w:val="nil"/>
              <w:right w:val="nil"/>
            </w:tcBorders>
            <w:shd w:val="clear" w:color="auto" w:fill="auto"/>
            <w:vAlign w:val="center"/>
            <w:hideMark/>
          </w:tcPr>
          <w:p w14:paraId="540B9BAB" w14:textId="77777777" w:rsidR="00457061" w:rsidRPr="00457061" w:rsidRDefault="00457061" w:rsidP="00457061">
            <w:pPr>
              <w:spacing w:line="240" w:lineRule="auto"/>
              <w:jc w:val="right"/>
              <w:rPr>
                <w:rFonts w:eastAsia="Times New Roman"/>
                <w:color w:val="000000"/>
                <w:lang w:eastAsia="pt-BR"/>
              </w:rPr>
            </w:pPr>
            <w:r w:rsidRPr="00457061">
              <w:rPr>
                <w:rFonts w:eastAsia="Times New Roman"/>
                <w:color w:val="000000"/>
                <w:lang w:eastAsia="pt-BR"/>
              </w:rPr>
              <w:t>1141,863</w:t>
            </w:r>
          </w:p>
        </w:tc>
        <w:tc>
          <w:tcPr>
            <w:tcW w:w="835" w:type="pct"/>
            <w:tcBorders>
              <w:top w:val="nil"/>
              <w:left w:val="nil"/>
              <w:bottom w:val="nil"/>
              <w:right w:val="nil"/>
            </w:tcBorders>
            <w:shd w:val="clear" w:color="auto" w:fill="auto"/>
            <w:vAlign w:val="center"/>
            <w:hideMark/>
          </w:tcPr>
          <w:p w14:paraId="5C5FCE47" w14:textId="77777777" w:rsidR="00457061" w:rsidRPr="00457061" w:rsidRDefault="00457061" w:rsidP="00457061">
            <w:pPr>
              <w:spacing w:line="240" w:lineRule="auto"/>
              <w:jc w:val="right"/>
              <w:rPr>
                <w:rFonts w:eastAsia="Times New Roman"/>
                <w:color w:val="000000"/>
                <w:lang w:eastAsia="pt-BR"/>
              </w:rPr>
            </w:pPr>
            <w:r w:rsidRPr="00457061">
              <w:rPr>
                <w:rFonts w:eastAsia="Times New Roman"/>
                <w:color w:val="000000"/>
                <w:lang w:eastAsia="pt-BR"/>
              </w:rPr>
              <w:t>1113,152</w:t>
            </w:r>
          </w:p>
        </w:tc>
        <w:tc>
          <w:tcPr>
            <w:tcW w:w="1048" w:type="pct"/>
            <w:tcBorders>
              <w:top w:val="nil"/>
              <w:left w:val="nil"/>
              <w:bottom w:val="nil"/>
              <w:right w:val="nil"/>
            </w:tcBorders>
            <w:shd w:val="clear" w:color="auto" w:fill="auto"/>
            <w:vAlign w:val="center"/>
            <w:hideMark/>
          </w:tcPr>
          <w:p w14:paraId="62796DDB" w14:textId="77777777" w:rsidR="00457061" w:rsidRPr="00457061" w:rsidRDefault="00457061" w:rsidP="00457061">
            <w:pPr>
              <w:spacing w:line="240" w:lineRule="auto"/>
              <w:jc w:val="right"/>
              <w:rPr>
                <w:rFonts w:eastAsia="Times New Roman"/>
                <w:color w:val="000000"/>
                <w:lang w:eastAsia="pt-BR"/>
              </w:rPr>
            </w:pPr>
            <w:r w:rsidRPr="00457061">
              <w:rPr>
                <w:rFonts w:eastAsia="Times New Roman"/>
                <w:color w:val="000000"/>
                <w:lang w:eastAsia="pt-BR"/>
              </w:rPr>
              <w:t>1146,057</w:t>
            </w:r>
          </w:p>
        </w:tc>
        <w:tc>
          <w:tcPr>
            <w:tcW w:w="1129" w:type="pct"/>
            <w:tcBorders>
              <w:top w:val="nil"/>
              <w:left w:val="nil"/>
              <w:bottom w:val="nil"/>
              <w:right w:val="nil"/>
            </w:tcBorders>
            <w:shd w:val="clear" w:color="auto" w:fill="auto"/>
            <w:vAlign w:val="center"/>
            <w:hideMark/>
          </w:tcPr>
          <w:p w14:paraId="67785242" w14:textId="77777777" w:rsidR="00457061" w:rsidRPr="00457061" w:rsidRDefault="00457061" w:rsidP="00457061">
            <w:pPr>
              <w:spacing w:line="240" w:lineRule="auto"/>
              <w:jc w:val="right"/>
              <w:rPr>
                <w:rFonts w:eastAsia="Times New Roman"/>
                <w:color w:val="000000"/>
                <w:lang w:eastAsia="pt-BR"/>
              </w:rPr>
            </w:pPr>
            <w:r w:rsidRPr="00457061">
              <w:rPr>
                <w:rFonts w:eastAsia="Times New Roman"/>
                <w:color w:val="000000"/>
                <w:lang w:eastAsia="pt-BR"/>
              </w:rPr>
              <w:t>1322,535</w:t>
            </w:r>
          </w:p>
        </w:tc>
      </w:tr>
      <w:tr w:rsidR="00457061" w:rsidRPr="00457061" w14:paraId="3B3D3A8C" w14:textId="77777777" w:rsidTr="00457061">
        <w:trPr>
          <w:trHeight w:val="290"/>
        </w:trPr>
        <w:tc>
          <w:tcPr>
            <w:tcW w:w="1154" w:type="pct"/>
            <w:tcBorders>
              <w:top w:val="nil"/>
              <w:left w:val="nil"/>
              <w:bottom w:val="nil"/>
              <w:right w:val="nil"/>
            </w:tcBorders>
            <w:shd w:val="clear" w:color="auto" w:fill="auto"/>
            <w:vAlign w:val="center"/>
            <w:hideMark/>
          </w:tcPr>
          <w:p w14:paraId="14BE14BC" w14:textId="77777777" w:rsidR="00457061" w:rsidRPr="00457061" w:rsidRDefault="00457061" w:rsidP="00457061">
            <w:pPr>
              <w:spacing w:line="240" w:lineRule="auto"/>
              <w:jc w:val="left"/>
              <w:rPr>
                <w:rFonts w:eastAsia="Times New Roman"/>
                <w:color w:val="000000"/>
                <w:lang w:eastAsia="pt-BR"/>
              </w:rPr>
            </w:pPr>
            <w:r w:rsidRPr="00457061">
              <w:rPr>
                <w:rFonts w:eastAsia="Times New Roman"/>
                <w:color w:val="000000"/>
                <w:lang w:eastAsia="pt-BR"/>
              </w:rPr>
              <w:t>logLik</w:t>
            </w:r>
          </w:p>
        </w:tc>
        <w:tc>
          <w:tcPr>
            <w:tcW w:w="835" w:type="pct"/>
            <w:tcBorders>
              <w:top w:val="nil"/>
              <w:left w:val="nil"/>
              <w:bottom w:val="nil"/>
              <w:right w:val="nil"/>
            </w:tcBorders>
            <w:shd w:val="clear" w:color="auto" w:fill="auto"/>
            <w:vAlign w:val="center"/>
            <w:hideMark/>
          </w:tcPr>
          <w:p w14:paraId="5B2E371A" w14:textId="77777777" w:rsidR="00457061" w:rsidRPr="00457061" w:rsidRDefault="00457061" w:rsidP="00457061">
            <w:pPr>
              <w:spacing w:line="240" w:lineRule="auto"/>
              <w:jc w:val="right"/>
              <w:rPr>
                <w:rFonts w:eastAsia="Times New Roman"/>
                <w:color w:val="000000"/>
                <w:lang w:eastAsia="pt-BR"/>
              </w:rPr>
            </w:pPr>
            <w:r w:rsidRPr="00457061">
              <w:rPr>
                <w:rFonts w:eastAsia="Times New Roman"/>
                <w:color w:val="000000"/>
                <w:lang w:eastAsia="pt-BR"/>
              </w:rPr>
              <w:t>-379,607</w:t>
            </w:r>
          </w:p>
        </w:tc>
        <w:tc>
          <w:tcPr>
            <w:tcW w:w="835" w:type="pct"/>
            <w:tcBorders>
              <w:top w:val="nil"/>
              <w:left w:val="nil"/>
              <w:bottom w:val="nil"/>
              <w:right w:val="nil"/>
            </w:tcBorders>
            <w:shd w:val="clear" w:color="auto" w:fill="auto"/>
            <w:vAlign w:val="center"/>
            <w:hideMark/>
          </w:tcPr>
          <w:p w14:paraId="1704D33D" w14:textId="77777777" w:rsidR="00457061" w:rsidRPr="00457061" w:rsidRDefault="00457061" w:rsidP="00457061">
            <w:pPr>
              <w:spacing w:line="240" w:lineRule="auto"/>
              <w:jc w:val="right"/>
              <w:rPr>
                <w:rFonts w:eastAsia="Times New Roman"/>
                <w:color w:val="000000"/>
                <w:lang w:eastAsia="pt-BR"/>
              </w:rPr>
            </w:pPr>
            <w:r w:rsidRPr="00457061">
              <w:rPr>
                <w:rFonts w:eastAsia="Times New Roman"/>
                <w:color w:val="000000"/>
                <w:lang w:eastAsia="pt-BR"/>
              </w:rPr>
              <w:t>-390,762</w:t>
            </w:r>
          </w:p>
        </w:tc>
        <w:tc>
          <w:tcPr>
            <w:tcW w:w="1048" w:type="pct"/>
            <w:tcBorders>
              <w:top w:val="nil"/>
              <w:left w:val="nil"/>
              <w:bottom w:val="nil"/>
              <w:right w:val="nil"/>
            </w:tcBorders>
            <w:shd w:val="clear" w:color="auto" w:fill="auto"/>
            <w:vAlign w:val="center"/>
            <w:hideMark/>
          </w:tcPr>
          <w:p w14:paraId="2F288921" w14:textId="77777777" w:rsidR="00457061" w:rsidRPr="00457061" w:rsidRDefault="00457061" w:rsidP="00457061">
            <w:pPr>
              <w:spacing w:line="240" w:lineRule="auto"/>
              <w:jc w:val="right"/>
              <w:rPr>
                <w:rFonts w:eastAsia="Times New Roman"/>
                <w:color w:val="000000"/>
                <w:lang w:eastAsia="pt-BR"/>
              </w:rPr>
            </w:pPr>
            <w:r w:rsidRPr="00457061">
              <w:rPr>
                <w:rFonts w:eastAsia="Times New Roman"/>
                <w:color w:val="000000"/>
                <w:lang w:eastAsia="pt-BR"/>
              </w:rPr>
              <w:t>-394,459</w:t>
            </w:r>
          </w:p>
        </w:tc>
        <w:tc>
          <w:tcPr>
            <w:tcW w:w="1129" w:type="pct"/>
            <w:tcBorders>
              <w:top w:val="nil"/>
              <w:left w:val="nil"/>
              <w:bottom w:val="nil"/>
              <w:right w:val="nil"/>
            </w:tcBorders>
            <w:shd w:val="clear" w:color="auto" w:fill="auto"/>
            <w:vAlign w:val="center"/>
            <w:hideMark/>
          </w:tcPr>
          <w:p w14:paraId="412172C8" w14:textId="77777777" w:rsidR="00457061" w:rsidRPr="00457061" w:rsidRDefault="00457061" w:rsidP="00457061">
            <w:pPr>
              <w:spacing w:line="240" w:lineRule="auto"/>
              <w:jc w:val="right"/>
              <w:rPr>
                <w:rFonts w:eastAsia="Times New Roman"/>
                <w:color w:val="000000"/>
                <w:lang w:eastAsia="pt-BR"/>
              </w:rPr>
            </w:pPr>
            <w:r w:rsidRPr="00457061">
              <w:rPr>
                <w:rFonts w:eastAsia="Times New Roman"/>
                <w:color w:val="000000"/>
                <w:lang w:eastAsia="pt-BR"/>
              </w:rPr>
              <w:t>-389,162</w:t>
            </w:r>
          </w:p>
        </w:tc>
      </w:tr>
      <w:tr w:rsidR="00457061" w:rsidRPr="00457061" w14:paraId="3461706A" w14:textId="77777777" w:rsidTr="00457061">
        <w:trPr>
          <w:trHeight w:val="290"/>
        </w:trPr>
        <w:tc>
          <w:tcPr>
            <w:tcW w:w="1154" w:type="pct"/>
            <w:tcBorders>
              <w:top w:val="nil"/>
              <w:left w:val="nil"/>
              <w:bottom w:val="single" w:sz="4" w:space="0" w:color="auto"/>
              <w:right w:val="nil"/>
            </w:tcBorders>
            <w:shd w:val="clear" w:color="auto" w:fill="auto"/>
            <w:vAlign w:val="center"/>
            <w:hideMark/>
          </w:tcPr>
          <w:p w14:paraId="36FBE92C" w14:textId="77777777" w:rsidR="00457061" w:rsidRPr="00457061" w:rsidRDefault="00457061" w:rsidP="00457061">
            <w:pPr>
              <w:spacing w:line="240" w:lineRule="auto"/>
              <w:jc w:val="left"/>
              <w:rPr>
                <w:rFonts w:eastAsia="Times New Roman"/>
                <w:color w:val="000000"/>
                <w:lang w:eastAsia="pt-BR"/>
              </w:rPr>
            </w:pPr>
            <w:r w:rsidRPr="00457061">
              <w:rPr>
                <w:rFonts w:eastAsia="Times New Roman"/>
                <w:color w:val="000000"/>
                <w:lang w:eastAsia="pt-BR"/>
              </w:rPr>
              <w:t>deviance</w:t>
            </w:r>
          </w:p>
        </w:tc>
        <w:tc>
          <w:tcPr>
            <w:tcW w:w="835" w:type="pct"/>
            <w:tcBorders>
              <w:top w:val="nil"/>
              <w:left w:val="nil"/>
              <w:bottom w:val="single" w:sz="4" w:space="0" w:color="auto"/>
              <w:right w:val="nil"/>
            </w:tcBorders>
            <w:shd w:val="clear" w:color="auto" w:fill="auto"/>
            <w:vAlign w:val="center"/>
            <w:hideMark/>
          </w:tcPr>
          <w:p w14:paraId="792D0E6E" w14:textId="77777777" w:rsidR="00457061" w:rsidRPr="00457061" w:rsidRDefault="00457061" w:rsidP="00457061">
            <w:pPr>
              <w:spacing w:line="240" w:lineRule="auto"/>
              <w:jc w:val="right"/>
              <w:rPr>
                <w:rFonts w:eastAsia="Times New Roman"/>
                <w:color w:val="000000"/>
                <w:lang w:eastAsia="pt-BR"/>
              </w:rPr>
            </w:pPr>
            <w:r w:rsidRPr="00457061">
              <w:rPr>
                <w:rFonts w:eastAsia="Times New Roman"/>
                <w:color w:val="000000"/>
                <w:lang w:eastAsia="pt-BR"/>
              </w:rPr>
              <w:t>759,215</w:t>
            </w:r>
          </w:p>
        </w:tc>
        <w:tc>
          <w:tcPr>
            <w:tcW w:w="835" w:type="pct"/>
            <w:tcBorders>
              <w:top w:val="nil"/>
              <w:left w:val="nil"/>
              <w:bottom w:val="single" w:sz="4" w:space="0" w:color="auto"/>
              <w:right w:val="nil"/>
            </w:tcBorders>
            <w:shd w:val="clear" w:color="auto" w:fill="auto"/>
            <w:vAlign w:val="center"/>
            <w:hideMark/>
          </w:tcPr>
          <w:p w14:paraId="508F7CCF" w14:textId="77777777" w:rsidR="00457061" w:rsidRPr="00457061" w:rsidRDefault="00457061" w:rsidP="00457061">
            <w:pPr>
              <w:spacing w:line="240" w:lineRule="auto"/>
              <w:jc w:val="right"/>
              <w:rPr>
                <w:rFonts w:eastAsia="Times New Roman"/>
                <w:color w:val="000000"/>
                <w:lang w:eastAsia="pt-BR"/>
              </w:rPr>
            </w:pPr>
            <w:r w:rsidRPr="00457061">
              <w:rPr>
                <w:rFonts w:eastAsia="Times New Roman"/>
                <w:color w:val="000000"/>
                <w:lang w:eastAsia="pt-BR"/>
              </w:rPr>
              <w:t>781,524</w:t>
            </w:r>
          </w:p>
        </w:tc>
        <w:tc>
          <w:tcPr>
            <w:tcW w:w="1048" w:type="pct"/>
            <w:tcBorders>
              <w:top w:val="nil"/>
              <w:left w:val="nil"/>
              <w:bottom w:val="single" w:sz="4" w:space="0" w:color="auto"/>
              <w:right w:val="nil"/>
            </w:tcBorders>
            <w:shd w:val="clear" w:color="auto" w:fill="auto"/>
            <w:vAlign w:val="center"/>
            <w:hideMark/>
          </w:tcPr>
          <w:p w14:paraId="2BB3EBF0" w14:textId="77777777" w:rsidR="00457061" w:rsidRPr="00457061" w:rsidRDefault="00457061" w:rsidP="00457061">
            <w:pPr>
              <w:spacing w:line="240" w:lineRule="auto"/>
              <w:jc w:val="right"/>
              <w:rPr>
                <w:rFonts w:eastAsia="Times New Roman"/>
                <w:color w:val="000000"/>
                <w:lang w:eastAsia="pt-BR"/>
              </w:rPr>
            </w:pPr>
            <w:r w:rsidRPr="00457061">
              <w:rPr>
                <w:rFonts w:eastAsia="Times New Roman"/>
                <w:color w:val="000000"/>
                <w:lang w:eastAsia="pt-BR"/>
              </w:rPr>
              <w:t>788,918</w:t>
            </w:r>
          </w:p>
        </w:tc>
        <w:tc>
          <w:tcPr>
            <w:tcW w:w="1129" w:type="pct"/>
            <w:tcBorders>
              <w:top w:val="nil"/>
              <w:left w:val="nil"/>
              <w:bottom w:val="single" w:sz="4" w:space="0" w:color="auto"/>
              <w:right w:val="nil"/>
            </w:tcBorders>
            <w:shd w:val="clear" w:color="auto" w:fill="auto"/>
            <w:vAlign w:val="center"/>
            <w:hideMark/>
          </w:tcPr>
          <w:p w14:paraId="306F2EC1" w14:textId="77777777" w:rsidR="00457061" w:rsidRPr="00457061" w:rsidRDefault="00457061" w:rsidP="00457061">
            <w:pPr>
              <w:spacing w:line="240" w:lineRule="auto"/>
              <w:jc w:val="right"/>
              <w:rPr>
                <w:rFonts w:eastAsia="Times New Roman"/>
                <w:color w:val="000000"/>
                <w:lang w:eastAsia="pt-BR"/>
              </w:rPr>
            </w:pPr>
            <w:r w:rsidRPr="00457061">
              <w:rPr>
                <w:rFonts w:eastAsia="Times New Roman"/>
                <w:color w:val="000000"/>
                <w:lang w:eastAsia="pt-BR"/>
              </w:rPr>
              <w:t>778,324</w:t>
            </w:r>
          </w:p>
        </w:tc>
      </w:tr>
    </w:tbl>
    <w:p w14:paraId="043C9843" w14:textId="7E0CAACF" w:rsidR="0036750F" w:rsidRDefault="00457061" w:rsidP="006F299C">
      <w:pPr>
        <w:spacing w:line="360" w:lineRule="auto"/>
        <w:rPr>
          <w:bCs/>
        </w:rPr>
      </w:pPr>
      <w:r>
        <w:rPr>
          <w:bCs/>
        </w:rPr>
        <w:t>Fonte: Resultados originais da pesquisa</w:t>
      </w:r>
    </w:p>
    <w:p w14:paraId="4701BB90" w14:textId="2885609A" w:rsidR="00AE0F54" w:rsidRDefault="00AE0F54" w:rsidP="006F299C">
      <w:pPr>
        <w:spacing w:line="360" w:lineRule="auto"/>
        <w:rPr>
          <w:bCs/>
        </w:rPr>
      </w:pPr>
    </w:p>
    <w:p w14:paraId="5248CA20" w14:textId="77777777" w:rsidR="008B71DC" w:rsidRDefault="00197DB5" w:rsidP="008B71DC">
      <w:pPr>
        <w:keepNext/>
        <w:spacing w:line="360" w:lineRule="auto"/>
      </w:pPr>
      <w:r>
        <w:rPr>
          <w:noProof/>
        </w:rPr>
        <w:lastRenderedPageBreak/>
        <w:drawing>
          <wp:inline distT="0" distB="0" distL="0" distR="0" wp14:anchorId="4C2D2F0E" wp14:editId="42FC7B31">
            <wp:extent cx="5759450" cy="7679055"/>
            <wp:effectExtent l="0" t="0" r="0" b="0"/>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9450" cy="7679055"/>
                    </a:xfrm>
                    <a:prstGeom prst="rect">
                      <a:avLst/>
                    </a:prstGeom>
                    <a:noFill/>
                    <a:ln>
                      <a:noFill/>
                    </a:ln>
                  </pic:spPr>
                </pic:pic>
              </a:graphicData>
            </a:graphic>
          </wp:inline>
        </w:drawing>
      </w:r>
    </w:p>
    <w:p w14:paraId="1FD7ACE5" w14:textId="48213B84" w:rsidR="00AE0F54" w:rsidRDefault="008B71DC" w:rsidP="00E861A6">
      <w:pPr>
        <w:pStyle w:val="Caption"/>
        <w:spacing w:after="0"/>
        <w:rPr>
          <w:i w:val="0"/>
          <w:iCs w:val="0"/>
          <w:color w:val="auto"/>
          <w:sz w:val="22"/>
          <w:szCs w:val="22"/>
        </w:rPr>
      </w:pPr>
      <w:r w:rsidRPr="008B71DC">
        <w:rPr>
          <w:i w:val="0"/>
          <w:iCs w:val="0"/>
          <w:color w:val="auto"/>
          <w:sz w:val="22"/>
          <w:szCs w:val="22"/>
        </w:rPr>
        <w:t xml:space="preserve">Figura </w:t>
      </w:r>
      <w:r w:rsidRPr="008B71DC">
        <w:rPr>
          <w:i w:val="0"/>
          <w:iCs w:val="0"/>
          <w:color w:val="auto"/>
          <w:sz w:val="22"/>
          <w:szCs w:val="22"/>
        </w:rPr>
        <w:fldChar w:fldCharType="begin"/>
      </w:r>
      <w:r w:rsidRPr="008B71DC">
        <w:rPr>
          <w:i w:val="0"/>
          <w:iCs w:val="0"/>
          <w:color w:val="auto"/>
          <w:sz w:val="22"/>
          <w:szCs w:val="22"/>
        </w:rPr>
        <w:instrText xml:space="preserve"> SEQ Figura \* ARABIC </w:instrText>
      </w:r>
      <w:r w:rsidRPr="008B71DC">
        <w:rPr>
          <w:i w:val="0"/>
          <w:iCs w:val="0"/>
          <w:color w:val="auto"/>
          <w:sz w:val="22"/>
          <w:szCs w:val="22"/>
        </w:rPr>
        <w:fldChar w:fldCharType="separate"/>
      </w:r>
      <w:r w:rsidR="00E861A6">
        <w:rPr>
          <w:i w:val="0"/>
          <w:iCs w:val="0"/>
          <w:noProof/>
          <w:color w:val="auto"/>
          <w:sz w:val="22"/>
          <w:szCs w:val="22"/>
        </w:rPr>
        <w:t>11</w:t>
      </w:r>
      <w:r w:rsidRPr="008B71DC">
        <w:rPr>
          <w:i w:val="0"/>
          <w:iCs w:val="0"/>
          <w:color w:val="auto"/>
          <w:sz w:val="22"/>
          <w:szCs w:val="22"/>
        </w:rPr>
        <w:fldChar w:fldCharType="end"/>
      </w:r>
      <w:r w:rsidRPr="008B71DC">
        <w:rPr>
          <w:i w:val="0"/>
          <w:iCs w:val="0"/>
          <w:color w:val="auto"/>
          <w:sz w:val="22"/>
          <w:szCs w:val="22"/>
        </w:rPr>
        <w:t>. Matriz de efeitos fixos e aleatórios</w:t>
      </w:r>
    </w:p>
    <w:p w14:paraId="65CC522A" w14:textId="6463192C" w:rsidR="008B71DC" w:rsidRPr="008B71DC" w:rsidRDefault="008B71DC" w:rsidP="008B71DC">
      <w:r>
        <w:t>Fonte: Resultados originais da pesquisa</w:t>
      </w:r>
    </w:p>
    <w:p w14:paraId="17E52E6E" w14:textId="4E32F3E6" w:rsidR="00303970" w:rsidRDefault="00303970" w:rsidP="006F299C">
      <w:pPr>
        <w:spacing w:line="360" w:lineRule="auto"/>
        <w:rPr>
          <w:bCs/>
        </w:rPr>
      </w:pPr>
    </w:p>
    <w:p w14:paraId="4A39EEA2" w14:textId="6CE3B8BA" w:rsidR="00BD33C8" w:rsidRPr="00BD33C8" w:rsidRDefault="00BD33C8" w:rsidP="00BD33C8">
      <w:pPr>
        <w:pStyle w:val="Caption"/>
        <w:keepNext/>
        <w:spacing w:after="0"/>
        <w:rPr>
          <w:i w:val="0"/>
          <w:iCs w:val="0"/>
          <w:color w:val="auto"/>
          <w:sz w:val="22"/>
          <w:szCs w:val="22"/>
        </w:rPr>
      </w:pPr>
      <w:r w:rsidRPr="00BD33C8">
        <w:rPr>
          <w:i w:val="0"/>
          <w:iCs w:val="0"/>
          <w:color w:val="auto"/>
          <w:sz w:val="22"/>
          <w:szCs w:val="22"/>
        </w:rPr>
        <w:lastRenderedPageBreak/>
        <w:t xml:space="preserve">Tabela </w:t>
      </w:r>
      <w:r w:rsidRPr="00BD33C8">
        <w:rPr>
          <w:i w:val="0"/>
          <w:iCs w:val="0"/>
          <w:color w:val="auto"/>
          <w:sz w:val="22"/>
          <w:szCs w:val="22"/>
        </w:rPr>
        <w:fldChar w:fldCharType="begin"/>
      </w:r>
      <w:r w:rsidRPr="00BD33C8">
        <w:rPr>
          <w:i w:val="0"/>
          <w:iCs w:val="0"/>
          <w:color w:val="auto"/>
          <w:sz w:val="22"/>
          <w:szCs w:val="22"/>
        </w:rPr>
        <w:instrText xml:space="preserve"> SEQ Tabela \* ARABIC </w:instrText>
      </w:r>
      <w:r w:rsidRPr="00BD33C8">
        <w:rPr>
          <w:i w:val="0"/>
          <w:iCs w:val="0"/>
          <w:color w:val="auto"/>
          <w:sz w:val="22"/>
          <w:szCs w:val="22"/>
        </w:rPr>
        <w:fldChar w:fldCharType="separate"/>
      </w:r>
      <w:r w:rsidR="00E861A6">
        <w:rPr>
          <w:i w:val="0"/>
          <w:iCs w:val="0"/>
          <w:noProof/>
          <w:color w:val="auto"/>
          <w:sz w:val="22"/>
          <w:szCs w:val="22"/>
        </w:rPr>
        <w:t>14</w:t>
      </w:r>
      <w:r w:rsidRPr="00BD33C8">
        <w:rPr>
          <w:i w:val="0"/>
          <w:iCs w:val="0"/>
          <w:color w:val="auto"/>
          <w:sz w:val="22"/>
          <w:szCs w:val="22"/>
        </w:rPr>
        <w:fldChar w:fldCharType="end"/>
      </w:r>
      <w:r w:rsidRPr="00BD33C8">
        <w:rPr>
          <w:i w:val="0"/>
          <w:iCs w:val="0"/>
          <w:color w:val="auto"/>
          <w:sz w:val="22"/>
          <w:szCs w:val="22"/>
        </w:rPr>
        <w:t>. Coeficientes estimados para cada um dos efeitos fixos do modelo multinível de regressão logística, no qual a variável "offer" é o efeito aleatório</w:t>
      </w:r>
    </w:p>
    <w:tbl>
      <w:tblPr>
        <w:tblW w:w="5000" w:type="pct"/>
        <w:tblCellMar>
          <w:left w:w="70" w:type="dxa"/>
          <w:right w:w="70" w:type="dxa"/>
        </w:tblCellMar>
        <w:tblLook w:val="04A0" w:firstRow="1" w:lastRow="0" w:firstColumn="1" w:lastColumn="0" w:noHBand="0" w:noVBand="1"/>
      </w:tblPr>
      <w:tblGrid>
        <w:gridCol w:w="4592"/>
        <w:gridCol w:w="1241"/>
        <w:gridCol w:w="1079"/>
        <w:gridCol w:w="1079"/>
        <w:gridCol w:w="1079"/>
      </w:tblGrid>
      <w:tr w:rsidR="00303970" w:rsidRPr="00303970" w14:paraId="57A92D4C" w14:textId="77777777" w:rsidTr="00E221C1">
        <w:trPr>
          <w:trHeight w:val="290"/>
        </w:trPr>
        <w:tc>
          <w:tcPr>
            <w:tcW w:w="2531" w:type="pct"/>
            <w:tcBorders>
              <w:top w:val="single" w:sz="4" w:space="0" w:color="auto"/>
              <w:left w:val="nil"/>
              <w:bottom w:val="single" w:sz="4" w:space="0" w:color="auto"/>
              <w:right w:val="nil"/>
            </w:tcBorders>
            <w:shd w:val="clear" w:color="auto" w:fill="auto"/>
            <w:vAlign w:val="center"/>
            <w:hideMark/>
          </w:tcPr>
          <w:p w14:paraId="53D3F419" w14:textId="77777777" w:rsidR="00303970" w:rsidRPr="00303970" w:rsidRDefault="00303970" w:rsidP="00303970">
            <w:pPr>
              <w:spacing w:line="240" w:lineRule="auto"/>
              <w:jc w:val="left"/>
              <w:rPr>
                <w:rFonts w:eastAsia="Times New Roman"/>
                <w:color w:val="000000"/>
                <w:lang w:eastAsia="pt-BR"/>
              </w:rPr>
            </w:pPr>
            <w:r w:rsidRPr="00303970">
              <w:rPr>
                <w:rFonts w:eastAsia="Times New Roman"/>
                <w:color w:val="000000"/>
                <w:lang w:eastAsia="pt-BR"/>
              </w:rPr>
              <w:t>Variável preditora</w:t>
            </w:r>
          </w:p>
        </w:tc>
        <w:tc>
          <w:tcPr>
            <w:tcW w:w="684" w:type="pct"/>
            <w:tcBorders>
              <w:top w:val="single" w:sz="4" w:space="0" w:color="auto"/>
              <w:left w:val="nil"/>
              <w:bottom w:val="single" w:sz="4" w:space="0" w:color="auto"/>
              <w:right w:val="nil"/>
            </w:tcBorders>
            <w:shd w:val="clear" w:color="auto" w:fill="auto"/>
            <w:vAlign w:val="center"/>
            <w:hideMark/>
          </w:tcPr>
          <w:p w14:paraId="05485307" w14:textId="77777777" w:rsidR="00303970" w:rsidRPr="00303970" w:rsidRDefault="00303970" w:rsidP="00303970">
            <w:pPr>
              <w:spacing w:line="240" w:lineRule="auto"/>
              <w:jc w:val="center"/>
              <w:rPr>
                <w:rFonts w:eastAsia="Times New Roman"/>
                <w:color w:val="000000"/>
                <w:lang w:eastAsia="pt-BR"/>
              </w:rPr>
            </w:pPr>
            <w:r w:rsidRPr="00303970">
              <w:rPr>
                <w:rFonts w:eastAsia="Times New Roman"/>
                <w:color w:val="000000"/>
                <w:lang w:eastAsia="pt-BR"/>
              </w:rPr>
              <w:t>Coeficiente</w:t>
            </w:r>
          </w:p>
        </w:tc>
        <w:tc>
          <w:tcPr>
            <w:tcW w:w="595" w:type="pct"/>
            <w:tcBorders>
              <w:top w:val="single" w:sz="4" w:space="0" w:color="auto"/>
              <w:left w:val="nil"/>
              <w:bottom w:val="single" w:sz="4" w:space="0" w:color="auto"/>
              <w:right w:val="nil"/>
            </w:tcBorders>
            <w:shd w:val="clear" w:color="auto" w:fill="auto"/>
            <w:vAlign w:val="center"/>
            <w:hideMark/>
          </w:tcPr>
          <w:p w14:paraId="42A5F541" w14:textId="77777777" w:rsidR="00303970" w:rsidRPr="00303970" w:rsidRDefault="00303970" w:rsidP="00303970">
            <w:pPr>
              <w:spacing w:line="240" w:lineRule="auto"/>
              <w:jc w:val="center"/>
              <w:rPr>
                <w:rFonts w:eastAsia="Times New Roman"/>
                <w:color w:val="000000"/>
                <w:lang w:eastAsia="pt-BR"/>
              </w:rPr>
            </w:pPr>
            <w:r w:rsidRPr="00303970">
              <w:rPr>
                <w:rFonts w:eastAsia="Times New Roman"/>
                <w:color w:val="000000"/>
                <w:lang w:eastAsia="pt-BR"/>
              </w:rPr>
              <w:t>Erro padrão</w:t>
            </w:r>
          </w:p>
        </w:tc>
        <w:tc>
          <w:tcPr>
            <w:tcW w:w="595" w:type="pct"/>
            <w:tcBorders>
              <w:top w:val="single" w:sz="4" w:space="0" w:color="auto"/>
              <w:left w:val="nil"/>
              <w:bottom w:val="single" w:sz="4" w:space="0" w:color="auto"/>
              <w:right w:val="nil"/>
            </w:tcBorders>
            <w:shd w:val="clear" w:color="auto" w:fill="auto"/>
            <w:vAlign w:val="center"/>
            <w:hideMark/>
          </w:tcPr>
          <w:p w14:paraId="73BEA3EA" w14:textId="77777777" w:rsidR="00303970" w:rsidRPr="00303970" w:rsidRDefault="00303970" w:rsidP="00303970">
            <w:pPr>
              <w:spacing w:line="240" w:lineRule="auto"/>
              <w:jc w:val="center"/>
              <w:rPr>
                <w:rFonts w:eastAsia="Times New Roman"/>
                <w:color w:val="000000"/>
                <w:lang w:eastAsia="pt-BR"/>
              </w:rPr>
            </w:pPr>
            <w:r w:rsidRPr="00303970">
              <w:rPr>
                <w:rFonts w:eastAsia="Times New Roman"/>
                <w:color w:val="000000"/>
                <w:lang w:eastAsia="pt-BR"/>
              </w:rPr>
              <w:t>Valor z</w:t>
            </w:r>
          </w:p>
        </w:tc>
        <w:tc>
          <w:tcPr>
            <w:tcW w:w="595" w:type="pct"/>
            <w:tcBorders>
              <w:top w:val="single" w:sz="4" w:space="0" w:color="auto"/>
              <w:left w:val="nil"/>
              <w:bottom w:val="single" w:sz="4" w:space="0" w:color="auto"/>
              <w:right w:val="nil"/>
            </w:tcBorders>
            <w:shd w:val="clear" w:color="auto" w:fill="auto"/>
            <w:vAlign w:val="center"/>
            <w:hideMark/>
          </w:tcPr>
          <w:p w14:paraId="73A33806" w14:textId="77777777" w:rsidR="00303970" w:rsidRPr="00303970" w:rsidRDefault="00303970" w:rsidP="00303970">
            <w:pPr>
              <w:spacing w:line="240" w:lineRule="auto"/>
              <w:jc w:val="center"/>
              <w:rPr>
                <w:rFonts w:eastAsia="Times New Roman"/>
                <w:color w:val="000000"/>
                <w:lang w:eastAsia="pt-BR"/>
              </w:rPr>
            </w:pPr>
            <w:r w:rsidRPr="00303970">
              <w:rPr>
                <w:rFonts w:eastAsia="Times New Roman"/>
                <w:color w:val="000000"/>
                <w:lang w:eastAsia="pt-BR"/>
              </w:rPr>
              <w:t>Pr(&gt;|z|)</w:t>
            </w:r>
          </w:p>
        </w:tc>
      </w:tr>
      <w:tr w:rsidR="00303970" w:rsidRPr="00303970" w14:paraId="68DEDF81" w14:textId="77777777" w:rsidTr="00E221C1">
        <w:trPr>
          <w:trHeight w:val="290"/>
        </w:trPr>
        <w:tc>
          <w:tcPr>
            <w:tcW w:w="2531" w:type="pct"/>
            <w:tcBorders>
              <w:top w:val="nil"/>
              <w:left w:val="nil"/>
              <w:bottom w:val="nil"/>
              <w:right w:val="nil"/>
            </w:tcBorders>
            <w:shd w:val="clear" w:color="auto" w:fill="auto"/>
            <w:noWrap/>
            <w:vAlign w:val="bottom"/>
            <w:hideMark/>
          </w:tcPr>
          <w:p w14:paraId="103BA4D6" w14:textId="77777777" w:rsidR="00303970" w:rsidRPr="00303970" w:rsidRDefault="00303970" w:rsidP="00303970">
            <w:pPr>
              <w:spacing w:line="240" w:lineRule="auto"/>
              <w:jc w:val="left"/>
              <w:rPr>
                <w:rFonts w:eastAsia="Times New Roman"/>
                <w:color w:val="000000"/>
                <w:lang w:eastAsia="pt-BR"/>
              </w:rPr>
            </w:pPr>
            <w:r w:rsidRPr="00303970">
              <w:rPr>
                <w:rFonts w:eastAsia="Times New Roman"/>
                <w:color w:val="000000"/>
                <w:lang w:eastAsia="pt-BR"/>
              </w:rPr>
              <w:t>(Intercept)</w:t>
            </w:r>
          </w:p>
        </w:tc>
        <w:tc>
          <w:tcPr>
            <w:tcW w:w="684" w:type="pct"/>
            <w:tcBorders>
              <w:top w:val="nil"/>
              <w:left w:val="nil"/>
              <w:bottom w:val="nil"/>
              <w:right w:val="nil"/>
            </w:tcBorders>
            <w:shd w:val="clear" w:color="auto" w:fill="auto"/>
            <w:noWrap/>
            <w:vAlign w:val="bottom"/>
            <w:hideMark/>
          </w:tcPr>
          <w:p w14:paraId="5B2F729E"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38,499</w:t>
            </w:r>
          </w:p>
        </w:tc>
        <w:tc>
          <w:tcPr>
            <w:tcW w:w="595" w:type="pct"/>
            <w:tcBorders>
              <w:top w:val="nil"/>
              <w:left w:val="nil"/>
              <w:bottom w:val="nil"/>
              <w:right w:val="nil"/>
            </w:tcBorders>
            <w:shd w:val="clear" w:color="auto" w:fill="auto"/>
            <w:noWrap/>
            <w:vAlign w:val="bottom"/>
            <w:hideMark/>
          </w:tcPr>
          <w:p w14:paraId="464CFF2D"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2218,451</w:t>
            </w:r>
          </w:p>
        </w:tc>
        <w:tc>
          <w:tcPr>
            <w:tcW w:w="595" w:type="pct"/>
            <w:tcBorders>
              <w:top w:val="nil"/>
              <w:left w:val="nil"/>
              <w:bottom w:val="nil"/>
              <w:right w:val="nil"/>
            </w:tcBorders>
            <w:shd w:val="clear" w:color="auto" w:fill="auto"/>
            <w:noWrap/>
            <w:vAlign w:val="bottom"/>
            <w:hideMark/>
          </w:tcPr>
          <w:p w14:paraId="12E62AC8"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0,017</w:t>
            </w:r>
          </w:p>
        </w:tc>
        <w:tc>
          <w:tcPr>
            <w:tcW w:w="595" w:type="pct"/>
            <w:tcBorders>
              <w:top w:val="nil"/>
              <w:left w:val="nil"/>
              <w:bottom w:val="nil"/>
              <w:right w:val="nil"/>
            </w:tcBorders>
            <w:shd w:val="clear" w:color="auto" w:fill="auto"/>
            <w:noWrap/>
            <w:vAlign w:val="bottom"/>
            <w:hideMark/>
          </w:tcPr>
          <w:p w14:paraId="2303EE6F"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0,986</w:t>
            </w:r>
          </w:p>
        </w:tc>
      </w:tr>
      <w:tr w:rsidR="00303970" w:rsidRPr="00303970" w14:paraId="2273400F" w14:textId="77777777" w:rsidTr="00E221C1">
        <w:trPr>
          <w:trHeight w:val="290"/>
        </w:trPr>
        <w:tc>
          <w:tcPr>
            <w:tcW w:w="2531" w:type="pct"/>
            <w:tcBorders>
              <w:top w:val="nil"/>
              <w:left w:val="nil"/>
              <w:bottom w:val="nil"/>
              <w:right w:val="nil"/>
            </w:tcBorders>
            <w:shd w:val="clear" w:color="auto" w:fill="auto"/>
            <w:noWrap/>
            <w:vAlign w:val="bottom"/>
            <w:hideMark/>
          </w:tcPr>
          <w:p w14:paraId="49314722" w14:textId="77777777" w:rsidR="00303970" w:rsidRPr="00303970" w:rsidRDefault="00303970" w:rsidP="00303970">
            <w:pPr>
              <w:spacing w:line="240" w:lineRule="auto"/>
              <w:jc w:val="left"/>
              <w:rPr>
                <w:rFonts w:eastAsia="Times New Roman"/>
                <w:color w:val="000000"/>
                <w:lang w:eastAsia="pt-BR"/>
              </w:rPr>
            </w:pPr>
            <w:r w:rsidRPr="00303970">
              <w:rPr>
                <w:rFonts w:eastAsia="Times New Roman"/>
                <w:color w:val="000000"/>
                <w:lang w:eastAsia="pt-BR"/>
              </w:rPr>
              <w:t>satisfaction_score_4</w:t>
            </w:r>
          </w:p>
        </w:tc>
        <w:tc>
          <w:tcPr>
            <w:tcW w:w="684" w:type="pct"/>
            <w:tcBorders>
              <w:top w:val="nil"/>
              <w:left w:val="nil"/>
              <w:bottom w:val="nil"/>
              <w:right w:val="nil"/>
            </w:tcBorders>
            <w:shd w:val="clear" w:color="auto" w:fill="auto"/>
            <w:noWrap/>
            <w:vAlign w:val="bottom"/>
            <w:hideMark/>
          </w:tcPr>
          <w:p w14:paraId="0282B314"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-63,360</w:t>
            </w:r>
          </w:p>
        </w:tc>
        <w:tc>
          <w:tcPr>
            <w:tcW w:w="595" w:type="pct"/>
            <w:tcBorders>
              <w:top w:val="nil"/>
              <w:left w:val="nil"/>
              <w:bottom w:val="nil"/>
              <w:right w:val="nil"/>
            </w:tcBorders>
            <w:shd w:val="clear" w:color="auto" w:fill="auto"/>
            <w:noWrap/>
            <w:vAlign w:val="bottom"/>
            <w:hideMark/>
          </w:tcPr>
          <w:p w14:paraId="6B1CC3EE"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2801,296</w:t>
            </w:r>
          </w:p>
        </w:tc>
        <w:tc>
          <w:tcPr>
            <w:tcW w:w="595" w:type="pct"/>
            <w:tcBorders>
              <w:top w:val="nil"/>
              <w:left w:val="nil"/>
              <w:bottom w:val="nil"/>
              <w:right w:val="nil"/>
            </w:tcBorders>
            <w:shd w:val="clear" w:color="auto" w:fill="auto"/>
            <w:noWrap/>
            <w:vAlign w:val="bottom"/>
            <w:hideMark/>
          </w:tcPr>
          <w:p w14:paraId="49956E1C"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-0,023</w:t>
            </w:r>
          </w:p>
        </w:tc>
        <w:tc>
          <w:tcPr>
            <w:tcW w:w="595" w:type="pct"/>
            <w:tcBorders>
              <w:top w:val="nil"/>
              <w:left w:val="nil"/>
              <w:bottom w:val="nil"/>
              <w:right w:val="nil"/>
            </w:tcBorders>
            <w:shd w:val="clear" w:color="auto" w:fill="auto"/>
            <w:noWrap/>
            <w:vAlign w:val="bottom"/>
            <w:hideMark/>
          </w:tcPr>
          <w:p w14:paraId="04AE0144"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0,982</w:t>
            </w:r>
          </w:p>
        </w:tc>
      </w:tr>
      <w:tr w:rsidR="00303970" w:rsidRPr="00303970" w14:paraId="7CB8836B" w14:textId="77777777" w:rsidTr="00E221C1">
        <w:trPr>
          <w:trHeight w:val="290"/>
        </w:trPr>
        <w:tc>
          <w:tcPr>
            <w:tcW w:w="2531" w:type="pct"/>
            <w:tcBorders>
              <w:top w:val="nil"/>
              <w:left w:val="nil"/>
              <w:bottom w:val="nil"/>
              <w:right w:val="nil"/>
            </w:tcBorders>
            <w:shd w:val="clear" w:color="auto" w:fill="auto"/>
            <w:noWrap/>
            <w:vAlign w:val="bottom"/>
            <w:hideMark/>
          </w:tcPr>
          <w:p w14:paraId="3A6D3553" w14:textId="77777777" w:rsidR="00303970" w:rsidRPr="00303970" w:rsidRDefault="00303970" w:rsidP="00303970">
            <w:pPr>
              <w:spacing w:line="240" w:lineRule="auto"/>
              <w:jc w:val="left"/>
              <w:rPr>
                <w:rFonts w:eastAsia="Times New Roman"/>
                <w:color w:val="000000"/>
                <w:lang w:eastAsia="pt-BR"/>
              </w:rPr>
            </w:pPr>
            <w:r w:rsidRPr="00303970">
              <w:rPr>
                <w:rFonts w:eastAsia="Times New Roman"/>
                <w:color w:val="000000"/>
                <w:lang w:eastAsia="pt-BR"/>
              </w:rPr>
              <w:t>satisfaction_score_5</w:t>
            </w:r>
          </w:p>
        </w:tc>
        <w:tc>
          <w:tcPr>
            <w:tcW w:w="684" w:type="pct"/>
            <w:tcBorders>
              <w:top w:val="nil"/>
              <w:left w:val="nil"/>
              <w:bottom w:val="nil"/>
              <w:right w:val="nil"/>
            </w:tcBorders>
            <w:shd w:val="clear" w:color="auto" w:fill="auto"/>
            <w:noWrap/>
            <w:vAlign w:val="bottom"/>
            <w:hideMark/>
          </w:tcPr>
          <w:p w14:paraId="0AA37BA2"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-63,746</w:t>
            </w:r>
          </w:p>
        </w:tc>
        <w:tc>
          <w:tcPr>
            <w:tcW w:w="595" w:type="pct"/>
            <w:tcBorders>
              <w:top w:val="nil"/>
              <w:left w:val="nil"/>
              <w:bottom w:val="nil"/>
              <w:right w:val="nil"/>
            </w:tcBorders>
            <w:shd w:val="clear" w:color="auto" w:fill="auto"/>
            <w:noWrap/>
            <w:vAlign w:val="bottom"/>
            <w:hideMark/>
          </w:tcPr>
          <w:p w14:paraId="3CCABE75"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3168,909</w:t>
            </w:r>
          </w:p>
        </w:tc>
        <w:tc>
          <w:tcPr>
            <w:tcW w:w="595" w:type="pct"/>
            <w:tcBorders>
              <w:top w:val="nil"/>
              <w:left w:val="nil"/>
              <w:bottom w:val="nil"/>
              <w:right w:val="nil"/>
            </w:tcBorders>
            <w:shd w:val="clear" w:color="auto" w:fill="auto"/>
            <w:noWrap/>
            <w:vAlign w:val="bottom"/>
            <w:hideMark/>
          </w:tcPr>
          <w:p w14:paraId="48F968B8"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-0,020</w:t>
            </w:r>
          </w:p>
        </w:tc>
        <w:tc>
          <w:tcPr>
            <w:tcW w:w="595" w:type="pct"/>
            <w:tcBorders>
              <w:top w:val="nil"/>
              <w:left w:val="nil"/>
              <w:bottom w:val="nil"/>
              <w:right w:val="nil"/>
            </w:tcBorders>
            <w:shd w:val="clear" w:color="auto" w:fill="auto"/>
            <w:noWrap/>
            <w:vAlign w:val="bottom"/>
            <w:hideMark/>
          </w:tcPr>
          <w:p w14:paraId="233328FF"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0,984</w:t>
            </w:r>
          </w:p>
        </w:tc>
      </w:tr>
      <w:tr w:rsidR="00303970" w:rsidRPr="00303970" w14:paraId="31F8F821" w14:textId="77777777" w:rsidTr="00E221C1">
        <w:trPr>
          <w:trHeight w:val="290"/>
        </w:trPr>
        <w:tc>
          <w:tcPr>
            <w:tcW w:w="2531" w:type="pct"/>
            <w:tcBorders>
              <w:top w:val="nil"/>
              <w:left w:val="nil"/>
              <w:bottom w:val="nil"/>
              <w:right w:val="nil"/>
            </w:tcBorders>
            <w:shd w:val="clear" w:color="auto" w:fill="auto"/>
            <w:noWrap/>
            <w:vAlign w:val="bottom"/>
            <w:hideMark/>
          </w:tcPr>
          <w:p w14:paraId="4D969655" w14:textId="77777777" w:rsidR="00303970" w:rsidRPr="00303970" w:rsidRDefault="00303970" w:rsidP="00303970">
            <w:pPr>
              <w:spacing w:line="240" w:lineRule="auto"/>
              <w:jc w:val="left"/>
              <w:rPr>
                <w:rFonts w:eastAsia="Times New Roman"/>
                <w:color w:val="000000"/>
                <w:lang w:eastAsia="pt-BR"/>
              </w:rPr>
            </w:pPr>
            <w:r w:rsidRPr="00303970">
              <w:rPr>
                <w:rFonts w:eastAsia="Times New Roman"/>
                <w:color w:val="000000"/>
                <w:lang w:eastAsia="pt-BR"/>
              </w:rPr>
              <w:t>satisfaction_score_3</w:t>
            </w:r>
          </w:p>
        </w:tc>
        <w:tc>
          <w:tcPr>
            <w:tcW w:w="684" w:type="pct"/>
            <w:tcBorders>
              <w:top w:val="nil"/>
              <w:left w:val="nil"/>
              <w:bottom w:val="nil"/>
              <w:right w:val="nil"/>
            </w:tcBorders>
            <w:shd w:val="clear" w:color="auto" w:fill="auto"/>
            <w:noWrap/>
            <w:vAlign w:val="bottom"/>
            <w:hideMark/>
          </w:tcPr>
          <w:p w14:paraId="25121B77"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-40,890</w:t>
            </w:r>
          </w:p>
        </w:tc>
        <w:tc>
          <w:tcPr>
            <w:tcW w:w="595" w:type="pct"/>
            <w:tcBorders>
              <w:top w:val="nil"/>
              <w:left w:val="nil"/>
              <w:bottom w:val="nil"/>
              <w:right w:val="nil"/>
            </w:tcBorders>
            <w:shd w:val="clear" w:color="auto" w:fill="auto"/>
            <w:noWrap/>
            <w:vAlign w:val="bottom"/>
            <w:hideMark/>
          </w:tcPr>
          <w:p w14:paraId="42B45CE0"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2218,451</w:t>
            </w:r>
          </w:p>
        </w:tc>
        <w:tc>
          <w:tcPr>
            <w:tcW w:w="595" w:type="pct"/>
            <w:tcBorders>
              <w:top w:val="nil"/>
              <w:left w:val="nil"/>
              <w:bottom w:val="nil"/>
              <w:right w:val="nil"/>
            </w:tcBorders>
            <w:shd w:val="clear" w:color="auto" w:fill="auto"/>
            <w:noWrap/>
            <w:vAlign w:val="bottom"/>
            <w:hideMark/>
          </w:tcPr>
          <w:p w14:paraId="1C5BE381"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-0,018</w:t>
            </w:r>
          </w:p>
        </w:tc>
        <w:tc>
          <w:tcPr>
            <w:tcW w:w="595" w:type="pct"/>
            <w:tcBorders>
              <w:top w:val="nil"/>
              <w:left w:val="nil"/>
              <w:bottom w:val="nil"/>
              <w:right w:val="nil"/>
            </w:tcBorders>
            <w:shd w:val="clear" w:color="auto" w:fill="auto"/>
            <w:noWrap/>
            <w:vAlign w:val="bottom"/>
            <w:hideMark/>
          </w:tcPr>
          <w:p w14:paraId="0C339572"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0,985</w:t>
            </w:r>
          </w:p>
        </w:tc>
      </w:tr>
      <w:tr w:rsidR="00303970" w:rsidRPr="00303970" w14:paraId="5805BCDB" w14:textId="77777777" w:rsidTr="00E221C1">
        <w:trPr>
          <w:trHeight w:val="290"/>
        </w:trPr>
        <w:tc>
          <w:tcPr>
            <w:tcW w:w="2531" w:type="pct"/>
            <w:tcBorders>
              <w:top w:val="nil"/>
              <w:left w:val="nil"/>
              <w:bottom w:val="nil"/>
              <w:right w:val="nil"/>
            </w:tcBorders>
            <w:shd w:val="clear" w:color="auto" w:fill="auto"/>
            <w:noWrap/>
            <w:vAlign w:val="bottom"/>
            <w:hideMark/>
          </w:tcPr>
          <w:p w14:paraId="3753C8EE" w14:textId="77777777" w:rsidR="00303970" w:rsidRPr="00303970" w:rsidRDefault="00303970" w:rsidP="00303970">
            <w:pPr>
              <w:spacing w:line="240" w:lineRule="auto"/>
              <w:jc w:val="left"/>
              <w:rPr>
                <w:rFonts w:eastAsia="Times New Roman"/>
                <w:color w:val="000000"/>
                <w:lang w:eastAsia="pt-BR"/>
              </w:rPr>
            </w:pPr>
            <w:r w:rsidRPr="00303970">
              <w:rPr>
                <w:rFonts w:eastAsia="Times New Roman"/>
                <w:color w:val="000000"/>
                <w:lang w:eastAsia="pt-BR"/>
              </w:rPr>
              <w:t>flg_online_security1</w:t>
            </w:r>
          </w:p>
        </w:tc>
        <w:tc>
          <w:tcPr>
            <w:tcW w:w="684" w:type="pct"/>
            <w:tcBorders>
              <w:top w:val="nil"/>
              <w:left w:val="nil"/>
              <w:bottom w:val="nil"/>
              <w:right w:val="nil"/>
            </w:tcBorders>
            <w:shd w:val="clear" w:color="auto" w:fill="auto"/>
            <w:noWrap/>
            <w:vAlign w:val="bottom"/>
            <w:hideMark/>
          </w:tcPr>
          <w:p w14:paraId="24501C1E"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-3,964</w:t>
            </w:r>
          </w:p>
        </w:tc>
        <w:tc>
          <w:tcPr>
            <w:tcW w:w="595" w:type="pct"/>
            <w:tcBorders>
              <w:top w:val="nil"/>
              <w:left w:val="nil"/>
              <w:bottom w:val="nil"/>
              <w:right w:val="nil"/>
            </w:tcBorders>
            <w:shd w:val="clear" w:color="auto" w:fill="auto"/>
            <w:noWrap/>
            <w:vAlign w:val="bottom"/>
            <w:hideMark/>
          </w:tcPr>
          <w:p w14:paraId="30537395"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0,472</w:t>
            </w:r>
          </w:p>
        </w:tc>
        <w:tc>
          <w:tcPr>
            <w:tcW w:w="595" w:type="pct"/>
            <w:tcBorders>
              <w:top w:val="nil"/>
              <w:left w:val="nil"/>
              <w:bottom w:val="nil"/>
              <w:right w:val="nil"/>
            </w:tcBorders>
            <w:shd w:val="clear" w:color="auto" w:fill="auto"/>
            <w:noWrap/>
            <w:vAlign w:val="bottom"/>
            <w:hideMark/>
          </w:tcPr>
          <w:p w14:paraId="0C85D5F3"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-8,391</w:t>
            </w:r>
          </w:p>
        </w:tc>
        <w:tc>
          <w:tcPr>
            <w:tcW w:w="595" w:type="pct"/>
            <w:tcBorders>
              <w:top w:val="nil"/>
              <w:left w:val="nil"/>
              <w:bottom w:val="nil"/>
              <w:right w:val="nil"/>
            </w:tcBorders>
            <w:shd w:val="clear" w:color="auto" w:fill="auto"/>
            <w:noWrap/>
            <w:vAlign w:val="bottom"/>
            <w:hideMark/>
          </w:tcPr>
          <w:p w14:paraId="056D954F"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0,000</w:t>
            </w:r>
          </w:p>
        </w:tc>
      </w:tr>
      <w:tr w:rsidR="00303970" w:rsidRPr="00303970" w14:paraId="2443C44C" w14:textId="77777777" w:rsidTr="00E221C1">
        <w:trPr>
          <w:trHeight w:val="290"/>
        </w:trPr>
        <w:tc>
          <w:tcPr>
            <w:tcW w:w="2531" w:type="pct"/>
            <w:tcBorders>
              <w:top w:val="nil"/>
              <w:left w:val="nil"/>
              <w:bottom w:val="nil"/>
              <w:right w:val="nil"/>
            </w:tcBorders>
            <w:shd w:val="clear" w:color="auto" w:fill="auto"/>
            <w:noWrap/>
            <w:vAlign w:val="bottom"/>
            <w:hideMark/>
          </w:tcPr>
          <w:p w14:paraId="6F2B107F" w14:textId="77777777" w:rsidR="00303970" w:rsidRPr="00303970" w:rsidRDefault="00303970" w:rsidP="00303970">
            <w:pPr>
              <w:spacing w:line="240" w:lineRule="auto"/>
              <w:jc w:val="left"/>
              <w:rPr>
                <w:rFonts w:eastAsia="Times New Roman"/>
                <w:color w:val="000000"/>
                <w:lang w:eastAsia="pt-BR"/>
              </w:rPr>
            </w:pPr>
            <w:r w:rsidRPr="00303970">
              <w:rPr>
                <w:rFonts w:eastAsia="Times New Roman"/>
                <w:color w:val="000000"/>
                <w:lang w:eastAsia="pt-BR"/>
              </w:rPr>
              <w:t>internet_type_None</w:t>
            </w:r>
          </w:p>
        </w:tc>
        <w:tc>
          <w:tcPr>
            <w:tcW w:w="684" w:type="pct"/>
            <w:tcBorders>
              <w:top w:val="nil"/>
              <w:left w:val="nil"/>
              <w:bottom w:val="nil"/>
              <w:right w:val="nil"/>
            </w:tcBorders>
            <w:shd w:val="clear" w:color="auto" w:fill="auto"/>
            <w:noWrap/>
            <w:vAlign w:val="bottom"/>
            <w:hideMark/>
          </w:tcPr>
          <w:p w14:paraId="6224CA67"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-2,235</w:t>
            </w:r>
          </w:p>
        </w:tc>
        <w:tc>
          <w:tcPr>
            <w:tcW w:w="595" w:type="pct"/>
            <w:tcBorders>
              <w:top w:val="nil"/>
              <w:left w:val="nil"/>
              <w:bottom w:val="nil"/>
              <w:right w:val="nil"/>
            </w:tcBorders>
            <w:shd w:val="clear" w:color="auto" w:fill="auto"/>
            <w:noWrap/>
            <w:vAlign w:val="bottom"/>
            <w:hideMark/>
          </w:tcPr>
          <w:p w14:paraId="3875AB68"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0,845</w:t>
            </w:r>
          </w:p>
        </w:tc>
        <w:tc>
          <w:tcPr>
            <w:tcW w:w="595" w:type="pct"/>
            <w:tcBorders>
              <w:top w:val="nil"/>
              <w:left w:val="nil"/>
              <w:bottom w:val="nil"/>
              <w:right w:val="nil"/>
            </w:tcBorders>
            <w:shd w:val="clear" w:color="auto" w:fill="auto"/>
            <w:noWrap/>
            <w:vAlign w:val="bottom"/>
            <w:hideMark/>
          </w:tcPr>
          <w:p w14:paraId="153D9465"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-2,646</w:t>
            </w:r>
          </w:p>
        </w:tc>
        <w:tc>
          <w:tcPr>
            <w:tcW w:w="595" w:type="pct"/>
            <w:tcBorders>
              <w:top w:val="nil"/>
              <w:left w:val="nil"/>
              <w:bottom w:val="nil"/>
              <w:right w:val="nil"/>
            </w:tcBorders>
            <w:shd w:val="clear" w:color="auto" w:fill="auto"/>
            <w:noWrap/>
            <w:vAlign w:val="bottom"/>
            <w:hideMark/>
          </w:tcPr>
          <w:p w14:paraId="76729179"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0,008</w:t>
            </w:r>
          </w:p>
        </w:tc>
      </w:tr>
      <w:tr w:rsidR="00303970" w:rsidRPr="00303970" w14:paraId="751C42AA" w14:textId="77777777" w:rsidTr="00E221C1">
        <w:trPr>
          <w:trHeight w:val="290"/>
        </w:trPr>
        <w:tc>
          <w:tcPr>
            <w:tcW w:w="2531" w:type="pct"/>
            <w:tcBorders>
              <w:top w:val="nil"/>
              <w:left w:val="nil"/>
              <w:bottom w:val="nil"/>
              <w:right w:val="nil"/>
            </w:tcBorders>
            <w:shd w:val="clear" w:color="auto" w:fill="auto"/>
            <w:noWrap/>
            <w:vAlign w:val="bottom"/>
            <w:hideMark/>
          </w:tcPr>
          <w:p w14:paraId="56CE5C78" w14:textId="77777777" w:rsidR="00303970" w:rsidRPr="00303970" w:rsidRDefault="00303970" w:rsidP="00303970">
            <w:pPr>
              <w:spacing w:line="240" w:lineRule="auto"/>
              <w:jc w:val="left"/>
              <w:rPr>
                <w:rFonts w:eastAsia="Times New Roman"/>
                <w:color w:val="000000"/>
                <w:lang w:eastAsia="pt-BR"/>
              </w:rPr>
            </w:pPr>
            <w:r w:rsidRPr="00303970">
              <w:rPr>
                <w:rFonts w:eastAsia="Times New Roman"/>
                <w:color w:val="000000"/>
                <w:lang w:eastAsia="pt-BR"/>
              </w:rPr>
              <w:t>number_of_referrals</w:t>
            </w:r>
          </w:p>
        </w:tc>
        <w:tc>
          <w:tcPr>
            <w:tcW w:w="684" w:type="pct"/>
            <w:tcBorders>
              <w:top w:val="nil"/>
              <w:left w:val="nil"/>
              <w:bottom w:val="nil"/>
              <w:right w:val="nil"/>
            </w:tcBorders>
            <w:shd w:val="clear" w:color="auto" w:fill="auto"/>
            <w:noWrap/>
            <w:vAlign w:val="bottom"/>
            <w:hideMark/>
          </w:tcPr>
          <w:p w14:paraId="45BE3EA9"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-0,662</w:t>
            </w:r>
          </w:p>
        </w:tc>
        <w:tc>
          <w:tcPr>
            <w:tcW w:w="595" w:type="pct"/>
            <w:tcBorders>
              <w:top w:val="nil"/>
              <w:left w:val="nil"/>
              <w:bottom w:val="nil"/>
              <w:right w:val="nil"/>
            </w:tcBorders>
            <w:shd w:val="clear" w:color="auto" w:fill="auto"/>
            <w:noWrap/>
            <w:vAlign w:val="bottom"/>
            <w:hideMark/>
          </w:tcPr>
          <w:p w14:paraId="2E76B5C8"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0,111</w:t>
            </w:r>
          </w:p>
        </w:tc>
        <w:tc>
          <w:tcPr>
            <w:tcW w:w="595" w:type="pct"/>
            <w:tcBorders>
              <w:top w:val="nil"/>
              <w:left w:val="nil"/>
              <w:bottom w:val="nil"/>
              <w:right w:val="nil"/>
            </w:tcBorders>
            <w:shd w:val="clear" w:color="auto" w:fill="auto"/>
            <w:noWrap/>
            <w:vAlign w:val="bottom"/>
            <w:hideMark/>
          </w:tcPr>
          <w:p w14:paraId="1B289213"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-5,959</w:t>
            </w:r>
          </w:p>
        </w:tc>
        <w:tc>
          <w:tcPr>
            <w:tcW w:w="595" w:type="pct"/>
            <w:tcBorders>
              <w:top w:val="nil"/>
              <w:left w:val="nil"/>
              <w:bottom w:val="nil"/>
              <w:right w:val="nil"/>
            </w:tcBorders>
            <w:shd w:val="clear" w:color="auto" w:fill="auto"/>
            <w:noWrap/>
            <w:vAlign w:val="bottom"/>
            <w:hideMark/>
          </w:tcPr>
          <w:p w14:paraId="7E78A343"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0,000</w:t>
            </w:r>
          </w:p>
        </w:tc>
      </w:tr>
      <w:tr w:rsidR="00303970" w:rsidRPr="00303970" w14:paraId="2FB1FE52" w14:textId="77777777" w:rsidTr="00E221C1">
        <w:trPr>
          <w:trHeight w:val="290"/>
        </w:trPr>
        <w:tc>
          <w:tcPr>
            <w:tcW w:w="2531" w:type="pct"/>
            <w:tcBorders>
              <w:top w:val="nil"/>
              <w:left w:val="nil"/>
              <w:bottom w:val="nil"/>
              <w:right w:val="nil"/>
            </w:tcBorders>
            <w:shd w:val="clear" w:color="auto" w:fill="auto"/>
            <w:noWrap/>
            <w:vAlign w:val="bottom"/>
            <w:hideMark/>
          </w:tcPr>
          <w:p w14:paraId="58366160" w14:textId="77777777" w:rsidR="00303970" w:rsidRPr="00303970" w:rsidRDefault="00303970" w:rsidP="00303970">
            <w:pPr>
              <w:spacing w:line="240" w:lineRule="auto"/>
              <w:jc w:val="left"/>
              <w:rPr>
                <w:rFonts w:eastAsia="Times New Roman"/>
                <w:color w:val="000000"/>
                <w:lang w:eastAsia="pt-BR"/>
              </w:rPr>
            </w:pPr>
            <w:r w:rsidRPr="00303970">
              <w:rPr>
                <w:rFonts w:eastAsia="Times New Roman"/>
                <w:color w:val="000000"/>
                <w:lang w:eastAsia="pt-BR"/>
              </w:rPr>
              <w:t>tx_concentracao_cobranca_mes_q3</w:t>
            </w:r>
          </w:p>
        </w:tc>
        <w:tc>
          <w:tcPr>
            <w:tcW w:w="684" w:type="pct"/>
            <w:tcBorders>
              <w:top w:val="nil"/>
              <w:left w:val="nil"/>
              <w:bottom w:val="nil"/>
              <w:right w:val="nil"/>
            </w:tcBorders>
            <w:shd w:val="clear" w:color="auto" w:fill="auto"/>
            <w:noWrap/>
            <w:vAlign w:val="bottom"/>
            <w:hideMark/>
          </w:tcPr>
          <w:p w14:paraId="39429630"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2,490</w:t>
            </w:r>
          </w:p>
        </w:tc>
        <w:tc>
          <w:tcPr>
            <w:tcW w:w="595" w:type="pct"/>
            <w:tcBorders>
              <w:top w:val="nil"/>
              <w:left w:val="nil"/>
              <w:bottom w:val="nil"/>
              <w:right w:val="nil"/>
            </w:tcBorders>
            <w:shd w:val="clear" w:color="auto" w:fill="auto"/>
            <w:noWrap/>
            <w:vAlign w:val="bottom"/>
            <w:hideMark/>
          </w:tcPr>
          <w:p w14:paraId="4A888202"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0,377</w:t>
            </w:r>
          </w:p>
        </w:tc>
        <w:tc>
          <w:tcPr>
            <w:tcW w:w="595" w:type="pct"/>
            <w:tcBorders>
              <w:top w:val="nil"/>
              <w:left w:val="nil"/>
              <w:bottom w:val="nil"/>
              <w:right w:val="nil"/>
            </w:tcBorders>
            <w:shd w:val="clear" w:color="auto" w:fill="auto"/>
            <w:noWrap/>
            <w:vAlign w:val="bottom"/>
            <w:hideMark/>
          </w:tcPr>
          <w:p w14:paraId="71F06702"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6,606</w:t>
            </w:r>
          </w:p>
        </w:tc>
        <w:tc>
          <w:tcPr>
            <w:tcW w:w="595" w:type="pct"/>
            <w:tcBorders>
              <w:top w:val="nil"/>
              <w:left w:val="nil"/>
              <w:bottom w:val="nil"/>
              <w:right w:val="nil"/>
            </w:tcBorders>
            <w:shd w:val="clear" w:color="auto" w:fill="auto"/>
            <w:noWrap/>
            <w:vAlign w:val="bottom"/>
            <w:hideMark/>
          </w:tcPr>
          <w:p w14:paraId="2EACA13A"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0,000</w:t>
            </w:r>
          </w:p>
        </w:tc>
      </w:tr>
      <w:tr w:rsidR="00303970" w:rsidRPr="00303970" w14:paraId="38500A3B" w14:textId="77777777" w:rsidTr="00E221C1">
        <w:trPr>
          <w:trHeight w:val="290"/>
        </w:trPr>
        <w:tc>
          <w:tcPr>
            <w:tcW w:w="2531" w:type="pct"/>
            <w:tcBorders>
              <w:top w:val="nil"/>
              <w:left w:val="nil"/>
              <w:bottom w:val="nil"/>
              <w:right w:val="nil"/>
            </w:tcBorders>
            <w:shd w:val="clear" w:color="auto" w:fill="auto"/>
            <w:noWrap/>
            <w:vAlign w:val="bottom"/>
            <w:hideMark/>
          </w:tcPr>
          <w:p w14:paraId="5A7657DE" w14:textId="77777777" w:rsidR="00303970" w:rsidRPr="00303970" w:rsidRDefault="00303970" w:rsidP="00303970">
            <w:pPr>
              <w:spacing w:line="240" w:lineRule="auto"/>
              <w:jc w:val="left"/>
              <w:rPr>
                <w:rFonts w:eastAsia="Times New Roman"/>
                <w:color w:val="000000"/>
                <w:lang w:eastAsia="pt-BR"/>
              </w:rPr>
            </w:pPr>
            <w:r w:rsidRPr="00303970">
              <w:rPr>
                <w:rFonts w:eastAsia="Times New Roman"/>
                <w:color w:val="000000"/>
                <w:lang w:eastAsia="pt-BR"/>
              </w:rPr>
              <w:t>flg_married1</w:t>
            </w:r>
          </w:p>
        </w:tc>
        <w:tc>
          <w:tcPr>
            <w:tcW w:w="684" w:type="pct"/>
            <w:tcBorders>
              <w:top w:val="nil"/>
              <w:left w:val="nil"/>
              <w:bottom w:val="nil"/>
              <w:right w:val="nil"/>
            </w:tcBorders>
            <w:shd w:val="clear" w:color="auto" w:fill="auto"/>
            <w:noWrap/>
            <w:vAlign w:val="bottom"/>
            <w:hideMark/>
          </w:tcPr>
          <w:p w14:paraId="0915D5D0"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1,765</w:t>
            </w:r>
          </w:p>
        </w:tc>
        <w:tc>
          <w:tcPr>
            <w:tcW w:w="595" w:type="pct"/>
            <w:tcBorders>
              <w:top w:val="nil"/>
              <w:left w:val="nil"/>
              <w:bottom w:val="nil"/>
              <w:right w:val="nil"/>
            </w:tcBorders>
            <w:shd w:val="clear" w:color="auto" w:fill="auto"/>
            <w:noWrap/>
            <w:vAlign w:val="bottom"/>
            <w:hideMark/>
          </w:tcPr>
          <w:p w14:paraId="25B85133"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0,294</w:t>
            </w:r>
          </w:p>
        </w:tc>
        <w:tc>
          <w:tcPr>
            <w:tcW w:w="595" w:type="pct"/>
            <w:tcBorders>
              <w:top w:val="nil"/>
              <w:left w:val="nil"/>
              <w:bottom w:val="nil"/>
              <w:right w:val="nil"/>
            </w:tcBorders>
            <w:shd w:val="clear" w:color="auto" w:fill="auto"/>
            <w:noWrap/>
            <w:vAlign w:val="bottom"/>
            <w:hideMark/>
          </w:tcPr>
          <w:p w14:paraId="2B0FD3B1"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6,012</w:t>
            </w:r>
          </w:p>
        </w:tc>
        <w:tc>
          <w:tcPr>
            <w:tcW w:w="595" w:type="pct"/>
            <w:tcBorders>
              <w:top w:val="nil"/>
              <w:left w:val="nil"/>
              <w:bottom w:val="nil"/>
              <w:right w:val="nil"/>
            </w:tcBorders>
            <w:shd w:val="clear" w:color="auto" w:fill="auto"/>
            <w:noWrap/>
            <w:vAlign w:val="bottom"/>
            <w:hideMark/>
          </w:tcPr>
          <w:p w14:paraId="1938EFB1"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0,000</w:t>
            </w:r>
          </w:p>
        </w:tc>
      </w:tr>
      <w:tr w:rsidR="00303970" w:rsidRPr="00303970" w14:paraId="063A2C86" w14:textId="77777777" w:rsidTr="00E221C1">
        <w:trPr>
          <w:trHeight w:val="290"/>
        </w:trPr>
        <w:tc>
          <w:tcPr>
            <w:tcW w:w="2531" w:type="pct"/>
            <w:tcBorders>
              <w:top w:val="nil"/>
              <w:left w:val="nil"/>
              <w:bottom w:val="nil"/>
              <w:right w:val="nil"/>
            </w:tcBorders>
            <w:shd w:val="clear" w:color="auto" w:fill="auto"/>
            <w:noWrap/>
            <w:vAlign w:val="bottom"/>
            <w:hideMark/>
          </w:tcPr>
          <w:p w14:paraId="71A5445C" w14:textId="77777777" w:rsidR="00303970" w:rsidRPr="00303970" w:rsidRDefault="00303970" w:rsidP="00303970">
            <w:pPr>
              <w:spacing w:line="240" w:lineRule="auto"/>
              <w:jc w:val="left"/>
              <w:rPr>
                <w:rFonts w:eastAsia="Times New Roman"/>
                <w:color w:val="000000"/>
                <w:lang w:eastAsia="pt-BR"/>
              </w:rPr>
            </w:pPr>
            <w:r w:rsidRPr="00303970">
              <w:rPr>
                <w:rFonts w:eastAsia="Times New Roman"/>
                <w:color w:val="000000"/>
                <w:lang w:eastAsia="pt-BR"/>
              </w:rPr>
              <w:t>number_of_dependents</w:t>
            </w:r>
          </w:p>
        </w:tc>
        <w:tc>
          <w:tcPr>
            <w:tcW w:w="684" w:type="pct"/>
            <w:tcBorders>
              <w:top w:val="nil"/>
              <w:left w:val="nil"/>
              <w:bottom w:val="nil"/>
              <w:right w:val="nil"/>
            </w:tcBorders>
            <w:shd w:val="clear" w:color="auto" w:fill="auto"/>
            <w:noWrap/>
            <w:vAlign w:val="bottom"/>
            <w:hideMark/>
          </w:tcPr>
          <w:p w14:paraId="6C3C6FD6"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-1,054</w:t>
            </w:r>
          </w:p>
        </w:tc>
        <w:tc>
          <w:tcPr>
            <w:tcW w:w="595" w:type="pct"/>
            <w:tcBorders>
              <w:top w:val="nil"/>
              <w:left w:val="nil"/>
              <w:bottom w:val="nil"/>
              <w:right w:val="nil"/>
            </w:tcBorders>
            <w:shd w:val="clear" w:color="auto" w:fill="auto"/>
            <w:noWrap/>
            <w:vAlign w:val="bottom"/>
            <w:hideMark/>
          </w:tcPr>
          <w:p w14:paraId="659B4CAA"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0,198</w:t>
            </w:r>
          </w:p>
        </w:tc>
        <w:tc>
          <w:tcPr>
            <w:tcW w:w="595" w:type="pct"/>
            <w:tcBorders>
              <w:top w:val="nil"/>
              <w:left w:val="nil"/>
              <w:bottom w:val="nil"/>
              <w:right w:val="nil"/>
            </w:tcBorders>
            <w:shd w:val="clear" w:color="auto" w:fill="auto"/>
            <w:noWrap/>
            <w:vAlign w:val="bottom"/>
            <w:hideMark/>
          </w:tcPr>
          <w:p w14:paraId="11D91391"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-5,323</w:t>
            </w:r>
          </w:p>
        </w:tc>
        <w:tc>
          <w:tcPr>
            <w:tcW w:w="595" w:type="pct"/>
            <w:tcBorders>
              <w:top w:val="nil"/>
              <w:left w:val="nil"/>
              <w:bottom w:val="nil"/>
              <w:right w:val="nil"/>
            </w:tcBorders>
            <w:shd w:val="clear" w:color="auto" w:fill="auto"/>
            <w:noWrap/>
            <w:vAlign w:val="bottom"/>
            <w:hideMark/>
          </w:tcPr>
          <w:p w14:paraId="4FD0542D"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0,000</w:t>
            </w:r>
          </w:p>
        </w:tc>
      </w:tr>
      <w:tr w:rsidR="00303970" w:rsidRPr="00303970" w14:paraId="4F1BCCBC" w14:textId="77777777" w:rsidTr="00E221C1">
        <w:trPr>
          <w:trHeight w:val="290"/>
        </w:trPr>
        <w:tc>
          <w:tcPr>
            <w:tcW w:w="2531" w:type="pct"/>
            <w:tcBorders>
              <w:top w:val="nil"/>
              <w:left w:val="nil"/>
              <w:bottom w:val="nil"/>
              <w:right w:val="nil"/>
            </w:tcBorders>
            <w:shd w:val="clear" w:color="auto" w:fill="auto"/>
            <w:noWrap/>
            <w:vAlign w:val="bottom"/>
            <w:hideMark/>
          </w:tcPr>
          <w:p w14:paraId="00CAD2EC" w14:textId="77777777" w:rsidR="00303970" w:rsidRPr="00303970" w:rsidRDefault="00303970" w:rsidP="00303970">
            <w:pPr>
              <w:spacing w:line="240" w:lineRule="auto"/>
              <w:jc w:val="left"/>
              <w:rPr>
                <w:rFonts w:eastAsia="Times New Roman"/>
                <w:color w:val="000000"/>
                <w:lang w:eastAsia="pt-BR"/>
              </w:rPr>
            </w:pPr>
            <w:r w:rsidRPr="00303970">
              <w:rPr>
                <w:rFonts w:eastAsia="Times New Roman"/>
                <w:color w:val="000000"/>
                <w:lang w:eastAsia="pt-BR"/>
              </w:rPr>
              <w:t>contract_Two_Year</w:t>
            </w:r>
          </w:p>
        </w:tc>
        <w:tc>
          <w:tcPr>
            <w:tcW w:w="684" w:type="pct"/>
            <w:tcBorders>
              <w:top w:val="nil"/>
              <w:left w:val="nil"/>
              <w:bottom w:val="nil"/>
              <w:right w:val="nil"/>
            </w:tcBorders>
            <w:shd w:val="clear" w:color="auto" w:fill="auto"/>
            <w:noWrap/>
            <w:vAlign w:val="bottom"/>
            <w:hideMark/>
          </w:tcPr>
          <w:p w14:paraId="000A4ABB"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-2,116</w:t>
            </w:r>
          </w:p>
        </w:tc>
        <w:tc>
          <w:tcPr>
            <w:tcW w:w="595" w:type="pct"/>
            <w:tcBorders>
              <w:top w:val="nil"/>
              <w:left w:val="nil"/>
              <w:bottom w:val="nil"/>
              <w:right w:val="nil"/>
            </w:tcBorders>
            <w:shd w:val="clear" w:color="auto" w:fill="auto"/>
            <w:noWrap/>
            <w:vAlign w:val="bottom"/>
            <w:hideMark/>
          </w:tcPr>
          <w:p w14:paraId="25E194BE"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0,401</w:t>
            </w:r>
          </w:p>
        </w:tc>
        <w:tc>
          <w:tcPr>
            <w:tcW w:w="595" w:type="pct"/>
            <w:tcBorders>
              <w:top w:val="nil"/>
              <w:left w:val="nil"/>
              <w:bottom w:val="nil"/>
              <w:right w:val="nil"/>
            </w:tcBorders>
            <w:shd w:val="clear" w:color="auto" w:fill="auto"/>
            <w:noWrap/>
            <w:vAlign w:val="bottom"/>
            <w:hideMark/>
          </w:tcPr>
          <w:p w14:paraId="5A1413D3"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-5,277</w:t>
            </w:r>
          </w:p>
        </w:tc>
        <w:tc>
          <w:tcPr>
            <w:tcW w:w="595" w:type="pct"/>
            <w:tcBorders>
              <w:top w:val="nil"/>
              <w:left w:val="nil"/>
              <w:bottom w:val="nil"/>
              <w:right w:val="nil"/>
            </w:tcBorders>
            <w:shd w:val="clear" w:color="auto" w:fill="auto"/>
            <w:noWrap/>
            <w:vAlign w:val="bottom"/>
            <w:hideMark/>
          </w:tcPr>
          <w:p w14:paraId="4F496E5D"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0,000</w:t>
            </w:r>
          </w:p>
        </w:tc>
      </w:tr>
      <w:tr w:rsidR="00303970" w:rsidRPr="00303970" w14:paraId="228A19E7" w14:textId="77777777" w:rsidTr="00E221C1">
        <w:trPr>
          <w:trHeight w:val="290"/>
        </w:trPr>
        <w:tc>
          <w:tcPr>
            <w:tcW w:w="2531" w:type="pct"/>
            <w:tcBorders>
              <w:top w:val="nil"/>
              <w:left w:val="nil"/>
              <w:bottom w:val="nil"/>
              <w:right w:val="nil"/>
            </w:tcBorders>
            <w:shd w:val="clear" w:color="auto" w:fill="auto"/>
            <w:noWrap/>
            <w:vAlign w:val="bottom"/>
            <w:hideMark/>
          </w:tcPr>
          <w:p w14:paraId="788A3829" w14:textId="77777777" w:rsidR="00303970" w:rsidRPr="00303970" w:rsidRDefault="00303970" w:rsidP="00303970">
            <w:pPr>
              <w:spacing w:line="240" w:lineRule="auto"/>
              <w:jc w:val="left"/>
              <w:rPr>
                <w:rFonts w:eastAsia="Times New Roman"/>
                <w:color w:val="000000"/>
                <w:lang w:eastAsia="pt-BR"/>
              </w:rPr>
            </w:pPr>
            <w:r w:rsidRPr="00303970">
              <w:rPr>
                <w:rFonts w:eastAsia="Times New Roman"/>
                <w:color w:val="000000"/>
                <w:lang w:eastAsia="pt-BR"/>
              </w:rPr>
              <w:t>monthly_charge</w:t>
            </w:r>
          </w:p>
        </w:tc>
        <w:tc>
          <w:tcPr>
            <w:tcW w:w="684" w:type="pct"/>
            <w:tcBorders>
              <w:top w:val="nil"/>
              <w:left w:val="nil"/>
              <w:bottom w:val="nil"/>
              <w:right w:val="nil"/>
            </w:tcBorders>
            <w:shd w:val="clear" w:color="auto" w:fill="auto"/>
            <w:noWrap/>
            <w:vAlign w:val="bottom"/>
            <w:hideMark/>
          </w:tcPr>
          <w:p w14:paraId="6999845D"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0,121</w:t>
            </w:r>
          </w:p>
        </w:tc>
        <w:tc>
          <w:tcPr>
            <w:tcW w:w="595" w:type="pct"/>
            <w:tcBorders>
              <w:top w:val="nil"/>
              <w:left w:val="nil"/>
              <w:bottom w:val="nil"/>
              <w:right w:val="nil"/>
            </w:tcBorders>
            <w:shd w:val="clear" w:color="auto" w:fill="auto"/>
            <w:noWrap/>
            <w:vAlign w:val="bottom"/>
            <w:hideMark/>
          </w:tcPr>
          <w:p w14:paraId="4177CD36"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0,026</w:t>
            </w:r>
          </w:p>
        </w:tc>
        <w:tc>
          <w:tcPr>
            <w:tcW w:w="595" w:type="pct"/>
            <w:tcBorders>
              <w:top w:val="nil"/>
              <w:left w:val="nil"/>
              <w:bottom w:val="nil"/>
              <w:right w:val="nil"/>
            </w:tcBorders>
            <w:shd w:val="clear" w:color="auto" w:fill="auto"/>
            <w:noWrap/>
            <w:vAlign w:val="bottom"/>
            <w:hideMark/>
          </w:tcPr>
          <w:p w14:paraId="2C0859E6"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4,553</w:t>
            </w:r>
          </w:p>
        </w:tc>
        <w:tc>
          <w:tcPr>
            <w:tcW w:w="595" w:type="pct"/>
            <w:tcBorders>
              <w:top w:val="nil"/>
              <w:left w:val="nil"/>
              <w:bottom w:val="nil"/>
              <w:right w:val="nil"/>
            </w:tcBorders>
            <w:shd w:val="clear" w:color="auto" w:fill="auto"/>
            <w:noWrap/>
            <w:vAlign w:val="bottom"/>
            <w:hideMark/>
          </w:tcPr>
          <w:p w14:paraId="576D98C1"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0,000</w:t>
            </w:r>
          </w:p>
        </w:tc>
      </w:tr>
      <w:tr w:rsidR="00303970" w:rsidRPr="00303970" w14:paraId="5EA30EAF" w14:textId="77777777" w:rsidTr="00E221C1">
        <w:trPr>
          <w:trHeight w:val="290"/>
        </w:trPr>
        <w:tc>
          <w:tcPr>
            <w:tcW w:w="2531" w:type="pct"/>
            <w:tcBorders>
              <w:top w:val="nil"/>
              <w:left w:val="nil"/>
              <w:bottom w:val="nil"/>
              <w:right w:val="nil"/>
            </w:tcBorders>
            <w:shd w:val="clear" w:color="auto" w:fill="auto"/>
            <w:noWrap/>
            <w:vAlign w:val="bottom"/>
            <w:hideMark/>
          </w:tcPr>
          <w:p w14:paraId="27107B13" w14:textId="77777777" w:rsidR="00303970" w:rsidRPr="00303970" w:rsidRDefault="00303970" w:rsidP="00303970">
            <w:pPr>
              <w:spacing w:line="240" w:lineRule="auto"/>
              <w:jc w:val="left"/>
              <w:rPr>
                <w:rFonts w:eastAsia="Times New Roman"/>
                <w:color w:val="000000"/>
                <w:lang w:eastAsia="pt-BR"/>
              </w:rPr>
            </w:pPr>
            <w:r w:rsidRPr="00303970">
              <w:rPr>
                <w:rFonts w:eastAsia="Times New Roman"/>
                <w:color w:val="000000"/>
                <w:lang w:eastAsia="pt-BR"/>
              </w:rPr>
              <w:t>county_San_Diego_County</w:t>
            </w:r>
          </w:p>
        </w:tc>
        <w:tc>
          <w:tcPr>
            <w:tcW w:w="684" w:type="pct"/>
            <w:tcBorders>
              <w:top w:val="nil"/>
              <w:left w:val="nil"/>
              <w:bottom w:val="nil"/>
              <w:right w:val="nil"/>
            </w:tcBorders>
            <w:shd w:val="clear" w:color="auto" w:fill="auto"/>
            <w:noWrap/>
            <w:vAlign w:val="bottom"/>
            <w:hideMark/>
          </w:tcPr>
          <w:p w14:paraId="3E4E5EAB"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1,222</w:t>
            </w:r>
          </w:p>
        </w:tc>
        <w:tc>
          <w:tcPr>
            <w:tcW w:w="595" w:type="pct"/>
            <w:tcBorders>
              <w:top w:val="nil"/>
              <w:left w:val="nil"/>
              <w:bottom w:val="nil"/>
              <w:right w:val="nil"/>
            </w:tcBorders>
            <w:shd w:val="clear" w:color="auto" w:fill="auto"/>
            <w:noWrap/>
            <w:vAlign w:val="bottom"/>
            <w:hideMark/>
          </w:tcPr>
          <w:p w14:paraId="5F92ACFF"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0,297</w:t>
            </w:r>
          </w:p>
        </w:tc>
        <w:tc>
          <w:tcPr>
            <w:tcW w:w="595" w:type="pct"/>
            <w:tcBorders>
              <w:top w:val="nil"/>
              <w:left w:val="nil"/>
              <w:bottom w:val="nil"/>
              <w:right w:val="nil"/>
            </w:tcBorders>
            <w:shd w:val="clear" w:color="auto" w:fill="auto"/>
            <w:noWrap/>
            <w:vAlign w:val="bottom"/>
            <w:hideMark/>
          </w:tcPr>
          <w:p w14:paraId="19039B8A"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4,110</w:t>
            </w:r>
          </w:p>
        </w:tc>
        <w:tc>
          <w:tcPr>
            <w:tcW w:w="595" w:type="pct"/>
            <w:tcBorders>
              <w:top w:val="nil"/>
              <w:left w:val="nil"/>
              <w:bottom w:val="nil"/>
              <w:right w:val="nil"/>
            </w:tcBorders>
            <w:shd w:val="clear" w:color="auto" w:fill="auto"/>
            <w:noWrap/>
            <w:vAlign w:val="bottom"/>
            <w:hideMark/>
          </w:tcPr>
          <w:p w14:paraId="3A72BC00"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0,000</w:t>
            </w:r>
          </w:p>
        </w:tc>
      </w:tr>
      <w:tr w:rsidR="00303970" w:rsidRPr="00303970" w14:paraId="652D3A41" w14:textId="77777777" w:rsidTr="00E221C1">
        <w:trPr>
          <w:trHeight w:val="290"/>
        </w:trPr>
        <w:tc>
          <w:tcPr>
            <w:tcW w:w="2531" w:type="pct"/>
            <w:tcBorders>
              <w:top w:val="nil"/>
              <w:left w:val="nil"/>
              <w:bottom w:val="nil"/>
              <w:right w:val="nil"/>
            </w:tcBorders>
            <w:shd w:val="clear" w:color="auto" w:fill="auto"/>
            <w:noWrap/>
            <w:vAlign w:val="bottom"/>
            <w:hideMark/>
          </w:tcPr>
          <w:p w14:paraId="307742BE" w14:textId="77777777" w:rsidR="00303970" w:rsidRPr="00303970" w:rsidRDefault="00303970" w:rsidP="00303970">
            <w:pPr>
              <w:spacing w:line="240" w:lineRule="auto"/>
              <w:jc w:val="left"/>
              <w:rPr>
                <w:rFonts w:eastAsia="Times New Roman"/>
                <w:color w:val="000000"/>
                <w:lang w:eastAsia="pt-BR"/>
              </w:rPr>
            </w:pPr>
            <w:r w:rsidRPr="00303970">
              <w:rPr>
                <w:rFonts w:eastAsia="Times New Roman"/>
                <w:color w:val="000000"/>
                <w:lang w:eastAsia="pt-BR"/>
              </w:rPr>
              <w:t>flg_premium_tech_support1</w:t>
            </w:r>
          </w:p>
        </w:tc>
        <w:tc>
          <w:tcPr>
            <w:tcW w:w="684" w:type="pct"/>
            <w:tcBorders>
              <w:top w:val="nil"/>
              <w:left w:val="nil"/>
              <w:bottom w:val="nil"/>
              <w:right w:val="nil"/>
            </w:tcBorders>
            <w:shd w:val="clear" w:color="auto" w:fill="auto"/>
            <w:noWrap/>
            <w:vAlign w:val="bottom"/>
            <w:hideMark/>
          </w:tcPr>
          <w:p w14:paraId="6A482D77"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-1,045</w:t>
            </w:r>
          </w:p>
        </w:tc>
        <w:tc>
          <w:tcPr>
            <w:tcW w:w="595" w:type="pct"/>
            <w:tcBorders>
              <w:top w:val="nil"/>
              <w:left w:val="nil"/>
              <w:bottom w:val="nil"/>
              <w:right w:val="nil"/>
            </w:tcBorders>
            <w:shd w:val="clear" w:color="auto" w:fill="auto"/>
            <w:noWrap/>
            <w:vAlign w:val="bottom"/>
            <w:hideMark/>
          </w:tcPr>
          <w:p w14:paraId="6E052224"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0,270</w:t>
            </w:r>
          </w:p>
        </w:tc>
        <w:tc>
          <w:tcPr>
            <w:tcW w:w="595" w:type="pct"/>
            <w:tcBorders>
              <w:top w:val="nil"/>
              <w:left w:val="nil"/>
              <w:bottom w:val="nil"/>
              <w:right w:val="nil"/>
            </w:tcBorders>
            <w:shd w:val="clear" w:color="auto" w:fill="auto"/>
            <w:noWrap/>
            <w:vAlign w:val="bottom"/>
            <w:hideMark/>
          </w:tcPr>
          <w:p w14:paraId="55FBBF34"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-3,870</w:t>
            </w:r>
          </w:p>
        </w:tc>
        <w:tc>
          <w:tcPr>
            <w:tcW w:w="595" w:type="pct"/>
            <w:tcBorders>
              <w:top w:val="nil"/>
              <w:left w:val="nil"/>
              <w:bottom w:val="nil"/>
              <w:right w:val="nil"/>
            </w:tcBorders>
            <w:shd w:val="clear" w:color="auto" w:fill="auto"/>
            <w:noWrap/>
            <w:vAlign w:val="bottom"/>
            <w:hideMark/>
          </w:tcPr>
          <w:p w14:paraId="35E31F1C"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0,000</w:t>
            </w:r>
          </w:p>
        </w:tc>
      </w:tr>
      <w:tr w:rsidR="00303970" w:rsidRPr="00303970" w14:paraId="208D44D5" w14:textId="77777777" w:rsidTr="00E221C1">
        <w:trPr>
          <w:trHeight w:val="290"/>
        </w:trPr>
        <w:tc>
          <w:tcPr>
            <w:tcW w:w="2531" w:type="pct"/>
            <w:tcBorders>
              <w:top w:val="nil"/>
              <w:left w:val="nil"/>
              <w:bottom w:val="nil"/>
              <w:right w:val="nil"/>
            </w:tcBorders>
            <w:shd w:val="clear" w:color="auto" w:fill="auto"/>
            <w:noWrap/>
            <w:vAlign w:val="bottom"/>
            <w:hideMark/>
          </w:tcPr>
          <w:p w14:paraId="1320BB97" w14:textId="77777777" w:rsidR="00303970" w:rsidRPr="00303970" w:rsidRDefault="00303970" w:rsidP="00303970">
            <w:pPr>
              <w:spacing w:line="240" w:lineRule="auto"/>
              <w:jc w:val="left"/>
              <w:rPr>
                <w:rFonts w:eastAsia="Times New Roman"/>
                <w:color w:val="000000"/>
                <w:lang w:eastAsia="pt-BR"/>
              </w:rPr>
            </w:pPr>
            <w:r w:rsidRPr="00303970">
              <w:rPr>
                <w:rFonts w:eastAsia="Times New Roman"/>
                <w:color w:val="000000"/>
                <w:lang w:eastAsia="pt-BR"/>
              </w:rPr>
              <w:t>qtd_servicos_principais</w:t>
            </w:r>
          </w:p>
        </w:tc>
        <w:tc>
          <w:tcPr>
            <w:tcW w:w="684" w:type="pct"/>
            <w:tcBorders>
              <w:top w:val="nil"/>
              <w:left w:val="nil"/>
              <w:bottom w:val="nil"/>
              <w:right w:val="nil"/>
            </w:tcBorders>
            <w:shd w:val="clear" w:color="auto" w:fill="auto"/>
            <w:noWrap/>
            <w:vAlign w:val="bottom"/>
            <w:hideMark/>
          </w:tcPr>
          <w:p w14:paraId="69C93983"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-3,465</w:t>
            </w:r>
          </w:p>
        </w:tc>
        <w:tc>
          <w:tcPr>
            <w:tcW w:w="595" w:type="pct"/>
            <w:tcBorders>
              <w:top w:val="nil"/>
              <w:left w:val="nil"/>
              <w:bottom w:val="nil"/>
              <w:right w:val="nil"/>
            </w:tcBorders>
            <w:shd w:val="clear" w:color="auto" w:fill="auto"/>
            <w:noWrap/>
            <w:vAlign w:val="bottom"/>
            <w:hideMark/>
          </w:tcPr>
          <w:p w14:paraId="67B0567E"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0,783</w:t>
            </w:r>
          </w:p>
        </w:tc>
        <w:tc>
          <w:tcPr>
            <w:tcW w:w="595" w:type="pct"/>
            <w:tcBorders>
              <w:top w:val="nil"/>
              <w:left w:val="nil"/>
              <w:bottom w:val="nil"/>
              <w:right w:val="nil"/>
            </w:tcBorders>
            <w:shd w:val="clear" w:color="auto" w:fill="auto"/>
            <w:noWrap/>
            <w:vAlign w:val="bottom"/>
            <w:hideMark/>
          </w:tcPr>
          <w:p w14:paraId="72F2FBEF"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-4,425</w:t>
            </w:r>
          </w:p>
        </w:tc>
        <w:tc>
          <w:tcPr>
            <w:tcW w:w="595" w:type="pct"/>
            <w:tcBorders>
              <w:top w:val="nil"/>
              <w:left w:val="nil"/>
              <w:bottom w:val="nil"/>
              <w:right w:val="nil"/>
            </w:tcBorders>
            <w:shd w:val="clear" w:color="auto" w:fill="auto"/>
            <w:noWrap/>
            <w:vAlign w:val="bottom"/>
            <w:hideMark/>
          </w:tcPr>
          <w:p w14:paraId="6EB7E9B2"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0,000</w:t>
            </w:r>
          </w:p>
        </w:tc>
      </w:tr>
      <w:tr w:rsidR="00303970" w:rsidRPr="00303970" w14:paraId="3CCBCEB3" w14:textId="77777777" w:rsidTr="00E221C1">
        <w:trPr>
          <w:trHeight w:val="290"/>
        </w:trPr>
        <w:tc>
          <w:tcPr>
            <w:tcW w:w="2531" w:type="pct"/>
            <w:tcBorders>
              <w:top w:val="nil"/>
              <w:left w:val="nil"/>
              <w:bottom w:val="nil"/>
              <w:right w:val="nil"/>
            </w:tcBorders>
            <w:shd w:val="clear" w:color="auto" w:fill="auto"/>
            <w:noWrap/>
            <w:vAlign w:val="bottom"/>
            <w:hideMark/>
          </w:tcPr>
          <w:p w14:paraId="669659E5" w14:textId="77777777" w:rsidR="00303970" w:rsidRPr="00303970" w:rsidRDefault="00303970" w:rsidP="00303970">
            <w:pPr>
              <w:spacing w:line="240" w:lineRule="auto"/>
              <w:jc w:val="left"/>
              <w:rPr>
                <w:rFonts w:eastAsia="Times New Roman"/>
                <w:color w:val="000000"/>
                <w:lang w:eastAsia="pt-BR"/>
              </w:rPr>
            </w:pPr>
            <w:r w:rsidRPr="00303970">
              <w:rPr>
                <w:rFonts w:eastAsia="Times New Roman"/>
                <w:color w:val="000000"/>
                <w:lang w:eastAsia="pt-BR"/>
              </w:rPr>
              <w:t>contract_One_Year</w:t>
            </w:r>
          </w:p>
        </w:tc>
        <w:tc>
          <w:tcPr>
            <w:tcW w:w="684" w:type="pct"/>
            <w:tcBorders>
              <w:top w:val="nil"/>
              <w:left w:val="nil"/>
              <w:bottom w:val="nil"/>
              <w:right w:val="nil"/>
            </w:tcBorders>
            <w:shd w:val="clear" w:color="auto" w:fill="auto"/>
            <w:noWrap/>
            <w:vAlign w:val="bottom"/>
            <w:hideMark/>
          </w:tcPr>
          <w:p w14:paraId="3103A113"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-0,880</w:t>
            </w:r>
          </w:p>
        </w:tc>
        <w:tc>
          <w:tcPr>
            <w:tcW w:w="595" w:type="pct"/>
            <w:tcBorders>
              <w:top w:val="nil"/>
              <w:left w:val="nil"/>
              <w:bottom w:val="nil"/>
              <w:right w:val="nil"/>
            </w:tcBorders>
            <w:shd w:val="clear" w:color="auto" w:fill="auto"/>
            <w:noWrap/>
            <w:vAlign w:val="bottom"/>
            <w:hideMark/>
          </w:tcPr>
          <w:p w14:paraId="73472B8B"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0,284</w:t>
            </w:r>
          </w:p>
        </w:tc>
        <w:tc>
          <w:tcPr>
            <w:tcW w:w="595" w:type="pct"/>
            <w:tcBorders>
              <w:top w:val="nil"/>
              <w:left w:val="nil"/>
              <w:bottom w:val="nil"/>
              <w:right w:val="nil"/>
            </w:tcBorders>
            <w:shd w:val="clear" w:color="auto" w:fill="auto"/>
            <w:noWrap/>
            <w:vAlign w:val="bottom"/>
            <w:hideMark/>
          </w:tcPr>
          <w:p w14:paraId="0C5E64F1"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-3,101</w:t>
            </w:r>
          </w:p>
        </w:tc>
        <w:tc>
          <w:tcPr>
            <w:tcW w:w="595" w:type="pct"/>
            <w:tcBorders>
              <w:top w:val="nil"/>
              <w:left w:val="nil"/>
              <w:bottom w:val="nil"/>
              <w:right w:val="nil"/>
            </w:tcBorders>
            <w:shd w:val="clear" w:color="auto" w:fill="auto"/>
            <w:noWrap/>
            <w:vAlign w:val="bottom"/>
            <w:hideMark/>
          </w:tcPr>
          <w:p w14:paraId="1C532554"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0,002</w:t>
            </w:r>
          </w:p>
        </w:tc>
      </w:tr>
      <w:tr w:rsidR="00303970" w:rsidRPr="00303970" w14:paraId="23EE13AD" w14:textId="77777777" w:rsidTr="00E221C1">
        <w:trPr>
          <w:trHeight w:val="290"/>
        </w:trPr>
        <w:tc>
          <w:tcPr>
            <w:tcW w:w="2531" w:type="pct"/>
            <w:tcBorders>
              <w:top w:val="nil"/>
              <w:left w:val="nil"/>
              <w:bottom w:val="nil"/>
              <w:right w:val="nil"/>
            </w:tcBorders>
            <w:shd w:val="clear" w:color="auto" w:fill="auto"/>
            <w:noWrap/>
            <w:vAlign w:val="bottom"/>
            <w:hideMark/>
          </w:tcPr>
          <w:p w14:paraId="71C571EE" w14:textId="77777777" w:rsidR="00303970" w:rsidRPr="00303970" w:rsidRDefault="00303970" w:rsidP="00303970">
            <w:pPr>
              <w:spacing w:line="240" w:lineRule="auto"/>
              <w:jc w:val="left"/>
              <w:rPr>
                <w:rFonts w:eastAsia="Times New Roman"/>
                <w:color w:val="000000"/>
                <w:lang w:eastAsia="pt-BR"/>
              </w:rPr>
            </w:pPr>
            <w:r w:rsidRPr="00303970">
              <w:rPr>
                <w:rFonts w:eastAsia="Times New Roman"/>
                <w:color w:val="000000"/>
                <w:lang w:eastAsia="pt-BR"/>
              </w:rPr>
              <w:t>county_Mendocino_County</w:t>
            </w:r>
          </w:p>
        </w:tc>
        <w:tc>
          <w:tcPr>
            <w:tcW w:w="684" w:type="pct"/>
            <w:tcBorders>
              <w:top w:val="nil"/>
              <w:left w:val="nil"/>
              <w:bottom w:val="nil"/>
              <w:right w:val="nil"/>
            </w:tcBorders>
            <w:shd w:val="clear" w:color="auto" w:fill="auto"/>
            <w:noWrap/>
            <w:vAlign w:val="bottom"/>
            <w:hideMark/>
          </w:tcPr>
          <w:p w14:paraId="3EB0AD8C"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-18,584</w:t>
            </w:r>
          </w:p>
        </w:tc>
        <w:tc>
          <w:tcPr>
            <w:tcW w:w="595" w:type="pct"/>
            <w:tcBorders>
              <w:top w:val="nil"/>
              <w:left w:val="nil"/>
              <w:bottom w:val="nil"/>
              <w:right w:val="nil"/>
            </w:tcBorders>
            <w:shd w:val="clear" w:color="auto" w:fill="auto"/>
            <w:noWrap/>
            <w:vAlign w:val="bottom"/>
            <w:hideMark/>
          </w:tcPr>
          <w:p w14:paraId="1AFEB7E4"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3495,313</w:t>
            </w:r>
          </w:p>
        </w:tc>
        <w:tc>
          <w:tcPr>
            <w:tcW w:w="595" w:type="pct"/>
            <w:tcBorders>
              <w:top w:val="nil"/>
              <w:left w:val="nil"/>
              <w:bottom w:val="nil"/>
              <w:right w:val="nil"/>
            </w:tcBorders>
            <w:shd w:val="clear" w:color="auto" w:fill="auto"/>
            <w:noWrap/>
            <w:vAlign w:val="bottom"/>
            <w:hideMark/>
          </w:tcPr>
          <w:p w14:paraId="38E16C1D"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-0,005</w:t>
            </w:r>
          </w:p>
        </w:tc>
        <w:tc>
          <w:tcPr>
            <w:tcW w:w="595" w:type="pct"/>
            <w:tcBorders>
              <w:top w:val="nil"/>
              <w:left w:val="nil"/>
              <w:bottom w:val="nil"/>
              <w:right w:val="nil"/>
            </w:tcBorders>
            <w:shd w:val="clear" w:color="auto" w:fill="auto"/>
            <w:noWrap/>
            <w:vAlign w:val="bottom"/>
            <w:hideMark/>
          </w:tcPr>
          <w:p w14:paraId="3AFD568C"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0,996</w:t>
            </w:r>
          </w:p>
        </w:tc>
      </w:tr>
      <w:tr w:rsidR="00303970" w:rsidRPr="00303970" w14:paraId="3EE9B9A4" w14:textId="77777777" w:rsidTr="00E221C1">
        <w:trPr>
          <w:trHeight w:val="290"/>
        </w:trPr>
        <w:tc>
          <w:tcPr>
            <w:tcW w:w="2531" w:type="pct"/>
            <w:tcBorders>
              <w:top w:val="nil"/>
              <w:left w:val="nil"/>
              <w:bottom w:val="nil"/>
              <w:right w:val="nil"/>
            </w:tcBorders>
            <w:shd w:val="clear" w:color="auto" w:fill="auto"/>
            <w:noWrap/>
            <w:vAlign w:val="bottom"/>
            <w:hideMark/>
          </w:tcPr>
          <w:p w14:paraId="7F758D04" w14:textId="77777777" w:rsidR="00303970" w:rsidRPr="00303970" w:rsidRDefault="00303970" w:rsidP="00303970">
            <w:pPr>
              <w:spacing w:line="240" w:lineRule="auto"/>
              <w:jc w:val="left"/>
              <w:rPr>
                <w:rFonts w:eastAsia="Times New Roman"/>
                <w:color w:val="000000"/>
                <w:lang w:eastAsia="pt-BR"/>
              </w:rPr>
            </w:pPr>
            <w:r w:rsidRPr="00303970">
              <w:rPr>
                <w:rFonts w:eastAsia="Times New Roman"/>
                <w:color w:val="000000"/>
                <w:lang w:eastAsia="pt-BR"/>
              </w:rPr>
              <w:t>county_Lake_County</w:t>
            </w:r>
          </w:p>
        </w:tc>
        <w:tc>
          <w:tcPr>
            <w:tcW w:w="684" w:type="pct"/>
            <w:tcBorders>
              <w:top w:val="nil"/>
              <w:left w:val="nil"/>
              <w:bottom w:val="nil"/>
              <w:right w:val="nil"/>
            </w:tcBorders>
            <w:shd w:val="clear" w:color="auto" w:fill="auto"/>
            <w:noWrap/>
            <w:vAlign w:val="bottom"/>
            <w:hideMark/>
          </w:tcPr>
          <w:p w14:paraId="5BAFC2FE"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-16,285</w:t>
            </w:r>
          </w:p>
        </w:tc>
        <w:tc>
          <w:tcPr>
            <w:tcW w:w="595" w:type="pct"/>
            <w:tcBorders>
              <w:top w:val="nil"/>
              <w:left w:val="nil"/>
              <w:bottom w:val="nil"/>
              <w:right w:val="nil"/>
            </w:tcBorders>
            <w:shd w:val="clear" w:color="auto" w:fill="auto"/>
            <w:noWrap/>
            <w:vAlign w:val="bottom"/>
            <w:hideMark/>
          </w:tcPr>
          <w:p w14:paraId="00D883E3"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1656,465</w:t>
            </w:r>
          </w:p>
        </w:tc>
        <w:tc>
          <w:tcPr>
            <w:tcW w:w="595" w:type="pct"/>
            <w:tcBorders>
              <w:top w:val="nil"/>
              <w:left w:val="nil"/>
              <w:bottom w:val="nil"/>
              <w:right w:val="nil"/>
            </w:tcBorders>
            <w:shd w:val="clear" w:color="auto" w:fill="auto"/>
            <w:noWrap/>
            <w:vAlign w:val="bottom"/>
            <w:hideMark/>
          </w:tcPr>
          <w:p w14:paraId="0D484760"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-0,010</w:t>
            </w:r>
          </w:p>
        </w:tc>
        <w:tc>
          <w:tcPr>
            <w:tcW w:w="595" w:type="pct"/>
            <w:tcBorders>
              <w:top w:val="nil"/>
              <w:left w:val="nil"/>
              <w:bottom w:val="nil"/>
              <w:right w:val="nil"/>
            </w:tcBorders>
            <w:shd w:val="clear" w:color="auto" w:fill="auto"/>
            <w:noWrap/>
            <w:vAlign w:val="bottom"/>
            <w:hideMark/>
          </w:tcPr>
          <w:p w14:paraId="28E6F24A"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0,992</w:t>
            </w:r>
          </w:p>
        </w:tc>
      </w:tr>
      <w:tr w:rsidR="00303970" w:rsidRPr="00303970" w14:paraId="213B8805" w14:textId="77777777" w:rsidTr="00E221C1">
        <w:trPr>
          <w:trHeight w:val="290"/>
        </w:trPr>
        <w:tc>
          <w:tcPr>
            <w:tcW w:w="2531" w:type="pct"/>
            <w:tcBorders>
              <w:top w:val="nil"/>
              <w:left w:val="nil"/>
              <w:bottom w:val="nil"/>
              <w:right w:val="nil"/>
            </w:tcBorders>
            <w:shd w:val="clear" w:color="auto" w:fill="auto"/>
            <w:noWrap/>
            <w:vAlign w:val="bottom"/>
            <w:hideMark/>
          </w:tcPr>
          <w:p w14:paraId="2783A5FA" w14:textId="77777777" w:rsidR="00303970" w:rsidRPr="00303970" w:rsidRDefault="00303970" w:rsidP="00303970">
            <w:pPr>
              <w:spacing w:line="240" w:lineRule="auto"/>
              <w:jc w:val="left"/>
              <w:rPr>
                <w:rFonts w:eastAsia="Times New Roman"/>
                <w:color w:val="000000"/>
                <w:lang w:eastAsia="pt-BR"/>
              </w:rPr>
            </w:pPr>
            <w:r w:rsidRPr="00303970">
              <w:rPr>
                <w:rFonts w:eastAsia="Times New Roman"/>
                <w:color w:val="000000"/>
                <w:lang w:eastAsia="pt-BR"/>
              </w:rPr>
              <w:t>county_Nevada_County</w:t>
            </w:r>
          </w:p>
        </w:tc>
        <w:tc>
          <w:tcPr>
            <w:tcW w:w="684" w:type="pct"/>
            <w:tcBorders>
              <w:top w:val="nil"/>
              <w:left w:val="nil"/>
              <w:bottom w:val="nil"/>
              <w:right w:val="nil"/>
            </w:tcBorders>
            <w:shd w:val="clear" w:color="auto" w:fill="auto"/>
            <w:noWrap/>
            <w:vAlign w:val="bottom"/>
            <w:hideMark/>
          </w:tcPr>
          <w:p w14:paraId="00833E71"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-18,620</w:t>
            </w:r>
          </w:p>
        </w:tc>
        <w:tc>
          <w:tcPr>
            <w:tcW w:w="595" w:type="pct"/>
            <w:tcBorders>
              <w:top w:val="nil"/>
              <w:left w:val="nil"/>
              <w:bottom w:val="nil"/>
              <w:right w:val="nil"/>
            </w:tcBorders>
            <w:shd w:val="clear" w:color="auto" w:fill="auto"/>
            <w:noWrap/>
            <w:vAlign w:val="bottom"/>
            <w:hideMark/>
          </w:tcPr>
          <w:p w14:paraId="45FF27A1"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3251,761</w:t>
            </w:r>
          </w:p>
        </w:tc>
        <w:tc>
          <w:tcPr>
            <w:tcW w:w="595" w:type="pct"/>
            <w:tcBorders>
              <w:top w:val="nil"/>
              <w:left w:val="nil"/>
              <w:bottom w:val="nil"/>
              <w:right w:val="nil"/>
            </w:tcBorders>
            <w:shd w:val="clear" w:color="auto" w:fill="auto"/>
            <w:noWrap/>
            <w:vAlign w:val="bottom"/>
            <w:hideMark/>
          </w:tcPr>
          <w:p w14:paraId="68A01644"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-0,006</w:t>
            </w:r>
          </w:p>
        </w:tc>
        <w:tc>
          <w:tcPr>
            <w:tcW w:w="595" w:type="pct"/>
            <w:tcBorders>
              <w:top w:val="nil"/>
              <w:left w:val="nil"/>
              <w:bottom w:val="nil"/>
              <w:right w:val="nil"/>
            </w:tcBorders>
            <w:shd w:val="clear" w:color="auto" w:fill="auto"/>
            <w:noWrap/>
            <w:vAlign w:val="bottom"/>
            <w:hideMark/>
          </w:tcPr>
          <w:p w14:paraId="60831EA5"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0,995</w:t>
            </w:r>
          </w:p>
        </w:tc>
      </w:tr>
      <w:tr w:rsidR="00303970" w:rsidRPr="00303970" w14:paraId="186FDE0F" w14:textId="77777777" w:rsidTr="00E221C1">
        <w:trPr>
          <w:trHeight w:val="290"/>
        </w:trPr>
        <w:tc>
          <w:tcPr>
            <w:tcW w:w="2531" w:type="pct"/>
            <w:tcBorders>
              <w:top w:val="nil"/>
              <w:left w:val="nil"/>
              <w:bottom w:val="nil"/>
              <w:right w:val="nil"/>
            </w:tcBorders>
            <w:shd w:val="clear" w:color="auto" w:fill="auto"/>
            <w:noWrap/>
            <w:vAlign w:val="bottom"/>
            <w:hideMark/>
          </w:tcPr>
          <w:p w14:paraId="03DDE6C3" w14:textId="77777777" w:rsidR="00303970" w:rsidRPr="00303970" w:rsidRDefault="00303970" w:rsidP="00303970">
            <w:pPr>
              <w:spacing w:line="240" w:lineRule="auto"/>
              <w:jc w:val="left"/>
              <w:rPr>
                <w:rFonts w:eastAsia="Times New Roman"/>
                <w:color w:val="000000"/>
                <w:lang w:eastAsia="pt-BR"/>
              </w:rPr>
            </w:pPr>
            <w:r w:rsidRPr="00303970">
              <w:rPr>
                <w:rFonts w:eastAsia="Times New Roman"/>
                <w:color w:val="000000"/>
                <w:lang w:eastAsia="pt-BR"/>
              </w:rPr>
              <w:t>age</w:t>
            </w:r>
          </w:p>
        </w:tc>
        <w:tc>
          <w:tcPr>
            <w:tcW w:w="684" w:type="pct"/>
            <w:tcBorders>
              <w:top w:val="nil"/>
              <w:left w:val="nil"/>
              <w:bottom w:val="nil"/>
              <w:right w:val="nil"/>
            </w:tcBorders>
            <w:shd w:val="clear" w:color="auto" w:fill="auto"/>
            <w:noWrap/>
            <w:vAlign w:val="bottom"/>
            <w:hideMark/>
          </w:tcPr>
          <w:p w14:paraId="72EA6A21"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0,020</w:t>
            </w:r>
          </w:p>
        </w:tc>
        <w:tc>
          <w:tcPr>
            <w:tcW w:w="595" w:type="pct"/>
            <w:tcBorders>
              <w:top w:val="nil"/>
              <w:left w:val="nil"/>
              <w:bottom w:val="nil"/>
              <w:right w:val="nil"/>
            </w:tcBorders>
            <w:shd w:val="clear" w:color="auto" w:fill="auto"/>
            <w:noWrap/>
            <w:vAlign w:val="bottom"/>
            <w:hideMark/>
          </w:tcPr>
          <w:p w14:paraId="25F66309"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0,007</w:t>
            </w:r>
          </w:p>
        </w:tc>
        <w:tc>
          <w:tcPr>
            <w:tcW w:w="595" w:type="pct"/>
            <w:tcBorders>
              <w:top w:val="nil"/>
              <w:left w:val="nil"/>
              <w:bottom w:val="nil"/>
              <w:right w:val="nil"/>
            </w:tcBorders>
            <w:shd w:val="clear" w:color="auto" w:fill="auto"/>
            <w:noWrap/>
            <w:vAlign w:val="bottom"/>
            <w:hideMark/>
          </w:tcPr>
          <w:p w14:paraId="78420B3C"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2,997</w:t>
            </w:r>
          </w:p>
        </w:tc>
        <w:tc>
          <w:tcPr>
            <w:tcW w:w="595" w:type="pct"/>
            <w:tcBorders>
              <w:top w:val="nil"/>
              <w:left w:val="nil"/>
              <w:bottom w:val="nil"/>
              <w:right w:val="nil"/>
            </w:tcBorders>
            <w:shd w:val="clear" w:color="auto" w:fill="auto"/>
            <w:noWrap/>
            <w:vAlign w:val="bottom"/>
            <w:hideMark/>
          </w:tcPr>
          <w:p w14:paraId="18B5FB21"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0,003</w:t>
            </w:r>
          </w:p>
        </w:tc>
      </w:tr>
      <w:tr w:rsidR="00303970" w:rsidRPr="00303970" w14:paraId="2B928BA4" w14:textId="77777777" w:rsidTr="00E221C1">
        <w:trPr>
          <w:trHeight w:val="290"/>
        </w:trPr>
        <w:tc>
          <w:tcPr>
            <w:tcW w:w="2531" w:type="pct"/>
            <w:tcBorders>
              <w:top w:val="nil"/>
              <w:left w:val="nil"/>
              <w:bottom w:val="nil"/>
              <w:right w:val="nil"/>
            </w:tcBorders>
            <w:shd w:val="clear" w:color="auto" w:fill="auto"/>
            <w:noWrap/>
            <w:vAlign w:val="bottom"/>
            <w:hideMark/>
          </w:tcPr>
          <w:p w14:paraId="16A69A5A" w14:textId="77777777" w:rsidR="00303970" w:rsidRPr="00303970" w:rsidRDefault="00303970" w:rsidP="00303970">
            <w:pPr>
              <w:spacing w:line="240" w:lineRule="auto"/>
              <w:jc w:val="left"/>
              <w:rPr>
                <w:rFonts w:eastAsia="Times New Roman"/>
                <w:color w:val="000000"/>
                <w:lang w:eastAsia="pt-BR"/>
              </w:rPr>
            </w:pPr>
            <w:r w:rsidRPr="00303970">
              <w:rPr>
                <w:rFonts w:eastAsia="Times New Roman"/>
                <w:color w:val="000000"/>
                <w:lang w:eastAsia="pt-BR"/>
              </w:rPr>
              <w:t>county_Tulare_County</w:t>
            </w:r>
          </w:p>
        </w:tc>
        <w:tc>
          <w:tcPr>
            <w:tcW w:w="684" w:type="pct"/>
            <w:tcBorders>
              <w:top w:val="nil"/>
              <w:left w:val="nil"/>
              <w:bottom w:val="nil"/>
              <w:right w:val="nil"/>
            </w:tcBorders>
            <w:shd w:val="clear" w:color="auto" w:fill="auto"/>
            <w:noWrap/>
            <w:vAlign w:val="bottom"/>
            <w:hideMark/>
          </w:tcPr>
          <w:p w14:paraId="107C2B51"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-1,296</w:t>
            </w:r>
          </w:p>
        </w:tc>
        <w:tc>
          <w:tcPr>
            <w:tcW w:w="595" w:type="pct"/>
            <w:tcBorders>
              <w:top w:val="nil"/>
              <w:left w:val="nil"/>
              <w:bottom w:val="nil"/>
              <w:right w:val="nil"/>
            </w:tcBorders>
            <w:shd w:val="clear" w:color="auto" w:fill="auto"/>
            <w:noWrap/>
            <w:vAlign w:val="bottom"/>
            <w:hideMark/>
          </w:tcPr>
          <w:p w14:paraId="069673E2"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0,851</w:t>
            </w:r>
          </w:p>
        </w:tc>
        <w:tc>
          <w:tcPr>
            <w:tcW w:w="595" w:type="pct"/>
            <w:tcBorders>
              <w:top w:val="nil"/>
              <w:left w:val="nil"/>
              <w:bottom w:val="nil"/>
              <w:right w:val="nil"/>
            </w:tcBorders>
            <w:shd w:val="clear" w:color="auto" w:fill="auto"/>
            <w:noWrap/>
            <w:vAlign w:val="bottom"/>
            <w:hideMark/>
          </w:tcPr>
          <w:p w14:paraId="54E85415"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-1,523</w:t>
            </w:r>
          </w:p>
        </w:tc>
        <w:tc>
          <w:tcPr>
            <w:tcW w:w="595" w:type="pct"/>
            <w:tcBorders>
              <w:top w:val="nil"/>
              <w:left w:val="nil"/>
              <w:bottom w:val="nil"/>
              <w:right w:val="nil"/>
            </w:tcBorders>
            <w:shd w:val="clear" w:color="auto" w:fill="auto"/>
            <w:noWrap/>
            <w:vAlign w:val="bottom"/>
            <w:hideMark/>
          </w:tcPr>
          <w:p w14:paraId="6FEE7F32"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0,128</w:t>
            </w:r>
          </w:p>
        </w:tc>
      </w:tr>
      <w:tr w:rsidR="00303970" w:rsidRPr="00303970" w14:paraId="28FBC08A" w14:textId="77777777" w:rsidTr="00E221C1">
        <w:trPr>
          <w:trHeight w:val="290"/>
        </w:trPr>
        <w:tc>
          <w:tcPr>
            <w:tcW w:w="2531" w:type="pct"/>
            <w:tcBorders>
              <w:top w:val="nil"/>
              <w:left w:val="nil"/>
              <w:bottom w:val="nil"/>
              <w:right w:val="nil"/>
            </w:tcBorders>
            <w:shd w:val="clear" w:color="auto" w:fill="auto"/>
            <w:noWrap/>
            <w:vAlign w:val="bottom"/>
            <w:hideMark/>
          </w:tcPr>
          <w:p w14:paraId="3003CA67" w14:textId="77777777" w:rsidR="00303970" w:rsidRPr="00303970" w:rsidRDefault="00303970" w:rsidP="00303970">
            <w:pPr>
              <w:spacing w:line="240" w:lineRule="auto"/>
              <w:jc w:val="left"/>
              <w:rPr>
                <w:rFonts w:eastAsia="Times New Roman"/>
                <w:color w:val="000000"/>
                <w:lang w:eastAsia="pt-BR"/>
              </w:rPr>
            </w:pPr>
            <w:r w:rsidRPr="00303970">
              <w:rPr>
                <w:rFonts w:eastAsia="Times New Roman"/>
                <w:color w:val="000000"/>
                <w:lang w:eastAsia="pt-BR"/>
              </w:rPr>
              <w:t>county_Fresno_County</w:t>
            </w:r>
          </w:p>
        </w:tc>
        <w:tc>
          <w:tcPr>
            <w:tcW w:w="684" w:type="pct"/>
            <w:tcBorders>
              <w:top w:val="nil"/>
              <w:left w:val="nil"/>
              <w:bottom w:val="nil"/>
              <w:right w:val="nil"/>
            </w:tcBorders>
            <w:shd w:val="clear" w:color="auto" w:fill="auto"/>
            <w:noWrap/>
            <w:vAlign w:val="bottom"/>
            <w:hideMark/>
          </w:tcPr>
          <w:p w14:paraId="1C789142"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1,236</w:t>
            </w:r>
          </w:p>
        </w:tc>
        <w:tc>
          <w:tcPr>
            <w:tcW w:w="595" w:type="pct"/>
            <w:tcBorders>
              <w:top w:val="nil"/>
              <w:left w:val="nil"/>
              <w:bottom w:val="nil"/>
              <w:right w:val="nil"/>
            </w:tcBorders>
            <w:shd w:val="clear" w:color="auto" w:fill="auto"/>
            <w:noWrap/>
            <w:vAlign w:val="bottom"/>
            <w:hideMark/>
          </w:tcPr>
          <w:p w14:paraId="58696186"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0,565</w:t>
            </w:r>
          </w:p>
        </w:tc>
        <w:tc>
          <w:tcPr>
            <w:tcW w:w="595" w:type="pct"/>
            <w:tcBorders>
              <w:top w:val="nil"/>
              <w:left w:val="nil"/>
              <w:bottom w:val="nil"/>
              <w:right w:val="nil"/>
            </w:tcBorders>
            <w:shd w:val="clear" w:color="auto" w:fill="auto"/>
            <w:noWrap/>
            <w:vAlign w:val="bottom"/>
            <w:hideMark/>
          </w:tcPr>
          <w:p w14:paraId="5DCF35A2"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2,189</w:t>
            </w:r>
          </w:p>
        </w:tc>
        <w:tc>
          <w:tcPr>
            <w:tcW w:w="595" w:type="pct"/>
            <w:tcBorders>
              <w:top w:val="nil"/>
              <w:left w:val="nil"/>
              <w:bottom w:val="nil"/>
              <w:right w:val="nil"/>
            </w:tcBorders>
            <w:shd w:val="clear" w:color="auto" w:fill="auto"/>
            <w:noWrap/>
            <w:vAlign w:val="bottom"/>
            <w:hideMark/>
          </w:tcPr>
          <w:p w14:paraId="71496D87"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0,029</w:t>
            </w:r>
          </w:p>
        </w:tc>
      </w:tr>
      <w:tr w:rsidR="00303970" w:rsidRPr="00303970" w14:paraId="4F4789C6" w14:textId="77777777" w:rsidTr="00E221C1">
        <w:trPr>
          <w:trHeight w:val="290"/>
        </w:trPr>
        <w:tc>
          <w:tcPr>
            <w:tcW w:w="2531" w:type="pct"/>
            <w:tcBorders>
              <w:top w:val="nil"/>
              <w:left w:val="nil"/>
              <w:bottom w:val="nil"/>
              <w:right w:val="nil"/>
            </w:tcBorders>
            <w:shd w:val="clear" w:color="auto" w:fill="auto"/>
            <w:noWrap/>
            <w:vAlign w:val="bottom"/>
            <w:hideMark/>
          </w:tcPr>
          <w:p w14:paraId="5D164892" w14:textId="77777777" w:rsidR="00303970" w:rsidRPr="00303970" w:rsidRDefault="00303970" w:rsidP="00303970">
            <w:pPr>
              <w:spacing w:line="240" w:lineRule="auto"/>
              <w:jc w:val="left"/>
              <w:rPr>
                <w:rFonts w:eastAsia="Times New Roman"/>
                <w:color w:val="000000"/>
                <w:lang w:eastAsia="pt-BR"/>
              </w:rPr>
            </w:pPr>
            <w:r w:rsidRPr="00303970">
              <w:rPr>
                <w:rFonts w:eastAsia="Times New Roman"/>
                <w:color w:val="000000"/>
                <w:lang w:eastAsia="pt-BR"/>
              </w:rPr>
              <w:t>tx_contrib_cobrancas_extras_cobranca_geral</w:t>
            </w:r>
          </w:p>
        </w:tc>
        <w:tc>
          <w:tcPr>
            <w:tcW w:w="684" w:type="pct"/>
            <w:tcBorders>
              <w:top w:val="nil"/>
              <w:left w:val="nil"/>
              <w:bottom w:val="nil"/>
              <w:right w:val="nil"/>
            </w:tcBorders>
            <w:shd w:val="clear" w:color="auto" w:fill="auto"/>
            <w:noWrap/>
            <w:vAlign w:val="bottom"/>
            <w:hideMark/>
          </w:tcPr>
          <w:p w14:paraId="3AEAEC18"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6,049</w:t>
            </w:r>
          </w:p>
        </w:tc>
        <w:tc>
          <w:tcPr>
            <w:tcW w:w="595" w:type="pct"/>
            <w:tcBorders>
              <w:top w:val="nil"/>
              <w:left w:val="nil"/>
              <w:bottom w:val="nil"/>
              <w:right w:val="nil"/>
            </w:tcBorders>
            <w:shd w:val="clear" w:color="auto" w:fill="auto"/>
            <w:noWrap/>
            <w:vAlign w:val="bottom"/>
            <w:hideMark/>
          </w:tcPr>
          <w:p w14:paraId="61703380"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2,581</w:t>
            </w:r>
          </w:p>
        </w:tc>
        <w:tc>
          <w:tcPr>
            <w:tcW w:w="595" w:type="pct"/>
            <w:tcBorders>
              <w:top w:val="nil"/>
              <w:left w:val="nil"/>
              <w:bottom w:val="nil"/>
              <w:right w:val="nil"/>
            </w:tcBorders>
            <w:shd w:val="clear" w:color="auto" w:fill="auto"/>
            <w:noWrap/>
            <w:vAlign w:val="bottom"/>
            <w:hideMark/>
          </w:tcPr>
          <w:p w14:paraId="2874AD16"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2,344</w:t>
            </w:r>
          </w:p>
        </w:tc>
        <w:tc>
          <w:tcPr>
            <w:tcW w:w="595" w:type="pct"/>
            <w:tcBorders>
              <w:top w:val="nil"/>
              <w:left w:val="nil"/>
              <w:bottom w:val="nil"/>
              <w:right w:val="nil"/>
            </w:tcBorders>
            <w:shd w:val="clear" w:color="auto" w:fill="auto"/>
            <w:noWrap/>
            <w:vAlign w:val="bottom"/>
            <w:hideMark/>
          </w:tcPr>
          <w:p w14:paraId="1F20FAF0"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0,019</w:t>
            </w:r>
          </w:p>
        </w:tc>
      </w:tr>
      <w:tr w:rsidR="00303970" w:rsidRPr="00303970" w14:paraId="5E99AFF3" w14:textId="77777777" w:rsidTr="00E221C1">
        <w:trPr>
          <w:trHeight w:val="290"/>
        </w:trPr>
        <w:tc>
          <w:tcPr>
            <w:tcW w:w="2531" w:type="pct"/>
            <w:tcBorders>
              <w:top w:val="nil"/>
              <w:left w:val="nil"/>
              <w:bottom w:val="nil"/>
              <w:right w:val="nil"/>
            </w:tcBorders>
            <w:shd w:val="clear" w:color="auto" w:fill="auto"/>
            <w:noWrap/>
            <w:vAlign w:val="bottom"/>
            <w:hideMark/>
          </w:tcPr>
          <w:p w14:paraId="067D60CD" w14:textId="77777777" w:rsidR="00303970" w:rsidRPr="00303970" w:rsidRDefault="00303970" w:rsidP="00303970">
            <w:pPr>
              <w:spacing w:line="240" w:lineRule="auto"/>
              <w:jc w:val="left"/>
              <w:rPr>
                <w:rFonts w:eastAsia="Times New Roman"/>
                <w:color w:val="000000"/>
                <w:lang w:eastAsia="pt-BR"/>
              </w:rPr>
            </w:pPr>
            <w:r w:rsidRPr="00303970">
              <w:rPr>
                <w:rFonts w:eastAsia="Times New Roman"/>
                <w:color w:val="000000"/>
                <w:lang w:eastAsia="pt-BR"/>
              </w:rPr>
              <w:t>county_El_Dorado_County</w:t>
            </w:r>
          </w:p>
        </w:tc>
        <w:tc>
          <w:tcPr>
            <w:tcW w:w="684" w:type="pct"/>
            <w:tcBorders>
              <w:top w:val="nil"/>
              <w:left w:val="nil"/>
              <w:bottom w:val="nil"/>
              <w:right w:val="nil"/>
            </w:tcBorders>
            <w:shd w:val="clear" w:color="auto" w:fill="auto"/>
            <w:noWrap/>
            <w:vAlign w:val="bottom"/>
            <w:hideMark/>
          </w:tcPr>
          <w:p w14:paraId="12F75338"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1,861</w:t>
            </w:r>
          </w:p>
        </w:tc>
        <w:tc>
          <w:tcPr>
            <w:tcW w:w="595" w:type="pct"/>
            <w:tcBorders>
              <w:top w:val="nil"/>
              <w:left w:val="nil"/>
              <w:bottom w:val="nil"/>
              <w:right w:val="nil"/>
            </w:tcBorders>
            <w:shd w:val="clear" w:color="auto" w:fill="auto"/>
            <w:noWrap/>
            <w:vAlign w:val="bottom"/>
            <w:hideMark/>
          </w:tcPr>
          <w:p w14:paraId="35404E68"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0,861</w:t>
            </w:r>
          </w:p>
        </w:tc>
        <w:tc>
          <w:tcPr>
            <w:tcW w:w="595" w:type="pct"/>
            <w:tcBorders>
              <w:top w:val="nil"/>
              <w:left w:val="nil"/>
              <w:bottom w:val="nil"/>
              <w:right w:val="nil"/>
            </w:tcBorders>
            <w:shd w:val="clear" w:color="auto" w:fill="auto"/>
            <w:noWrap/>
            <w:vAlign w:val="bottom"/>
            <w:hideMark/>
          </w:tcPr>
          <w:p w14:paraId="7F0CB50F"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2,161</w:t>
            </w:r>
          </w:p>
        </w:tc>
        <w:tc>
          <w:tcPr>
            <w:tcW w:w="595" w:type="pct"/>
            <w:tcBorders>
              <w:top w:val="nil"/>
              <w:left w:val="nil"/>
              <w:bottom w:val="nil"/>
              <w:right w:val="nil"/>
            </w:tcBorders>
            <w:shd w:val="clear" w:color="auto" w:fill="auto"/>
            <w:noWrap/>
            <w:vAlign w:val="bottom"/>
            <w:hideMark/>
          </w:tcPr>
          <w:p w14:paraId="258AF304"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0,031</w:t>
            </w:r>
          </w:p>
        </w:tc>
      </w:tr>
      <w:tr w:rsidR="00303970" w:rsidRPr="00303970" w14:paraId="03FA9442" w14:textId="77777777" w:rsidTr="00E221C1">
        <w:trPr>
          <w:trHeight w:val="290"/>
        </w:trPr>
        <w:tc>
          <w:tcPr>
            <w:tcW w:w="2531" w:type="pct"/>
            <w:tcBorders>
              <w:top w:val="nil"/>
              <w:left w:val="nil"/>
              <w:bottom w:val="nil"/>
              <w:right w:val="nil"/>
            </w:tcBorders>
            <w:shd w:val="clear" w:color="auto" w:fill="auto"/>
            <w:noWrap/>
            <w:vAlign w:val="bottom"/>
            <w:hideMark/>
          </w:tcPr>
          <w:p w14:paraId="48FFF2C4" w14:textId="77777777" w:rsidR="00303970" w:rsidRPr="00303970" w:rsidRDefault="00303970" w:rsidP="00303970">
            <w:pPr>
              <w:spacing w:line="240" w:lineRule="auto"/>
              <w:jc w:val="left"/>
              <w:rPr>
                <w:rFonts w:eastAsia="Times New Roman"/>
                <w:color w:val="000000"/>
                <w:lang w:eastAsia="pt-BR"/>
              </w:rPr>
            </w:pPr>
            <w:r w:rsidRPr="00303970">
              <w:rPr>
                <w:rFonts w:eastAsia="Times New Roman"/>
                <w:color w:val="000000"/>
                <w:lang w:eastAsia="pt-BR"/>
              </w:rPr>
              <w:t>internet_type_Fiber_Optic</w:t>
            </w:r>
          </w:p>
        </w:tc>
        <w:tc>
          <w:tcPr>
            <w:tcW w:w="684" w:type="pct"/>
            <w:tcBorders>
              <w:top w:val="nil"/>
              <w:left w:val="nil"/>
              <w:bottom w:val="nil"/>
              <w:right w:val="nil"/>
            </w:tcBorders>
            <w:shd w:val="clear" w:color="auto" w:fill="auto"/>
            <w:noWrap/>
            <w:vAlign w:val="bottom"/>
            <w:hideMark/>
          </w:tcPr>
          <w:p w14:paraId="1E111BDA"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-1,838</w:t>
            </w:r>
          </w:p>
        </w:tc>
        <w:tc>
          <w:tcPr>
            <w:tcW w:w="595" w:type="pct"/>
            <w:tcBorders>
              <w:top w:val="nil"/>
              <w:left w:val="nil"/>
              <w:bottom w:val="nil"/>
              <w:right w:val="nil"/>
            </w:tcBorders>
            <w:shd w:val="clear" w:color="auto" w:fill="auto"/>
            <w:noWrap/>
            <w:vAlign w:val="bottom"/>
            <w:hideMark/>
          </w:tcPr>
          <w:p w14:paraId="11663B16"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0,681</w:t>
            </w:r>
          </w:p>
        </w:tc>
        <w:tc>
          <w:tcPr>
            <w:tcW w:w="595" w:type="pct"/>
            <w:tcBorders>
              <w:top w:val="nil"/>
              <w:left w:val="nil"/>
              <w:bottom w:val="nil"/>
              <w:right w:val="nil"/>
            </w:tcBorders>
            <w:shd w:val="clear" w:color="auto" w:fill="auto"/>
            <w:noWrap/>
            <w:vAlign w:val="bottom"/>
            <w:hideMark/>
          </w:tcPr>
          <w:p w14:paraId="19F57A02"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-2,701</w:t>
            </w:r>
          </w:p>
        </w:tc>
        <w:tc>
          <w:tcPr>
            <w:tcW w:w="595" w:type="pct"/>
            <w:tcBorders>
              <w:top w:val="nil"/>
              <w:left w:val="nil"/>
              <w:bottom w:val="nil"/>
              <w:right w:val="nil"/>
            </w:tcBorders>
            <w:shd w:val="clear" w:color="auto" w:fill="auto"/>
            <w:noWrap/>
            <w:vAlign w:val="bottom"/>
            <w:hideMark/>
          </w:tcPr>
          <w:p w14:paraId="79566F59"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0,007</w:t>
            </w:r>
          </w:p>
        </w:tc>
      </w:tr>
      <w:tr w:rsidR="00303970" w:rsidRPr="00303970" w14:paraId="369AFDAA" w14:textId="77777777" w:rsidTr="00E221C1">
        <w:trPr>
          <w:trHeight w:val="290"/>
        </w:trPr>
        <w:tc>
          <w:tcPr>
            <w:tcW w:w="2531" w:type="pct"/>
            <w:tcBorders>
              <w:top w:val="nil"/>
              <w:left w:val="nil"/>
              <w:bottom w:val="nil"/>
              <w:right w:val="nil"/>
            </w:tcBorders>
            <w:shd w:val="clear" w:color="auto" w:fill="auto"/>
            <w:noWrap/>
            <w:vAlign w:val="bottom"/>
            <w:hideMark/>
          </w:tcPr>
          <w:p w14:paraId="3F16633F" w14:textId="77777777" w:rsidR="00303970" w:rsidRPr="00303970" w:rsidRDefault="00303970" w:rsidP="00303970">
            <w:pPr>
              <w:spacing w:line="240" w:lineRule="auto"/>
              <w:jc w:val="left"/>
              <w:rPr>
                <w:rFonts w:eastAsia="Times New Roman"/>
                <w:color w:val="000000"/>
                <w:lang w:eastAsia="pt-BR"/>
              </w:rPr>
            </w:pPr>
            <w:r w:rsidRPr="00303970">
              <w:rPr>
                <w:rFonts w:eastAsia="Times New Roman"/>
                <w:color w:val="000000"/>
                <w:lang w:eastAsia="pt-BR"/>
              </w:rPr>
              <w:t>flg_online_backup1</w:t>
            </w:r>
          </w:p>
        </w:tc>
        <w:tc>
          <w:tcPr>
            <w:tcW w:w="684" w:type="pct"/>
            <w:tcBorders>
              <w:top w:val="nil"/>
              <w:left w:val="nil"/>
              <w:bottom w:val="nil"/>
              <w:right w:val="nil"/>
            </w:tcBorders>
            <w:shd w:val="clear" w:color="auto" w:fill="auto"/>
            <w:noWrap/>
            <w:vAlign w:val="bottom"/>
            <w:hideMark/>
          </w:tcPr>
          <w:p w14:paraId="58EA355D"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-0,572</w:t>
            </w:r>
          </w:p>
        </w:tc>
        <w:tc>
          <w:tcPr>
            <w:tcW w:w="595" w:type="pct"/>
            <w:tcBorders>
              <w:top w:val="nil"/>
              <w:left w:val="nil"/>
              <w:bottom w:val="nil"/>
              <w:right w:val="nil"/>
            </w:tcBorders>
            <w:shd w:val="clear" w:color="auto" w:fill="auto"/>
            <w:noWrap/>
            <w:vAlign w:val="bottom"/>
            <w:hideMark/>
          </w:tcPr>
          <w:p w14:paraId="2C0E0395"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0,256</w:t>
            </w:r>
          </w:p>
        </w:tc>
        <w:tc>
          <w:tcPr>
            <w:tcW w:w="595" w:type="pct"/>
            <w:tcBorders>
              <w:top w:val="nil"/>
              <w:left w:val="nil"/>
              <w:bottom w:val="nil"/>
              <w:right w:val="nil"/>
            </w:tcBorders>
            <w:shd w:val="clear" w:color="auto" w:fill="auto"/>
            <w:noWrap/>
            <w:vAlign w:val="bottom"/>
            <w:hideMark/>
          </w:tcPr>
          <w:p w14:paraId="30AC39F4"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-2,233</w:t>
            </w:r>
          </w:p>
        </w:tc>
        <w:tc>
          <w:tcPr>
            <w:tcW w:w="595" w:type="pct"/>
            <w:tcBorders>
              <w:top w:val="nil"/>
              <w:left w:val="nil"/>
              <w:bottom w:val="nil"/>
              <w:right w:val="nil"/>
            </w:tcBorders>
            <w:shd w:val="clear" w:color="auto" w:fill="auto"/>
            <w:noWrap/>
            <w:vAlign w:val="bottom"/>
            <w:hideMark/>
          </w:tcPr>
          <w:p w14:paraId="5A3822C6"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0,026</w:t>
            </w:r>
          </w:p>
        </w:tc>
      </w:tr>
      <w:tr w:rsidR="00303970" w:rsidRPr="00303970" w14:paraId="6973701C" w14:textId="77777777" w:rsidTr="00E221C1">
        <w:trPr>
          <w:trHeight w:val="290"/>
        </w:trPr>
        <w:tc>
          <w:tcPr>
            <w:tcW w:w="2531" w:type="pct"/>
            <w:tcBorders>
              <w:top w:val="nil"/>
              <w:left w:val="nil"/>
              <w:bottom w:val="nil"/>
              <w:right w:val="nil"/>
            </w:tcBorders>
            <w:shd w:val="clear" w:color="auto" w:fill="auto"/>
            <w:noWrap/>
            <w:vAlign w:val="bottom"/>
            <w:hideMark/>
          </w:tcPr>
          <w:p w14:paraId="730246A2" w14:textId="77777777" w:rsidR="00303970" w:rsidRPr="00303970" w:rsidRDefault="00303970" w:rsidP="00303970">
            <w:pPr>
              <w:spacing w:line="240" w:lineRule="auto"/>
              <w:jc w:val="left"/>
              <w:rPr>
                <w:rFonts w:eastAsia="Times New Roman"/>
                <w:color w:val="000000"/>
                <w:lang w:eastAsia="pt-BR"/>
              </w:rPr>
            </w:pPr>
            <w:r w:rsidRPr="00303970">
              <w:rPr>
                <w:rFonts w:eastAsia="Times New Roman"/>
                <w:color w:val="000000"/>
                <w:lang w:eastAsia="pt-BR"/>
              </w:rPr>
              <w:t>county_San_Mateo_County</w:t>
            </w:r>
          </w:p>
        </w:tc>
        <w:tc>
          <w:tcPr>
            <w:tcW w:w="684" w:type="pct"/>
            <w:tcBorders>
              <w:top w:val="nil"/>
              <w:left w:val="nil"/>
              <w:bottom w:val="nil"/>
              <w:right w:val="nil"/>
            </w:tcBorders>
            <w:shd w:val="clear" w:color="auto" w:fill="auto"/>
            <w:noWrap/>
            <w:vAlign w:val="bottom"/>
            <w:hideMark/>
          </w:tcPr>
          <w:p w14:paraId="395CB9ED"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-2,247</w:t>
            </w:r>
          </w:p>
        </w:tc>
        <w:tc>
          <w:tcPr>
            <w:tcW w:w="595" w:type="pct"/>
            <w:tcBorders>
              <w:top w:val="nil"/>
              <w:left w:val="nil"/>
              <w:bottom w:val="nil"/>
              <w:right w:val="nil"/>
            </w:tcBorders>
            <w:shd w:val="clear" w:color="auto" w:fill="auto"/>
            <w:noWrap/>
            <w:vAlign w:val="bottom"/>
            <w:hideMark/>
          </w:tcPr>
          <w:p w14:paraId="3555835A"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1,142</w:t>
            </w:r>
          </w:p>
        </w:tc>
        <w:tc>
          <w:tcPr>
            <w:tcW w:w="595" w:type="pct"/>
            <w:tcBorders>
              <w:top w:val="nil"/>
              <w:left w:val="nil"/>
              <w:bottom w:val="nil"/>
              <w:right w:val="nil"/>
            </w:tcBorders>
            <w:shd w:val="clear" w:color="auto" w:fill="auto"/>
            <w:noWrap/>
            <w:vAlign w:val="bottom"/>
            <w:hideMark/>
          </w:tcPr>
          <w:p w14:paraId="2C9CEDC3"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-1,967</w:t>
            </w:r>
          </w:p>
        </w:tc>
        <w:tc>
          <w:tcPr>
            <w:tcW w:w="595" w:type="pct"/>
            <w:tcBorders>
              <w:top w:val="nil"/>
              <w:left w:val="nil"/>
              <w:bottom w:val="nil"/>
              <w:right w:val="nil"/>
            </w:tcBorders>
            <w:shd w:val="clear" w:color="auto" w:fill="auto"/>
            <w:noWrap/>
            <w:vAlign w:val="bottom"/>
            <w:hideMark/>
          </w:tcPr>
          <w:p w14:paraId="1B5A120E"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0,049</w:t>
            </w:r>
          </w:p>
        </w:tc>
      </w:tr>
      <w:tr w:rsidR="00303970" w:rsidRPr="00303970" w14:paraId="59DF70FA" w14:textId="77777777" w:rsidTr="00E221C1">
        <w:trPr>
          <w:trHeight w:val="290"/>
        </w:trPr>
        <w:tc>
          <w:tcPr>
            <w:tcW w:w="2531" w:type="pct"/>
            <w:tcBorders>
              <w:top w:val="nil"/>
              <w:left w:val="nil"/>
              <w:bottom w:val="nil"/>
              <w:right w:val="nil"/>
            </w:tcBorders>
            <w:shd w:val="clear" w:color="auto" w:fill="auto"/>
            <w:noWrap/>
            <w:vAlign w:val="bottom"/>
            <w:hideMark/>
          </w:tcPr>
          <w:p w14:paraId="0CA0D7E3" w14:textId="77777777" w:rsidR="00303970" w:rsidRPr="00303970" w:rsidRDefault="00303970" w:rsidP="00303970">
            <w:pPr>
              <w:spacing w:line="240" w:lineRule="auto"/>
              <w:jc w:val="left"/>
              <w:rPr>
                <w:rFonts w:eastAsia="Times New Roman"/>
                <w:color w:val="000000"/>
                <w:lang w:eastAsia="pt-BR"/>
              </w:rPr>
            </w:pPr>
            <w:r w:rsidRPr="00303970">
              <w:rPr>
                <w:rFonts w:eastAsia="Times New Roman"/>
                <w:color w:val="000000"/>
                <w:lang w:eastAsia="pt-BR"/>
              </w:rPr>
              <w:t>cltv</w:t>
            </w:r>
          </w:p>
        </w:tc>
        <w:tc>
          <w:tcPr>
            <w:tcW w:w="684" w:type="pct"/>
            <w:tcBorders>
              <w:top w:val="nil"/>
              <w:left w:val="nil"/>
              <w:bottom w:val="nil"/>
              <w:right w:val="nil"/>
            </w:tcBorders>
            <w:shd w:val="clear" w:color="auto" w:fill="auto"/>
            <w:noWrap/>
            <w:vAlign w:val="bottom"/>
            <w:hideMark/>
          </w:tcPr>
          <w:p w14:paraId="1186E0A8"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0,000</w:t>
            </w:r>
          </w:p>
        </w:tc>
        <w:tc>
          <w:tcPr>
            <w:tcW w:w="595" w:type="pct"/>
            <w:tcBorders>
              <w:top w:val="nil"/>
              <w:left w:val="nil"/>
              <w:bottom w:val="nil"/>
              <w:right w:val="nil"/>
            </w:tcBorders>
            <w:shd w:val="clear" w:color="auto" w:fill="auto"/>
            <w:noWrap/>
            <w:vAlign w:val="bottom"/>
            <w:hideMark/>
          </w:tcPr>
          <w:p w14:paraId="7E65418D"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0,000</w:t>
            </w:r>
          </w:p>
        </w:tc>
        <w:tc>
          <w:tcPr>
            <w:tcW w:w="595" w:type="pct"/>
            <w:tcBorders>
              <w:top w:val="nil"/>
              <w:left w:val="nil"/>
              <w:bottom w:val="nil"/>
              <w:right w:val="nil"/>
            </w:tcBorders>
            <w:shd w:val="clear" w:color="auto" w:fill="auto"/>
            <w:noWrap/>
            <w:vAlign w:val="bottom"/>
            <w:hideMark/>
          </w:tcPr>
          <w:p w14:paraId="0D90CB17"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-1,584</w:t>
            </w:r>
          </w:p>
        </w:tc>
        <w:tc>
          <w:tcPr>
            <w:tcW w:w="595" w:type="pct"/>
            <w:tcBorders>
              <w:top w:val="nil"/>
              <w:left w:val="nil"/>
              <w:bottom w:val="nil"/>
              <w:right w:val="nil"/>
            </w:tcBorders>
            <w:shd w:val="clear" w:color="auto" w:fill="auto"/>
            <w:noWrap/>
            <w:vAlign w:val="bottom"/>
            <w:hideMark/>
          </w:tcPr>
          <w:p w14:paraId="06CBF76B"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0,113</w:t>
            </w:r>
          </w:p>
        </w:tc>
      </w:tr>
      <w:tr w:rsidR="00303970" w:rsidRPr="00303970" w14:paraId="12F732D0" w14:textId="77777777" w:rsidTr="00E221C1">
        <w:trPr>
          <w:trHeight w:val="290"/>
        </w:trPr>
        <w:tc>
          <w:tcPr>
            <w:tcW w:w="2531" w:type="pct"/>
            <w:tcBorders>
              <w:top w:val="nil"/>
              <w:left w:val="nil"/>
              <w:bottom w:val="nil"/>
              <w:right w:val="nil"/>
            </w:tcBorders>
            <w:shd w:val="clear" w:color="auto" w:fill="auto"/>
            <w:noWrap/>
            <w:vAlign w:val="bottom"/>
            <w:hideMark/>
          </w:tcPr>
          <w:p w14:paraId="6BFE0DFF" w14:textId="77777777" w:rsidR="00303970" w:rsidRPr="00303970" w:rsidRDefault="00303970" w:rsidP="00303970">
            <w:pPr>
              <w:spacing w:line="240" w:lineRule="auto"/>
              <w:jc w:val="left"/>
              <w:rPr>
                <w:rFonts w:eastAsia="Times New Roman"/>
                <w:color w:val="000000"/>
                <w:lang w:eastAsia="pt-BR"/>
              </w:rPr>
            </w:pPr>
            <w:r w:rsidRPr="00303970">
              <w:rPr>
                <w:rFonts w:eastAsia="Times New Roman"/>
                <w:color w:val="000000"/>
                <w:lang w:eastAsia="pt-BR"/>
              </w:rPr>
              <w:t>county_Colusa_County</w:t>
            </w:r>
          </w:p>
        </w:tc>
        <w:tc>
          <w:tcPr>
            <w:tcW w:w="684" w:type="pct"/>
            <w:tcBorders>
              <w:top w:val="nil"/>
              <w:left w:val="nil"/>
              <w:bottom w:val="nil"/>
              <w:right w:val="nil"/>
            </w:tcBorders>
            <w:shd w:val="clear" w:color="auto" w:fill="auto"/>
            <w:noWrap/>
            <w:vAlign w:val="bottom"/>
            <w:hideMark/>
          </w:tcPr>
          <w:p w14:paraId="0C6BCE0D"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1,921</w:t>
            </w:r>
          </w:p>
        </w:tc>
        <w:tc>
          <w:tcPr>
            <w:tcW w:w="595" w:type="pct"/>
            <w:tcBorders>
              <w:top w:val="nil"/>
              <w:left w:val="nil"/>
              <w:bottom w:val="nil"/>
              <w:right w:val="nil"/>
            </w:tcBorders>
            <w:shd w:val="clear" w:color="auto" w:fill="auto"/>
            <w:noWrap/>
            <w:vAlign w:val="bottom"/>
            <w:hideMark/>
          </w:tcPr>
          <w:p w14:paraId="1ECC771B"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1,190</w:t>
            </w:r>
          </w:p>
        </w:tc>
        <w:tc>
          <w:tcPr>
            <w:tcW w:w="595" w:type="pct"/>
            <w:tcBorders>
              <w:top w:val="nil"/>
              <w:left w:val="nil"/>
              <w:bottom w:val="nil"/>
              <w:right w:val="nil"/>
            </w:tcBorders>
            <w:shd w:val="clear" w:color="auto" w:fill="auto"/>
            <w:noWrap/>
            <w:vAlign w:val="bottom"/>
            <w:hideMark/>
          </w:tcPr>
          <w:p w14:paraId="25020AFF"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1,615</w:t>
            </w:r>
          </w:p>
        </w:tc>
        <w:tc>
          <w:tcPr>
            <w:tcW w:w="595" w:type="pct"/>
            <w:tcBorders>
              <w:top w:val="nil"/>
              <w:left w:val="nil"/>
              <w:bottom w:val="nil"/>
              <w:right w:val="nil"/>
            </w:tcBorders>
            <w:shd w:val="clear" w:color="auto" w:fill="auto"/>
            <w:noWrap/>
            <w:vAlign w:val="bottom"/>
            <w:hideMark/>
          </w:tcPr>
          <w:p w14:paraId="5A6C975A"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0,106</w:t>
            </w:r>
          </w:p>
        </w:tc>
      </w:tr>
      <w:tr w:rsidR="00303970" w:rsidRPr="00303970" w14:paraId="72C3F13F" w14:textId="77777777" w:rsidTr="00E221C1">
        <w:trPr>
          <w:trHeight w:val="290"/>
        </w:trPr>
        <w:tc>
          <w:tcPr>
            <w:tcW w:w="2531" w:type="pct"/>
            <w:tcBorders>
              <w:top w:val="nil"/>
              <w:left w:val="nil"/>
              <w:bottom w:val="nil"/>
              <w:right w:val="nil"/>
            </w:tcBorders>
            <w:shd w:val="clear" w:color="auto" w:fill="auto"/>
            <w:noWrap/>
            <w:vAlign w:val="bottom"/>
            <w:hideMark/>
          </w:tcPr>
          <w:p w14:paraId="3065043E" w14:textId="77777777" w:rsidR="00303970" w:rsidRPr="00303970" w:rsidRDefault="00303970" w:rsidP="00303970">
            <w:pPr>
              <w:spacing w:line="240" w:lineRule="auto"/>
              <w:jc w:val="left"/>
              <w:rPr>
                <w:rFonts w:eastAsia="Times New Roman"/>
                <w:color w:val="000000"/>
                <w:lang w:val="en-US" w:eastAsia="pt-BR"/>
              </w:rPr>
            </w:pPr>
            <w:r w:rsidRPr="00303970">
              <w:rPr>
                <w:rFonts w:eastAsia="Times New Roman"/>
                <w:color w:val="000000"/>
                <w:lang w:val="en-US" w:eastAsia="pt-BR"/>
              </w:rPr>
              <w:t>avg_monthly_long_distance_charges</w:t>
            </w:r>
          </w:p>
        </w:tc>
        <w:tc>
          <w:tcPr>
            <w:tcW w:w="684" w:type="pct"/>
            <w:tcBorders>
              <w:top w:val="nil"/>
              <w:left w:val="nil"/>
              <w:bottom w:val="nil"/>
              <w:right w:val="nil"/>
            </w:tcBorders>
            <w:shd w:val="clear" w:color="auto" w:fill="auto"/>
            <w:noWrap/>
            <w:vAlign w:val="bottom"/>
            <w:hideMark/>
          </w:tcPr>
          <w:p w14:paraId="2E609E95"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-0,057</w:t>
            </w:r>
          </w:p>
        </w:tc>
        <w:tc>
          <w:tcPr>
            <w:tcW w:w="595" w:type="pct"/>
            <w:tcBorders>
              <w:top w:val="nil"/>
              <w:left w:val="nil"/>
              <w:bottom w:val="nil"/>
              <w:right w:val="nil"/>
            </w:tcBorders>
            <w:shd w:val="clear" w:color="auto" w:fill="auto"/>
            <w:noWrap/>
            <w:vAlign w:val="bottom"/>
            <w:hideMark/>
          </w:tcPr>
          <w:p w14:paraId="4BB08EB9"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0,024</w:t>
            </w:r>
          </w:p>
        </w:tc>
        <w:tc>
          <w:tcPr>
            <w:tcW w:w="595" w:type="pct"/>
            <w:tcBorders>
              <w:top w:val="nil"/>
              <w:left w:val="nil"/>
              <w:bottom w:val="nil"/>
              <w:right w:val="nil"/>
            </w:tcBorders>
            <w:shd w:val="clear" w:color="auto" w:fill="auto"/>
            <w:noWrap/>
            <w:vAlign w:val="bottom"/>
            <w:hideMark/>
          </w:tcPr>
          <w:p w14:paraId="4F602BD1"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-2,408</w:t>
            </w:r>
          </w:p>
        </w:tc>
        <w:tc>
          <w:tcPr>
            <w:tcW w:w="595" w:type="pct"/>
            <w:tcBorders>
              <w:top w:val="nil"/>
              <w:left w:val="nil"/>
              <w:bottom w:val="nil"/>
              <w:right w:val="nil"/>
            </w:tcBorders>
            <w:shd w:val="clear" w:color="auto" w:fill="auto"/>
            <w:noWrap/>
            <w:vAlign w:val="bottom"/>
            <w:hideMark/>
          </w:tcPr>
          <w:p w14:paraId="377DDE3F"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0,016</w:t>
            </w:r>
          </w:p>
        </w:tc>
      </w:tr>
      <w:tr w:rsidR="00303970" w:rsidRPr="00303970" w14:paraId="4160C2DC" w14:textId="77777777" w:rsidTr="00E221C1">
        <w:trPr>
          <w:trHeight w:val="290"/>
        </w:trPr>
        <w:tc>
          <w:tcPr>
            <w:tcW w:w="2531" w:type="pct"/>
            <w:tcBorders>
              <w:top w:val="nil"/>
              <w:left w:val="nil"/>
              <w:bottom w:val="nil"/>
              <w:right w:val="nil"/>
            </w:tcBorders>
            <w:shd w:val="clear" w:color="auto" w:fill="auto"/>
            <w:noWrap/>
            <w:vAlign w:val="bottom"/>
            <w:hideMark/>
          </w:tcPr>
          <w:p w14:paraId="620B0056" w14:textId="77777777" w:rsidR="00303970" w:rsidRPr="00303970" w:rsidRDefault="00303970" w:rsidP="00303970">
            <w:pPr>
              <w:spacing w:line="240" w:lineRule="auto"/>
              <w:jc w:val="left"/>
              <w:rPr>
                <w:rFonts w:eastAsia="Times New Roman"/>
                <w:color w:val="000000"/>
                <w:lang w:eastAsia="pt-BR"/>
              </w:rPr>
            </w:pPr>
            <w:r w:rsidRPr="00303970">
              <w:rPr>
                <w:rFonts w:eastAsia="Times New Roman"/>
                <w:color w:val="000000"/>
                <w:lang w:eastAsia="pt-BR"/>
              </w:rPr>
              <w:t>county_Lassen_County</w:t>
            </w:r>
          </w:p>
        </w:tc>
        <w:tc>
          <w:tcPr>
            <w:tcW w:w="684" w:type="pct"/>
            <w:tcBorders>
              <w:top w:val="nil"/>
              <w:left w:val="nil"/>
              <w:bottom w:val="nil"/>
              <w:right w:val="nil"/>
            </w:tcBorders>
            <w:shd w:val="clear" w:color="auto" w:fill="auto"/>
            <w:noWrap/>
            <w:vAlign w:val="bottom"/>
            <w:hideMark/>
          </w:tcPr>
          <w:p w14:paraId="5B18C639"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2,512</w:t>
            </w:r>
          </w:p>
        </w:tc>
        <w:tc>
          <w:tcPr>
            <w:tcW w:w="595" w:type="pct"/>
            <w:tcBorders>
              <w:top w:val="nil"/>
              <w:left w:val="nil"/>
              <w:bottom w:val="nil"/>
              <w:right w:val="nil"/>
            </w:tcBorders>
            <w:shd w:val="clear" w:color="auto" w:fill="auto"/>
            <w:noWrap/>
            <w:vAlign w:val="bottom"/>
            <w:hideMark/>
          </w:tcPr>
          <w:p w14:paraId="60795085"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1,224</w:t>
            </w:r>
          </w:p>
        </w:tc>
        <w:tc>
          <w:tcPr>
            <w:tcW w:w="595" w:type="pct"/>
            <w:tcBorders>
              <w:top w:val="nil"/>
              <w:left w:val="nil"/>
              <w:bottom w:val="nil"/>
              <w:right w:val="nil"/>
            </w:tcBorders>
            <w:shd w:val="clear" w:color="auto" w:fill="auto"/>
            <w:noWrap/>
            <w:vAlign w:val="bottom"/>
            <w:hideMark/>
          </w:tcPr>
          <w:p w14:paraId="2912FA06"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2,051</w:t>
            </w:r>
          </w:p>
        </w:tc>
        <w:tc>
          <w:tcPr>
            <w:tcW w:w="595" w:type="pct"/>
            <w:tcBorders>
              <w:top w:val="nil"/>
              <w:left w:val="nil"/>
              <w:bottom w:val="nil"/>
              <w:right w:val="nil"/>
            </w:tcBorders>
            <w:shd w:val="clear" w:color="auto" w:fill="auto"/>
            <w:noWrap/>
            <w:vAlign w:val="bottom"/>
            <w:hideMark/>
          </w:tcPr>
          <w:p w14:paraId="580E8DBF"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0,040</w:t>
            </w:r>
          </w:p>
        </w:tc>
      </w:tr>
      <w:tr w:rsidR="00303970" w:rsidRPr="00303970" w14:paraId="2B343233" w14:textId="77777777" w:rsidTr="00E221C1">
        <w:trPr>
          <w:trHeight w:val="290"/>
        </w:trPr>
        <w:tc>
          <w:tcPr>
            <w:tcW w:w="2531" w:type="pct"/>
            <w:tcBorders>
              <w:top w:val="nil"/>
              <w:left w:val="nil"/>
              <w:bottom w:val="nil"/>
              <w:right w:val="nil"/>
            </w:tcBorders>
            <w:shd w:val="clear" w:color="auto" w:fill="auto"/>
            <w:noWrap/>
            <w:vAlign w:val="bottom"/>
            <w:hideMark/>
          </w:tcPr>
          <w:p w14:paraId="38205008" w14:textId="77777777" w:rsidR="00303970" w:rsidRPr="00303970" w:rsidRDefault="00303970" w:rsidP="00303970">
            <w:pPr>
              <w:spacing w:line="240" w:lineRule="auto"/>
              <w:jc w:val="left"/>
              <w:rPr>
                <w:rFonts w:eastAsia="Times New Roman"/>
                <w:color w:val="000000"/>
                <w:lang w:eastAsia="pt-BR"/>
              </w:rPr>
            </w:pPr>
            <w:r w:rsidRPr="00303970">
              <w:rPr>
                <w:rFonts w:eastAsia="Times New Roman"/>
                <w:color w:val="000000"/>
                <w:lang w:eastAsia="pt-BR"/>
              </w:rPr>
              <w:t>condado_renda_familiar_mediana</w:t>
            </w:r>
          </w:p>
        </w:tc>
        <w:tc>
          <w:tcPr>
            <w:tcW w:w="684" w:type="pct"/>
            <w:tcBorders>
              <w:top w:val="nil"/>
              <w:left w:val="nil"/>
              <w:bottom w:val="nil"/>
              <w:right w:val="nil"/>
            </w:tcBorders>
            <w:shd w:val="clear" w:color="auto" w:fill="auto"/>
            <w:noWrap/>
            <w:vAlign w:val="bottom"/>
            <w:hideMark/>
          </w:tcPr>
          <w:p w14:paraId="4AAB2224"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0,000</w:t>
            </w:r>
          </w:p>
        </w:tc>
        <w:tc>
          <w:tcPr>
            <w:tcW w:w="595" w:type="pct"/>
            <w:tcBorders>
              <w:top w:val="nil"/>
              <w:left w:val="nil"/>
              <w:bottom w:val="nil"/>
              <w:right w:val="nil"/>
            </w:tcBorders>
            <w:shd w:val="clear" w:color="auto" w:fill="auto"/>
            <w:noWrap/>
            <w:vAlign w:val="bottom"/>
            <w:hideMark/>
          </w:tcPr>
          <w:p w14:paraId="224993C0"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0,000</w:t>
            </w:r>
          </w:p>
        </w:tc>
        <w:tc>
          <w:tcPr>
            <w:tcW w:w="595" w:type="pct"/>
            <w:tcBorders>
              <w:top w:val="nil"/>
              <w:left w:val="nil"/>
              <w:bottom w:val="nil"/>
              <w:right w:val="nil"/>
            </w:tcBorders>
            <w:shd w:val="clear" w:color="auto" w:fill="auto"/>
            <w:noWrap/>
            <w:vAlign w:val="bottom"/>
            <w:hideMark/>
          </w:tcPr>
          <w:p w14:paraId="7BB5E9F7"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2,440</w:t>
            </w:r>
          </w:p>
        </w:tc>
        <w:tc>
          <w:tcPr>
            <w:tcW w:w="595" w:type="pct"/>
            <w:tcBorders>
              <w:top w:val="nil"/>
              <w:left w:val="nil"/>
              <w:bottom w:val="nil"/>
              <w:right w:val="nil"/>
            </w:tcBorders>
            <w:shd w:val="clear" w:color="auto" w:fill="auto"/>
            <w:noWrap/>
            <w:vAlign w:val="bottom"/>
            <w:hideMark/>
          </w:tcPr>
          <w:p w14:paraId="0CDD91EF"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0,015</w:t>
            </w:r>
          </w:p>
        </w:tc>
      </w:tr>
      <w:tr w:rsidR="00303970" w:rsidRPr="00303970" w14:paraId="09F46A9F" w14:textId="77777777" w:rsidTr="00E221C1">
        <w:trPr>
          <w:trHeight w:val="290"/>
        </w:trPr>
        <w:tc>
          <w:tcPr>
            <w:tcW w:w="2531" w:type="pct"/>
            <w:tcBorders>
              <w:top w:val="nil"/>
              <w:left w:val="nil"/>
              <w:bottom w:val="nil"/>
              <w:right w:val="nil"/>
            </w:tcBorders>
            <w:shd w:val="clear" w:color="auto" w:fill="auto"/>
            <w:noWrap/>
            <w:vAlign w:val="bottom"/>
            <w:hideMark/>
          </w:tcPr>
          <w:p w14:paraId="0C76A719" w14:textId="77777777" w:rsidR="00303970" w:rsidRPr="00303970" w:rsidRDefault="00303970" w:rsidP="00303970">
            <w:pPr>
              <w:spacing w:line="240" w:lineRule="auto"/>
              <w:jc w:val="left"/>
              <w:rPr>
                <w:rFonts w:eastAsia="Times New Roman"/>
                <w:color w:val="000000"/>
                <w:lang w:eastAsia="pt-BR"/>
              </w:rPr>
            </w:pPr>
            <w:r w:rsidRPr="00303970">
              <w:rPr>
                <w:rFonts w:eastAsia="Times New Roman"/>
                <w:color w:val="000000"/>
                <w:lang w:eastAsia="pt-BR"/>
              </w:rPr>
              <w:t>county_Shasta_County</w:t>
            </w:r>
          </w:p>
        </w:tc>
        <w:tc>
          <w:tcPr>
            <w:tcW w:w="684" w:type="pct"/>
            <w:tcBorders>
              <w:top w:val="nil"/>
              <w:left w:val="nil"/>
              <w:bottom w:val="nil"/>
              <w:right w:val="nil"/>
            </w:tcBorders>
            <w:shd w:val="clear" w:color="auto" w:fill="auto"/>
            <w:noWrap/>
            <w:vAlign w:val="bottom"/>
            <w:hideMark/>
          </w:tcPr>
          <w:p w14:paraId="3EF51205"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1,441</w:t>
            </w:r>
          </w:p>
        </w:tc>
        <w:tc>
          <w:tcPr>
            <w:tcW w:w="595" w:type="pct"/>
            <w:tcBorders>
              <w:top w:val="nil"/>
              <w:left w:val="nil"/>
              <w:bottom w:val="nil"/>
              <w:right w:val="nil"/>
            </w:tcBorders>
            <w:shd w:val="clear" w:color="auto" w:fill="auto"/>
            <w:noWrap/>
            <w:vAlign w:val="bottom"/>
            <w:hideMark/>
          </w:tcPr>
          <w:p w14:paraId="5AC11C89"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0,740</w:t>
            </w:r>
          </w:p>
        </w:tc>
        <w:tc>
          <w:tcPr>
            <w:tcW w:w="595" w:type="pct"/>
            <w:tcBorders>
              <w:top w:val="nil"/>
              <w:left w:val="nil"/>
              <w:bottom w:val="nil"/>
              <w:right w:val="nil"/>
            </w:tcBorders>
            <w:shd w:val="clear" w:color="auto" w:fill="auto"/>
            <w:noWrap/>
            <w:vAlign w:val="bottom"/>
            <w:hideMark/>
          </w:tcPr>
          <w:p w14:paraId="3D70A1FD"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1,947</w:t>
            </w:r>
          </w:p>
        </w:tc>
        <w:tc>
          <w:tcPr>
            <w:tcW w:w="595" w:type="pct"/>
            <w:tcBorders>
              <w:top w:val="nil"/>
              <w:left w:val="nil"/>
              <w:bottom w:val="nil"/>
              <w:right w:val="nil"/>
            </w:tcBorders>
            <w:shd w:val="clear" w:color="auto" w:fill="auto"/>
            <w:noWrap/>
            <w:vAlign w:val="bottom"/>
            <w:hideMark/>
          </w:tcPr>
          <w:p w14:paraId="2503482B"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0,052</w:t>
            </w:r>
          </w:p>
        </w:tc>
      </w:tr>
      <w:tr w:rsidR="00303970" w:rsidRPr="00303970" w14:paraId="7354E5D0" w14:textId="77777777" w:rsidTr="00E221C1">
        <w:trPr>
          <w:trHeight w:val="290"/>
        </w:trPr>
        <w:tc>
          <w:tcPr>
            <w:tcW w:w="2531" w:type="pct"/>
            <w:tcBorders>
              <w:top w:val="nil"/>
              <w:left w:val="nil"/>
              <w:bottom w:val="nil"/>
              <w:right w:val="nil"/>
            </w:tcBorders>
            <w:shd w:val="clear" w:color="auto" w:fill="auto"/>
            <w:noWrap/>
            <w:vAlign w:val="bottom"/>
            <w:hideMark/>
          </w:tcPr>
          <w:p w14:paraId="00AB16CE" w14:textId="77777777" w:rsidR="00303970" w:rsidRPr="00303970" w:rsidRDefault="00303970" w:rsidP="00303970">
            <w:pPr>
              <w:spacing w:line="240" w:lineRule="auto"/>
              <w:jc w:val="left"/>
              <w:rPr>
                <w:rFonts w:eastAsia="Times New Roman"/>
                <w:color w:val="000000"/>
                <w:lang w:eastAsia="pt-BR"/>
              </w:rPr>
            </w:pPr>
            <w:r w:rsidRPr="00303970">
              <w:rPr>
                <w:rFonts w:eastAsia="Times New Roman"/>
                <w:color w:val="000000"/>
                <w:lang w:eastAsia="pt-BR"/>
              </w:rPr>
              <w:t>county_Plumas_County</w:t>
            </w:r>
          </w:p>
        </w:tc>
        <w:tc>
          <w:tcPr>
            <w:tcW w:w="684" w:type="pct"/>
            <w:tcBorders>
              <w:top w:val="nil"/>
              <w:left w:val="nil"/>
              <w:bottom w:val="nil"/>
              <w:right w:val="nil"/>
            </w:tcBorders>
            <w:shd w:val="clear" w:color="auto" w:fill="auto"/>
            <w:noWrap/>
            <w:vAlign w:val="bottom"/>
            <w:hideMark/>
          </w:tcPr>
          <w:p w14:paraId="3E96836D"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2,498</w:t>
            </w:r>
          </w:p>
        </w:tc>
        <w:tc>
          <w:tcPr>
            <w:tcW w:w="595" w:type="pct"/>
            <w:tcBorders>
              <w:top w:val="nil"/>
              <w:left w:val="nil"/>
              <w:bottom w:val="nil"/>
              <w:right w:val="nil"/>
            </w:tcBorders>
            <w:shd w:val="clear" w:color="auto" w:fill="auto"/>
            <w:noWrap/>
            <w:vAlign w:val="bottom"/>
            <w:hideMark/>
          </w:tcPr>
          <w:p w14:paraId="2F3CB4FB"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1,391</w:t>
            </w:r>
          </w:p>
        </w:tc>
        <w:tc>
          <w:tcPr>
            <w:tcW w:w="595" w:type="pct"/>
            <w:tcBorders>
              <w:top w:val="nil"/>
              <w:left w:val="nil"/>
              <w:bottom w:val="nil"/>
              <w:right w:val="nil"/>
            </w:tcBorders>
            <w:shd w:val="clear" w:color="auto" w:fill="auto"/>
            <w:noWrap/>
            <w:vAlign w:val="bottom"/>
            <w:hideMark/>
          </w:tcPr>
          <w:p w14:paraId="46F7D1F5"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1,795</w:t>
            </w:r>
          </w:p>
        </w:tc>
        <w:tc>
          <w:tcPr>
            <w:tcW w:w="595" w:type="pct"/>
            <w:tcBorders>
              <w:top w:val="nil"/>
              <w:left w:val="nil"/>
              <w:bottom w:val="nil"/>
              <w:right w:val="nil"/>
            </w:tcBorders>
            <w:shd w:val="clear" w:color="auto" w:fill="auto"/>
            <w:noWrap/>
            <w:vAlign w:val="bottom"/>
            <w:hideMark/>
          </w:tcPr>
          <w:p w14:paraId="2C3E7680"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0,073</w:t>
            </w:r>
          </w:p>
        </w:tc>
      </w:tr>
      <w:tr w:rsidR="00303970" w:rsidRPr="00303970" w14:paraId="1286CD08" w14:textId="77777777" w:rsidTr="00E221C1">
        <w:trPr>
          <w:trHeight w:val="290"/>
        </w:trPr>
        <w:tc>
          <w:tcPr>
            <w:tcW w:w="2531" w:type="pct"/>
            <w:tcBorders>
              <w:top w:val="nil"/>
              <w:left w:val="nil"/>
              <w:bottom w:val="nil"/>
              <w:right w:val="nil"/>
            </w:tcBorders>
            <w:shd w:val="clear" w:color="auto" w:fill="auto"/>
            <w:noWrap/>
            <w:vAlign w:val="bottom"/>
            <w:hideMark/>
          </w:tcPr>
          <w:p w14:paraId="1B014A2F" w14:textId="77777777" w:rsidR="00303970" w:rsidRPr="00303970" w:rsidRDefault="00303970" w:rsidP="00303970">
            <w:pPr>
              <w:spacing w:line="240" w:lineRule="auto"/>
              <w:jc w:val="left"/>
              <w:rPr>
                <w:rFonts w:eastAsia="Times New Roman"/>
                <w:color w:val="000000"/>
                <w:lang w:eastAsia="pt-BR"/>
              </w:rPr>
            </w:pPr>
            <w:r w:rsidRPr="00303970">
              <w:rPr>
                <w:rFonts w:eastAsia="Times New Roman"/>
                <w:color w:val="000000"/>
                <w:lang w:eastAsia="pt-BR"/>
              </w:rPr>
              <w:t>condado_idade_mediana_habitantes</w:t>
            </w:r>
          </w:p>
        </w:tc>
        <w:tc>
          <w:tcPr>
            <w:tcW w:w="684" w:type="pct"/>
            <w:tcBorders>
              <w:top w:val="nil"/>
              <w:left w:val="nil"/>
              <w:bottom w:val="nil"/>
              <w:right w:val="nil"/>
            </w:tcBorders>
            <w:shd w:val="clear" w:color="auto" w:fill="auto"/>
            <w:noWrap/>
            <w:vAlign w:val="bottom"/>
            <w:hideMark/>
          </w:tcPr>
          <w:p w14:paraId="1B87BD06"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-0,051</w:t>
            </w:r>
          </w:p>
        </w:tc>
        <w:tc>
          <w:tcPr>
            <w:tcW w:w="595" w:type="pct"/>
            <w:tcBorders>
              <w:top w:val="nil"/>
              <w:left w:val="nil"/>
              <w:bottom w:val="nil"/>
              <w:right w:val="nil"/>
            </w:tcBorders>
            <w:shd w:val="clear" w:color="auto" w:fill="auto"/>
            <w:noWrap/>
            <w:vAlign w:val="bottom"/>
            <w:hideMark/>
          </w:tcPr>
          <w:p w14:paraId="416B61C0"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0,031</w:t>
            </w:r>
          </w:p>
        </w:tc>
        <w:tc>
          <w:tcPr>
            <w:tcW w:w="595" w:type="pct"/>
            <w:tcBorders>
              <w:top w:val="nil"/>
              <w:left w:val="nil"/>
              <w:bottom w:val="nil"/>
              <w:right w:val="nil"/>
            </w:tcBorders>
            <w:shd w:val="clear" w:color="auto" w:fill="auto"/>
            <w:noWrap/>
            <w:vAlign w:val="bottom"/>
            <w:hideMark/>
          </w:tcPr>
          <w:p w14:paraId="4F91E308"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-1,666</w:t>
            </w:r>
          </w:p>
        </w:tc>
        <w:tc>
          <w:tcPr>
            <w:tcW w:w="595" w:type="pct"/>
            <w:tcBorders>
              <w:top w:val="nil"/>
              <w:left w:val="nil"/>
              <w:bottom w:val="nil"/>
              <w:right w:val="nil"/>
            </w:tcBorders>
            <w:shd w:val="clear" w:color="auto" w:fill="auto"/>
            <w:noWrap/>
            <w:vAlign w:val="bottom"/>
            <w:hideMark/>
          </w:tcPr>
          <w:p w14:paraId="2ABF9368"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0,096</w:t>
            </w:r>
          </w:p>
        </w:tc>
      </w:tr>
      <w:tr w:rsidR="00303970" w:rsidRPr="00303970" w14:paraId="339A1A01" w14:textId="77777777" w:rsidTr="00E221C1">
        <w:trPr>
          <w:trHeight w:val="290"/>
        </w:trPr>
        <w:tc>
          <w:tcPr>
            <w:tcW w:w="2531" w:type="pct"/>
            <w:tcBorders>
              <w:top w:val="nil"/>
              <w:left w:val="nil"/>
              <w:bottom w:val="nil"/>
              <w:right w:val="nil"/>
            </w:tcBorders>
            <w:shd w:val="clear" w:color="auto" w:fill="auto"/>
            <w:noWrap/>
            <w:vAlign w:val="bottom"/>
            <w:hideMark/>
          </w:tcPr>
          <w:p w14:paraId="587473FC" w14:textId="77777777" w:rsidR="00303970" w:rsidRPr="00303970" w:rsidRDefault="00303970" w:rsidP="00303970">
            <w:pPr>
              <w:spacing w:line="240" w:lineRule="auto"/>
              <w:jc w:val="left"/>
              <w:rPr>
                <w:rFonts w:eastAsia="Times New Roman"/>
                <w:color w:val="000000"/>
                <w:lang w:eastAsia="pt-BR"/>
              </w:rPr>
            </w:pPr>
            <w:r w:rsidRPr="00303970">
              <w:rPr>
                <w:rFonts w:eastAsia="Times New Roman"/>
                <w:color w:val="000000"/>
                <w:lang w:eastAsia="pt-BR"/>
              </w:rPr>
              <w:t>county_Trinity_County</w:t>
            </w:r>
          </w:p>
        </w:tc>
        <w:tc>
          <w:tcPr>
            <w:tcW w:w="684" w:type="pct"/>
            <w:tcBorders>
              <w:top w:val="nil"/>
              <w:left w:val="nil"/>
              <w:bottom w:val="nil"/>
              <w:right w:val="nil"/>
            </w:tcBorders>
            <w:shd w:val="clear" w:color="auto" w:fill="auto"/>
            <w:noWrap/>
            <w:vAlign w:val="bottom"/>
            <w:hideMark/>
          </w:tcPr>
          <w:p w14:paraId="069280B6"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2,026</w:t>
            </w:r>
          </w:p>
        </w:tc>
        <w:tc>
          <w:tcPr>
            <w:tcW w:w="595" w:type="pct"/>
            <w:tcBorders>
              <w:top w:val="nil"/>
              <w:left w:val="nil"/>
              <w:bottom w:val="nil"/>
              <w:right w:val="nil"/>
            </w:tcBorders>
            <w:shd w:val="clear" w:color="auto" w:fill="auto"/>
            <w:noWrap/>
            <w:vAlign w:val="bottom"/>
            <w:hideMark/>
          </w:tcPr>
          <w:p w14:paraId="3D608AC1"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1,457</w:t>
            </w:r>
          </w:p>
        </w:tc>
        <w:tc>
          <w:tcPr>
            <w:tcW w:w="595" w:type="pct"/>
            <w:tcBorders>
              <w:top w:val="nil"/>
              <w:left w:val="nil"/>
              <w:bottom w:val="nil"/>
              <w:right w:val="nil"/>
            </w:tcBorders>
            <w:shd w:val="clear" w:color="auto" w:fill="auto"/>
            <w:noWrap/>
            <w:vAlign w:val="bottom"/>
            <w:hideMark/>
          </w:tcPr>
          <w:p w14:paraId="3BB7D047"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1,390</w:t>
            </w:r>
          </w:p>
        </w:tc>
        <w:tc>
          <w:tcPr>
            <w:tcW w:w="595" w:type="pct"/>
            <w:tcBorders>
              <w:top w:val="nil"/>
              <w:left w:val="nil"/>
              <w:bottom w:val="nil"/>
              <w:right w:val="nil"/>
            </w:tcBorders>
            <w:shd w:val="clear" w:color="auto" w:fill="auto"/>
            <w:noWrap/>
            <w:vAlign w:val="bottom"/>
            <w:hideMark/>
          </w:tcPr>
          <w:p w14:paraId="15BDF62F"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0,164</w:t>
            </w:r>
          </w:p>
        </w:tc>
      </w:tr>
      <w:tr w:rsidR="00303970" w:rsidRPr="00303970" w14:paraId="4594BCB6" w14:textId="77777777" w:rsidTr="00E221C1">
        <w:trPr>
          <w:trHeight w:val="290"/>
        </w:trPr>
        <w:tc>
          <w:tcPr>
            <w:tcW w:w="2531" w:type="pct"/>
            <w:tcBorders>
              <w:top w:val="nil"/>
              <w:left w:val="nil"/>
              <w:bottom w:val="nil"/>
              <w:right w:val="nil"/>
            </w:tcBorders>
            <w:shd w:val="clear" w:color="auto" w:fill="auto"/>
            <w:noWrap/>
            <w:vAlign w:val="bottom"/>
            <w:hideMark/>
          </w:tcPr>
          <w:p w14:paraId="39E4634B" w14:textId="77777777" w:rsidR="00303970" w:rsidRPr="00303970" w:rsidRDefault="00303970" w:rsidP="00303970">
            <w:pPr>
              <w:spacing w:line="240" w:lineRule="auto"/>
              <w:jc w:val="left"/>
              <w:rPr>
                <w:rFonts w:eastAsia="Times New Roman"/>
                <w:color w:val="000000"/>
                <w:lang w:eastAsia="pt-BR"/>
              </w:rPr>
            </w:pPr>
            <w:r w:rsidRPr="00303970">
              <w:rPr>
                <w:rFonts w:eastAsia="Times New Roman"/>
                <w:color w:val="000000"/>
                <w:lang w:eastAsia="pt-BR"/>
              </w:rPr>
              <w:t>county_Tuolumne_County</w:t>
            </w:r>
          </w:p>
        </w:tc>
        <w:tc>
          <w:tcPr>
            <w:tcW w:w="684" w:type="pct"/>
            <w:tcBorders>
              <w:top w:val="nil"/>
              <w:left w:val="nil"/>
              <w:bottom w:val="nil"/>
              <w:right w:val="nil"/>
            </w:tcBorders>
            <w:shd w:val="clear" w:color="auto" w:fill="auto"/>
            <w:noWrap/>
            <w:vAlign w:val="bottom"/>
            <w:hideMark/>
          </w:tcPr>
          <w:p w14:paraId="09C2004D"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1,379</w:t>
            </w:r>
          </w:p>
        </w:tc>
        <w:tc>
          <w:tcPr>
            <w:tcW w:w="595" w:type="pct"/>
            <w:tcBorders>
              <w:top w:val="nil"/>
              <w:left w:val="nil"/>
              <w:bottom w:val="nil"/>
              <w:right w:val="nil"/>
            </w:tcBorders>
            <w:shd w:val="clear" w:color="auto" w:fill="auto"/>
            <w:noWrap/>
            <w:vAlign w:val="bottom"/>
            <w:hideMark/>
          </w:tcPr>
          <w:p w14:paraId="72924B75"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1,034</w:t>
            </w:r>
          </w:p>
        </w:tc>
        <w:tc>
          <w:tcPr>
            <w:tcW w:w="595" w:type="pct"/>
            <w:tcBorders>
              <w:top w:val="nil"/>
              <w:left w:val="nil"/>
              <w:bottom w:val="nil"/>
              <w:right w:val="nil"/>
            </w:tcBorders>
            <w:shd w:val="clear" w:color="auto" w:fill="auto"/>
            <w:noWrap/>
            <w:vAlign w:val="bottom"/>
            <w:hideMark/>
          </w:tcPr>
          <w:p w14:paraId="7165BE43"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1,333</w:t>
            </w:r>
          </w:p>
        </w:tc>
        <w:tc>
          <w:tcPr>
            <w:tcW w:w="595" w:type="pct"/>
            <w:tcBorders>
              <w:top w:val="nil"/>
              <w:left w:val="nil"/>
              <w:bottom w:val="nil"/>
              <w:right w:val="nil"/>
            </w:tcBorders>
            <w:shd w:val="clear" w:color="auto" w:fill="auto"/>
            <w:noWrap/>
            <w:vAlign w:val="bottom"/>
            <w:hideMark/>
          </w:tcPr>
          <w:p w14:paraId="67410CCB"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0,182</w:t>
            </w:r>
          </w:p>
        </w:tc>
      </w:tr>
      <w:tr w:rsidR="00303970" w:rsidRPr="00303970" w14:paraId="4432B803" w14:textId="77777777" w:rsidTr="00E221C1">
        <w:trPr>
          <w:trHeight w:val="290"/>
        </w:trPr>
        <w:tc>
          <w:tcPr>
            <w:tcW w:w="2531" w:type="pct"/>
            <w:tcBorders>
              <w:top w:val="nil"/>
              <w:left w:val="nil"/>
              <w:bottom w:val="nil"/>
              <w:right w:val="nil"/>
            </w:tcBorders>
            <w:shd w:val="clear" w:color="auto" w:fill="auto"/>
            <w:noWrap/>
            <w:vAlign w:val="bottom"/>
            <w:hideMark/>
          </w:tcPr>
          <w:p w14:paraId="76185A58" w14:textId="77777777" w:rsidR="00303970" w:rsidRPr="00303970" w:rsidRDefault="00303970" w:rsidP="00303970">
            <w:pPr>
              <w:spacing w:line="240" w:lineRule="auto"/>
              <w:jc w:val="left"/>
              <w:rPr>
                <w:rFonts w:eastAsia="Times New Roman"/>
                <w:color w:val="000000"/>
                <w:lang w:eastAsia="pt-BR"/>
              </w:rPr>
            </w:pPr>
            <w:r w:rsidRPr="00303970">
              <w:rPr>
                <w:rFonts w:eastAsia="Times New Roman"/>
                <w:color w:val="000000"/>
                <w:lang w:eastAsia="pt-BR"/>
              </w:rPr>
              <w:t>valor_cobranca_geral</w:t>
            </w:r>
          </w:p>
        </w:tc>
        <w:tc>
          <w:tcPr>
            <w:tcW w:w="684" w:type="pct"/>
            <w:tcBorders>
              <w:top w:val="nil"/>
              <w:left w:val="nil"/>
              <w:bottom w:val="nil"/>
              <w:right w:val="nil"/>
            </w:tcBorders>
            <w:shd w:val="clear" w:color="auto" w:fill="auto"/>
            <w:noWrap/>
            <w:vAlign w:val="bottom"/>
            <w:hideMark/>
          </w:tcPr>
          <w:p w14:paraId="1F4EE612"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0,001</w:t>
            </w:r>
          </w:p>
        </w:tc>
        <w:tc>
          <w:tcPr>
            <w:tcW w:w="595" w:type="pct"/>
            <w:tcBorders>
              <w:top w:val="nil"/>
              <w:left w:val="nil"/>
              <w:bottom w:val="nil"/>
              <w:right w:val="nil"/>
            </w:tcBorders>
            <w:shd w:val="clear" w:color="auto" w:fill="auto"/>
            <w:noWrap/>
            <w:vAlign w:val="bottom"/>
            <w:hideMark/>
          </w:tcPr>
          <w:p w14:paraId="30DCFD02"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0,000</w:t>
            </w:r>
          </w:p>
        </w:tc>
        <w:tc>
          <w:tcPr>
            <w:tcW w:w="595" w:type="pct"/>
            <w:tcBorders>
              <w:top w:val="nil"/>
              <w:left w:val="nil"/>
              <w:bottom w:val="nil"/>
              <w:right w:val="nil"/>
            </w:tcBorders>
            <w:shd w:val="clear" w:color="auto" w:fill="auto"/>
            <w:noWrap/>
            <w:vAlign w:val="bottom"/>
            <w:hideMark/>
          </w:tcPr>
          <w:p w14:paraId="28E2FF9C"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2,424</w:t>
            </w:r>
          </w:p>
        </w:tc>
        <w:tc>
          <w:tcPr>
            <w:tcW w:w="595" w:type="pct"/>
            <w:tcBorders>
              <w:top w:val="nil"/>
              <w:left w:val="nil"/>
              <w:bottom w:val="nil"/>
              <w:right w:val="nil"/>
            </w:tcBorders>
            <w:shd w:val="clear" w:color="auto" w:fill="auto"/>
            <w:noWrap/>
            <w:vAlign w:val="bottom"/>
            <w:hideMark/>
          </w:tcPr>
          <w:p w14:paraId="2774BAE5"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0,015</w:t>
            </w:r>
          </w:p>
        </w:tc>
      </w:tr>
      <w:tr w:rsidR="00303970" w:rsidRPr="00303970" w14:paraId="6D17B3AD" w14:textId="77777777" w:rsidTr="00E221C1">
        <w:trPr>
          <w:trHeight w:val="290"/>
        </w:trPr>
        <w:tc>
          <w:tcPr>
            <w:tcW w:w="2531" w:type="pct"/>
            <w:tcBorders>
              <w:top w:val="nil"/>
              <w:left w:val="nil"/>
              <w:bottom w:val="nil"/>
              <w:right w:val="nil"/>
            </w:tcBorders>
            <w:shd w:val="clear" w:color="auto" w:fill="auto"/>
            <w:noWrap/>
            <w:vAlign w:val="bottom"/>
            <w:hideMark/>
          </w:tcPr>
          <w:p w14:paraId="68CA163E" w14:textId="77777777" w:rsidR="00303970" w:rsidRPr="00303970" w:rsidRDefault="00303970" w:rsidP="00303970">
            <w:pPr>
              <w:spacing w:line="240" w:lineRule="auto"/>
              <w:jc w:val="left"/>
              <w:rPr>
                <w:rFonts w:eastAsia="Times New Roman"/>
                <w:color w:val="000000"/>
                <w:lang w:eastAsia="pt-BR"/>
              </w:rPr>
            </w:pPr>
            <w:r w:rsidRPr="00303970">
              <w:rPr>
                <w:rFonts w:eastAsia="Times New Roman"/>
                <w:color w:val="000000"/>
                <w:lang w:eastAsia="pt-BR"/>
              </w:rPr>
              <w:t>total_charges</w:t>
            </w:r>
          </w:p>
        </w:tc>
        <w:tc>
          <w:tcPr>
            <w:tcW w:w="684" w:type="pct"/>
            <w:tcBorders>
              <w:top w:val="nil"/>
              <w:left w:val="nil"/>
              <w:bottom w:val="nil"/>
              <w:right w:val="nil"/>
            </w:tcBorders>
            <w:shd w:val="clear" w:color="auto" w:fill="auto"/>
            <w:noWrap/>
            <w:vAlign w:val="bottom"/>
            <w:hideMark/>
          </w:tcPr>
          <w:p w14:paraId="2BC4297B"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-0,001</w:t>
            </w:r>
          </w:p>
        </w:tc>
        <w:tc>
          <w:tcPr>
            <w:tcW w:w="595" w:type="pct"/>
            <w:tcBorders>
              <w:top w:val="nil"/>
              <w:left w:val="nil"/>
              <w:bottom w:val="nil"/>
              <w:right w:val="nil"/>
            </w:tcBorders>
            <w:shd w:val="clear" w:color="auto" w:fill="auto"/>
            <w:noWrap/>
            <w:vAlign w:val="bottom"/>
            <w:hideMark/>
          </w:tcPr>
          <w:p w14:paraId="1F782F2C"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0,000</w:t>
            </w:r>
          </w:p>
        </w:tc>
        <w:tc>
          <w:tcPr>
            <w:tcW w:w="595" w:type="pct"/>
            <w:tcBorders>
              <w:top w:val="nil"/>
              <w:left w:val="nil"/>
              <w:bottom w:val="nil"/>
              <w:right w:val="nil"/>
            </w:tcBorders>
            <w:shd w:val="clear" w:color="auto" w:fill="auto"/>
            <w:noWrap/>
            <w:vAlign w:val="bottom"/>
            <w:hideMark/>
          </w:tcPr>
          <w:p w14:paraId="60B67C81"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-2,634</w:t>
            </w:r>
          </w:p>
        </w:tc>
        <w:tc>
          <w:tcPr>
            <w:tcW w:w="595" w:type="pct"/>
            <w:tcBorders>
              <w:top w:val="nil"/>
              <w:left w:val="nil"/>
              <w:bottom w:val="nil"/>
              <w:right w:val="nil"/>
            </w:tcBorders>
            <w:shd w:val="clear" w:color="auto" w:fill="auto"/>
            <w:noWrap/>
            <w:vAlign w:val="bottom"/>
            <w:hideMark/>
          </w:tcPr>
          <w:p w14:paraId="53D352AE"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0,008</w:t>
            </w:r>
          </w:p>
        </w:tc>
      </w:tr>
      <w:tr w:rsidR="00303970" w:rsidRPr="00303970" w14:paraId="719A88EE" w14:textId="77777777" w:rsidTr="00E221C1">
        <w:trPr>
          <w:trHeight w:val="290"/>
        </w:trPr>
        <w:tc>
          <w:tcPr>
            <w:tcW w:w="2531" w:type="pct"/>
            <w:tcBorders>
              <w:top w:val="nil"/>
              <w:left w:val="nil"/>
              <w:bottom w:val="nil"/>
              <w:right w:val="nil"/>
            </w:tcBorders>
            <w:shd w:val="clear" w:color="auto" w:fill="auto"/>
            <w:noWrap/>
            <w:vAlign w:val="bottom"/>
            <w:hideMark/>
          </w:tcPr>
          <w:p w14:paraId="4154E537" w14:textId="77777777" w:rsidR="00303970" w:rsidRPr="00303970" w:rsidRDefault="00303970" w:rsidP="00303970">
            <w:pPr>
              <w:spacing w:line="240" w:lineRule="auto"/>
              <w:jc w:val="left"/>
              <w:rPr>
                <w:rFonts w:eastAsia="Times New Roman"/>
                <w:color w:val="000000"/>
                <w:lang w:eastAsia="pt-BR"/>
              </w:rPr>
            </w:pPr>
            <w:r w:rsidRPr="00303970">
              <w:rPr>
                <w:rFonts w:eastAsia="Times New Roman"/>
                <w:color w:val="000000"/>
                <w:lang w:eastAsia="pt-BR"/>
              </w:rPr>
              <w:t>flg_streaming_tv1</w:t>
            </w:r>
          </w:p>
        </w:tc>
        <w:tc>
          <w:tcPr>
            <w:tcW w:w="684" w:type="pct"/>
            <w:tcBorders>
              <w:top w:val="nil"/>
              <w:left w:val="nil"/>
              <w:bottom w:val="nil"/>
              <w:right w:val="nil"/>
            </w:tcBorders>
            <w:shd w:val="clear" w:color="auto" w:fill="auto"/>
            <w:noWrap/>
            <w:vAlign w:val="bottom"/>
            <w:hideMark/>
          </w:tcPr>
          <w:p w14:paraId="70EA4213"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-0,511</w:t>
            </w:r>
          </w:p>
        </w:tc>
        <w:tc>
          <w:tcPr>
            <w:tcW w:w="595" w:type="pct"/>
            <w:tcBorders>
              <w:top w:val="nil"/>
              <w:left w:val="nil"/>
              <w:bottom w:val="nil"/>
              <w:right w:val="nil"/>
            </w:tcBorders>
            <w:shd w:val="clear" w:color="auto" w:fill="auto"/>
            <w:noWrap/>
            <w:vAlign w:val="bottom"/>
            <w:hideMark/>
          </w:tcPr>
          <w:p w14:paraId="65F5BD99"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0,350</w:t>
            </w:r>
          </w:p>
        </w:tc>
        <w:tc>
          <w:tcPr>
            <w:tcW w:w="595" w:type="pct"/>
            <w:tcBorders>
              <w:top w:val="nil"/>
              <w:left w:val="nil"/>
              <w:bottom w:val="nil"/>
              <w:right w:val="nil"/>
            </w:tcBorders>
            <w:shd w:val="clear" w:color="auto" w:fill="auto"/>
            <w:noWrap/>
            <w:vAlign w:val="bottom"/>
            <w:hideMark/>
          </w:tcPr>
          <w:p w14:paraId="1F778999"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-1,460</w:t>
            </w:r>
          </w:p>
        </w:tc>
        <w:tc>
          <w:tcPr>
            <w:tcW w:w="595" w:type="pct"/>
            <w:tcBorders>
              <w:top w:val="nil"/>
              <w:left w:val="nil"/>
              <w:bottom w:val="nil"/>
              <w:right w:val="nil"/>
            </w:tcBorders>
            <w:shd w:val="clear" w:color="auto" w:fill="auto"/>
            <w:noWrap/>
            <w:vAlign w:val="bottom"/>
            <w:hideMark/>
          </w:tcPr>
          <w:p w14:paraId="47E68574"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0,144</w:t>
            </w:r>
          </w:p>
        </w:tc>
      </w:tr>
      <w:tr w:rsidR="00303970" w:rsidRPr="00303970" w14:paraId="7F0A0832" w14:textId="77777777" w:rsidTr="00E221C1">
        <w:trPr>
          <w:trHeight w:val="290"/>
        </w:trPr>
        <w:tc>
          <w:tcPr>
            <w:tcW w:w="2531" w:type="pct"/>
            <w:tcBorders>
              <w:top w:val="nil"/>
              <w:left w:val="nil"/>
              <w:bottom w:val="nil"/>
              <w:right w:val="nil"/>
            </w:tcBorders>
            <w:shd w:val="clear" w:color="auto" w:fill="auto"/>
            <w:noWrap/>
            <w:vAlign w:val="bottom"/>
            <w:hideMark/>
          </w:tcPr>
          <w:p w14:paraId="508411D7" w14:textId="77777777" w:rsidR="00303970" w:rsidRPr="00303970" w:rsidRDefault="00303970" w:rsidP="00303970">
            <w:pPr>
              <w:spacing w:line="240" w:lineRule="auto"/>
              <w:jc w:val="left"/>
              <w:rPr>
                <w:rFonts w:eastAsia="Times New Roman"/>
                <w:color w:val="000000"/>
                <w:lang w:eastAsia="pt-BR"/>
              </w:rPr>
            </w:pPr>
            <w:r w:rsidRPr="00303970">
              <w:rPr>
                <w:rFonts w:eastAsia="Times New Roman"/>
                <w:color w:val="000000"/>
                <w:lang w:eastAsia="pt-BR"/>
              </w:rPr>
              <w:t>flg_streaming_movies1</w:t>
            </w:r>
          </w:p>
        </w:tc>
        <w:tc>
          <w:tcPr>
            <w:tcW w:w="684" w:type="pct"/>
            <w:tcBorders>
              <w:top w:val="nil"/>
              <w:left w:val="nil"/>
              <w:bottom w:val="nil"/>
              <w:right w:val="nil"/>
            </w:tcBorders>
            <w:shd w:val="clear" w:color="auto" w:fill="auto"/>
            <w:noWrap/>
            <w:vAlign w:val="bottom"/>
            <w:hideMark/>
          </w:tcPr>
          <w:p w14:paraId="75AD36D9"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-1,125</w:t>
            </w:r>
          </w:p>
        </w:tc>
        <w:tc>
          <w:tcPr>
            <w:tcW w:w="595" w:type="pct"/>
            <w:tcBorders>
              <w:top w:val="nil"/>
              <w:left w:val="nil"/>
              <w:bottom w:val="nil"/>
              <w:right w:val="nil"/>
            </w:tcBorders>
            <w:shd w:val="clear" w:color="auto" w:fill="auto"/>
            <w:noWrap/>
            <w:vAlign w:val="bottom"/>
            <w:hideMark/>
          </w:tcPr>
          <w:p w14:paraId="111E298E"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0,470</w:t>
            </w:r>
          </w:p>
        </w:tc>
        <w:tc>
          <w:tcPr>
            <w:tcW w:w="595" w:type="pct"/>
            <w:tcBorders>
              <w:top w:val="nil"/>
              <w:left w:val="nil"/>
              <w:bottom w:val="nil"/>
              <w:right w:val="nil"/>
            </w:tcBorders>
            <w:shd w:val="clear" w:color="auto" w:fill="auto"/>
            <w:noWrap/>
            <w:vAlign w:val="bottom"/>
            <w:hideMark/>
          </w:tcPr>
          <w:p w14:paraId="4D2CF6D7"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-2,391</w:t>
            </w:r>
          </w:p>
        </w:tc>
        <w:tc>
          <w:tcPr>
            <w:tcW w:w="595" w:type="pct"/>
            <w:tcBorders>
              <w:top w:val="nil"/>
              <w:left w:val="nil"/>
              <w:bottom w:val="nil"/>
              <w:right w:val="nil"/>
            </w:tcBorders>
            <w:shd w:val="clear" w:color="auto" w:fill="auto"/>
            <w:noWrap/>
            <w:vAlign w:val="bottom"/>
            <w:hideMark/>
          </w:tcPr>
          <w:p w14:paraId="5106702B"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0,017</w:t>
            </w:r>
          </w:p>
        </w:tc>
      </w:tr>
      <w:tr w:rsidR="00303970" w:rsidRPr="00303970" w14:paraId="18321108" w14:textId="77777777" w:rsidTr="00E221C1">
        <w:trPr>
          <w:trHeight w:val="290"/>
        </w:trPr>
        <w:tc>
          <w:tcPr>
            <w:tcW w:w="2531" w:type="pct"/>
            <w:tcBorders>
              <w:top w:val="nil"/>
              <w:left w:val="nil"/>
              <w:bottom w:val="nil"/>
              <w:right w:val="nil"/>
            </w:tcBorders>
            <w:shd w:val="clear" w:color="auto" w:fill="auto"/>
            <w:noWrap/>
            <w:vAlign w:val="bottom"/>
            <w:hideMark/>
          </w:tcPr>
          <w:p w14:paraId="3EE9598E" w14:textId="77777777" w:rsidR="00303970" w:rsidRPr="00303970" w:rsidRDefault="00303970" w:rsidP="00303970">
            <w:pPr>
              <w:spacing w:line="240" w:lineRule="auto"/>
              <w:jc w:val="left"/>
              <w:rPr>
                <w:rFonts w:eastAsia="Times New Roman"/>
                <w:color w:val="000000"/>
                <w:lang w:eastAsia="pt-BR"/>
              </w:rPr>
            </w:pPr>
            <w:r w:rsidRPr="00303970">
              <w:rPr>
                <w:rFonts w:eastAsia="Times New Roman"/>
                <w:color w:val="000000"/>
                <w:lang w:eastAsia="pt-BR"/>
              </w:rPr>
              <w:t>flg_streaming_music1</w:t>
            </w:r>
          </w:p>
        </w:tc>
        <w:tc>
          <w:tcPr>
            <w:tcW w:w="684" w:type="pct"/>
            <w:tcBorders>
              <w:top w:val="nil"/>
              <w:left w:val="nil"/>
              <w:bottom w:val="nil"/>
              <w:right w:val="nil"/>
            </w:tcBorders>
            <w:shd w:val="clear" w:color="auto" w:fill="auto"/>
            <w:noWrap/>
            <w:vAlign w:val="bottom"/>
            <w:hideMark/>
          </w:tcPr>
          <w:p w14:paraId="191D6BF0"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0,765</w:t>
            </w:r>
          </w:p>
        </w:tc>
        <w:tc>
          <w:tcPr>
            <w:tcW w:w="595" w:type="pct"/>
            <w:tcBorders>
              <w:top w:val="nil"/>
              <w:left w:val="nil"/>
              <w:bottom w:val="nil"/>
              <w:right w:val="nil"/>
            </w:tcBorders>
            <w:shd w:val="clear" w:color="auto" w:fill="auto"/>
            <w:noWrap/>
            <w:vAlign w:val="bottom"/>
            <w:hideMark/>
          </w:tcPr>
          <w:p w14:paraId="18C29761"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0,361</w:t>
            </w:r>
          </w:p>
        </w:tc>
        <w:tc>
          <w:tcPr>
            <w:tcW w:w="595" w:type="pct"/>
            <w:tcBorders>
              <w:top w:val="nil"/>
              <w:left w:val="nil"/>
              <w:bottom w:val="nil"/>
              <w:right w:val="nil"/>
            </w:tcBorders>
            <w:shd w:val="clear" w:color="auto" w:fill="auto"/>
            <w:noWrap/>
            <w:vAlign w:val="bottom"/>
            <w:hideMark/>
          </w:tcPr>
          <w:p w14:paraId="7C3618C2"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2,121</w:t>
            </w:r>
          </w:p>
        </w:tc>
        <w:tc>
          <w:tcPr>
            <w:tcW w:w="595" w:type="pct"/>
            <w:tcBorders>
              <w:top w:val="nil"/>
              <w:left w:val="nil"/>
              <w:bottom w:val="nil"/>
              <w:right w:val="nil"/>
            </w:tcBorders>
            <w:shd w:val="clear" w:color="auto" w:fill="auto"/>
            <w:noWrap/>
            <w:vAlign w:val="bottom"/>
            <w:hideMark/>
          </w:tcPr>
          <w:p w14:paraId="4260D758"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0,034</w:t>
            </w:r>
          </w:p>
        </w:tc>
      </w:tr>
      <w:tr w:rsidR="00303970" w:rsidRPr="00303970" w14:paraId="6CC5A7AE" w14:textId="77777777" w:rsidTr="00E221C1">
        <w:trPr>
          <w:trHeight w:val="290"/>
        </w:trPr>
        <w:tc>
          <w:tcPr>
            <w:tcW w:w="2531" w:type="pct"/>
            <w:tcBorders>
              <w:top w:val="nil"/>
              <w:left w:val="nil"/>
              <w:bottom w:val="nil"/>
              <w:right w:val="nil"/>
            </w:tcBorders>
            <w:shd w:val="clear" w:color="auto" w:fill="auto"/>
            <w:noWrap/>
            <w:vAlign w:val="bottom"/>
            <w:hideMark/>
          </w:tcPr>
          <w:p w14:paraId="53C40D03" w14:textId="77777777" w:rsidR="00303970" w:rsidRPr="00303970" w:rsidRDefault="00303970" w:rsidP="00303970">
            <w:pPr>
              <w:spacing w:line="240" w:lineRule="auto"/>
              <w:jc w:val="left"/>
              <w:rPr>
                <w:rFonts w:eastAsia="Times New Roman"/>
                <w:color w:val="000000"/>
                <w:lang w:eastAsia="pt-BR"/>
              </w:rPr>
            </w:pPr>
            <w:r w:rsidRPr="00303970">
              <w:rPr>
                <w:rFonts w:eastAsia="Times New Roman"/>
                <w:color w:val="000000"/>
                <w:lang w:eastAsia="pt-BR"/>
              </w:rPr>
              <w:t>county_Monterey_County</w:t>
            </w:r>
          </w:p>
        </w:tc>
        <w:tc>
          <w:tcPr>
            <w:tcW w:w="684" w:type="pct"/>
            <w:tcBorders>
              <w:top w:val="nil"/>
              <w:left w:val="nil"/>
              <w:bottom w:val="nil"/>
              <w:right w:val="nil"/>
            </w:tcBorders>
            <w:shd w:val="clear" w:color="auto" w:fill="auto"/>
            <w:noWrap/>
            <w:vAlign w:val="bottom"/>
            <w:hideMark/>
          </w:tcPr>
          <w:p w14:paraId="23341345"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0,802</w:t>
            </w:r>
          </w:p>
        </w:tc>
        <w:tc>
          <w:tcPr>
            <w:tcW w:w="595" w:type="pct"/>
            <w:tcBorders>
              <w:top w:val="nil"/>
              <w:left w:val="nil"/>
              <w:bottom w:val="nil"/>
              <w:right w:val="nil"/>
            </w:tcBorders>
            <w:shd w:val="clear" w:color="auto" w:fill="auto"/>
            <w:noWrap/>
            <w:vAlign w:val="bottom"/>
            <w:hideMark/>
          </w:tcPr>
          <w:p w14:paraId="1FD3F61D"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0,619</w:t>
            </w:r>
          </w:p>
        </w:tc>
        <w:tc>
          <w:tcPr>
            <w:tcW w:w="595" w:type="pct"/>
            <w:tcBorders>
              <w:top w:val="nil"/>
              <w:left w:val="nil"/>
              <w:bottom w:val="nil"/>
              <w:right w:val="nil"/>
            </w:tcBorders>
            <w:shd w:val="clear" w:color="auto" w:fill="auto"/>
            <w:noWrap/>
            <w:vAlign w:val="bottom"/>
            <w:hideMark/>
          </w:tcPr>
          <w:p w14:paraId="21958B48"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1,296</w:t>
            </w:r>
          </w:p>
        </w:tc>
        <w:tc>
          <w:tcPr>
            <w:tcW w:w="595" w:type="pct"/>
            <w:tcBorders>
              <w:top w:val="nil"/>
              <w:left w:val="nil"/>
              <w:bottom w:val="nil"/>
              <w:right w:val="nil"/>
            </w:tcBorders>
            <w:shd w:val="clear" w:color="auto" w:fill="auto"/>
            <w:noWrap/>
            <w:vAlign w:val="bottom"/>
            <w:hideMark/>
          </w:tcPr>
          <w:p w14:paraId="010D0D58"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0,195</w:t>
            </w:r>
          </w:p>
        </w:tc>
      </w:tr>
      <w:tr w:rsidR="00303970" w:rsidRPr="00303970" w14:paraId="17AC6594" w14:textId="77777777" w:rsidTr="00E221C1">
        <w:trPr>
          <w:trHeight w:val="290"/>
        </w:trPr>
        <w:tc>
          <w:tcPr>
            <w:tcW w:w="2531" w:type="pct"/>
            <w:tcBorders>
              <w:top w:val="nil"/>
              <w:left w:val="nil"/>
              <w:bottom w:val="single" w:sz="4" w:space="0" w:color="auto"/>
              <w:right w:val="nil"/>
            </w:tcBorders>
            <w:shd w:val="clear" w:color="auto" w:fill="auto"/>
            <w:noWrap/>
            <w:vAlign w:val="bottom"/>
            <w:hideMark/>
          </w:tcPr>
          <w:p w14:paraId="75BEBFAF" w14:textId="77777777" w:rsidR="00303970" w:rsidRPr="00303970" w:rsidRDefault="00303970" w:rsidP="00303970">
            <w:pPr>
              <w:spacing w:line="240" w:lineRule="auto"/>
              <w:jc w:val="left"/>
              <w:rPr>
                <w:rFonts w:eastAsia="Times New Roman"/>
                <w:color w:val="000000"/>
                <w:lang w:eastAsia="pt-BR"/>
              </w:rPr>
            </w:pPr>
            <w:r w:rsidRPr="00303970">
              <w:rPr>
                <w:rFonts w:eastAsia="Times New Roman"/>
                <w:color w:val="000000"/>
                <w:lang w:eastAsia="pt-BR"/>
              </w:rPr>
              <w:t>county_Santa_Barbara_County</w:t>
            </w:r>
          </w:p>
        </w:tc>
        <w:tc>
          <w:tcPr>
            <w:tcW w:w="684" w:type="pct"/>
            <w:tcBorders>
              <w:top w:val="nil"/>
              <w:left w:val="nil"/>
              <w:bottom w:val="single" w:sz="4" w:space="0" w:color="auto"/>
              <w:right w:val="nil"/>
            </w:tcBorders>
            <w:shd w:val="clear" w:color="auto" w:fill="auto"/>
            <w:noWrap/>
            <w:vAlign w:val="bottom"/>
            <w:hideMark/>
          </w:tcPr>
          <w:p w14:paraId="31CCA385"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0,992</w:t>
            </w:r>
          </w:p>
        </w:tc>
        <w:tc>
          <w:tcPr>
            <w:tcW w:w="595" w:type="pct"/>
            <w:tcBorders>
              <w:top w:val="nil"/>
              <w:left w:val="nil"/>
              <w:bottom w:val="single" w:sz="4" w:space="0" w:color="auto"/>
              <w:right w:val="nil"/>
            </w:tcBorders>
            <w:shd w:val="clear" w:color="auto" w:fill="auto"/>
            <w:noWrap/>
            <w:vAlign w:val="bottom"/>
            <w:hideMark/>
          </w:tcPr>
          <w:p w14:paraId="12AA0467"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0,770</w:t>
            </w:r>
          </w:p>
        </w:tc>
        <w:tc>
          <w:tcPr>
            <w:tcW w:w="595" w:type="pct"/>
            <w:tcBorders>
              <w:top w:val="nil"/>
              <w:left w:val="nil"/>
              <w:bottom w:val="single" w:sz="4" w:space="0" w:color="auto"/>
              <w:right w:val="nil"/>
            </w:tcBorders>
            <w:shd w:val="clear" w:color="auto" w:fill="auto"/>
            <w:noWrap/>
            <w:vAlign w:val="bottom"/>
            <w:hideMark/>
          </w:tcPr>
          <w:p w14:paraId="1F77AA27"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1,288</w:t>
            </w:r>
          </w:p>
        </w:tc>
        <w:tc>
          <w:tcPr>
            <w:tcW w:w="595" w:type="pct"/>
            <w:tcBorders>
              <w:top w:val="nil"/>
              <w:left w:val="nil"/>
              <w:bottom w:val="single" w:sz="4" w:space="0" w:color="auto"/>
              <w:right w:val="nil"/>
            </w:tcBorders>
            <w:shd w:val="clear" w:color="auto" w:fill="auto"/>
            <w:noWrap/>
            <w:vAlign w:val="bottom"/>
            <w:hideMark/>
          </w:tcPr>
          <w:p w14:paraId="4CC75FA0" w14:textId="77777777" w:rsidR="00303970" w:rsidRPr="00303970" w:rsidRDefault="00303970" w:rsidP="00303970">
            <w:pPr>
              <w:spacing w:line="240" w:lineRule="auto"/>
              <w:jc w:val="right"/>
              <w:rPr>
                <w:rFonts w:eastAsia="Times New Roman"/>
                <w:color w:val="000000"/>
                <w:lang w:eastAsia="pt-BR"/>
              </w:rPr>
            </w:pPr>
            <w:r w:rsidRPr="00303970">
              <w:rPr>
                <w:rFonts w:eastAsia="Times New Roman"/>
                <w:color w:val="000000"/>
                <w:lang w:eastAsia="pt-BR"/>
              </w:rPr>
              <w:t>0,198</w:t>
            </w:r>
          </w:p>
        </w:tc>
      </w:tr>
    </w:tbl>
    <w:p w14:paraId="13C39267" w14:textId="77777777" w:rsidR="00303970" w:rsidRDefault="00303970" w:rsidP="006F299C">
      <w:pPr>
        <w:spacing w:line="360" w:lineRule="auto"/>
        <w:rPr>
          <w:bCs/>
        </w:rPr>
      </w:pPr>
    </w:p>
    <w:p w14:paraId="0446268A" w14:textId="332707BC" w:rsidR="00637990" w:rsidRDefault="00637990" w:rsidP="006F299C">
      <w:pPr>
        <w:spacing w:line="360" w:lineRule="auto"/>
        <w:rPr>
          <w:bCs/>
        </w:rPr>
      </w:pPr>
    </w:p>
    <w:p w14:paraId="5676E263" w14:textId="77777777" w:rsidR="00ED0C5C" w:rsidRDefault="00637990" w:rsidP="00ED0C5C">
      <w:pPr>
        <w:keepNext/>
        <w:spacing w:line="360" w:lineRule="auto"/>
      </w:pPr>
      <w:r>
        <w:rPr>
          <w:noProof/>
        </w:rPr>
        <w:drawing>
          <wp:inline distT="0" distB="0" distL="0" distR="0" wp14:anchorId="00E05210" wp14:editId="67538AF3">
            <wp:extent cx="5759450" cy="3199765"/>
            <wp:effectExtent l="0" t="0" r="0" b="635"/>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9450" cy="3199765"/>
                    </a:xfrm>
                    <a:prstGeom prst="rect">
                      <a:avLst/>
                    </a:prstGeom>
                    <a:noFill/>
                    <a:ln>
                      <a:noFill/>
                    </a:ln>
                  </pic:spPr>
                </pic:pic>
              </a:graphicData>
            </a:graphic>
          </wp:inline>
        </w:drawing>
      </w:r>
    </w:p>
    <w:p w14:paraId="7B608E83" w14:textId="58D8F623" w:rsidR="00637990" w:rsidRDefault="00ED0C5C" w:rsidP="00ED0C5C">
      <w:pPr>
        <w:pStyle w:val="Caption"/>
        <w:spacing w:after="0"/>
        <w:rPr>
          <w:i w:val="0"/>
          <w:iCs w:val="0"/>
          <w:noProof/>
          <w:color w:val="auto"/>
          <w:sz w:val="22"/>
          <w:szCs w:val="22"/>
        </w:rPr>
      </w:pPr>
      <w:r w:rsidRPr="00ED0C5C">
        <w:rPr>
          <w:i w:val="0"/>
          <w:iCs w:val="0"/>
          <w:color w:val="auto"/>
          <w:sz w:val="22"/>
          <w:szCs w:val="22"/>
        </w:rPr>
        <w:t xml:space="preserve">Figura </w:t>
      </w:r>
      <w:r w:rsidRPr="00ED0C5C">
        <w:rPr>
          <w:i w:val="0"/>
          <w:iCs w:val="0"/>
          <w:color w:val="auto"/>
          <w:sz w:val="22"/>
          <w:szCs w:val="22"/>
        </w:rPr>
        <w:fldChar w:fldCharType="begin"/>
      </w:r>
      <w:r w:rsidRPr="00ED0C5C">
        <w:rPr>
          <w:i w:val="0"/>
          <w:iCs w:val="0"/>
          <w:color w:val="auto"/>
          <w:sz w:val="22"/>
          <w:szCs w:val="22"/>
        </w:rPr>
        <w:instrText xml:space="preserve"> SEQ Figura \* ARABIC </w:instrText>
      </w:r>
      <w:r w:rsidRPr="00ED0C5C">
        <w:rPr>
          <w:i w:val="0"/>
          <w:iCs w:val="0"/>
          <w:color w:val="auto"/>
          <w:sz w:val="22"/>
          <w:szCs w:val="22"/>
        </w:rPr>
        <w:fldChar w:fldCharType="separate"/>
      </w:r>
      <w:r w:rsidR="00E861A6">
        <w:rPr>
          <w:i w:val="0"/>
          <w:iCs w:val="0"/>
          <w:noProof/>
          <w:color w:val="auto"/>
          <w:sz w:val="22"/>
          <w:szCs w:val="22"/>
        </w:rPr>
        <w:t>12</w:t>
      </w:r>
      <w:r w:rsidRPr="00ED0C5C">
        <w:rPr>
          <w:i w:val="0"/>
          <w:iCs w:val="0"/>
          <w:color w:val="auto"/>
          <w:sz w:val="22"/>
          <w:szCs w:val="22"/>
        </w:rPr>
        <w:fldChar w:fldCharType="end"/>
      </w:r>
      <w:r w:rsidRPr="00ED0C5C">
        <w:rPr>
          <w:i w:val="0"/>
          <w:iCs w:val="0"/>
          <w:color w:val="auto"/>
          <w:sz w:val="22"/>
          <w:szCs w:val="22"/>
        </w:rPr>
        <w:t>. Indicadores da capacidade preditiva dos modelos hierárquicos de regressão logística, com efeitos</w:t>
      </w:r>
      <w:r w:rsidRPr="00ED0C5C">
        <w:rPr>
          <w:i w:val="0"/>
          <w:iCs w:val="0"/>
          <w:noProof/>
          <w:color w:val="auto"/>
          <w:sz w:val="22"/>
          <w:szCs w:val="22"/>
        </w:rPr>
        <w:t xml:space="preserve"> aleatórios distintos, para diferentes pontos de corte</w:t>
      </w:r>
    </w:p>
    <w:p w14:paraId="6D9152F3" w14:textId="77777777" w:rsidR="00ED0C5C" w:rsidRDefault="00ED0C5C" w:rsidP="00ED0C5C">
      <w:pPr>
        <w:spacing w:line="360" w:lineRule="auto"/>
        <w:rPr>
          <w:bCs/>
        </w:rPr>
      </w:pPr>
      <w:r w:rsidRPr="00F5489A">
        <w:rPr>
          <w:bCs/>
        </w:rPr>
        <w:t>Fonte: Resultados originais da pesquisa</w:t>
      </w:r>
    </w:p>
    <w:p w14:paraId="0B91A5C6" w14:textId="77777777" w:rsidR="00ED0C5C" w:rsidRPr="00ED0C5C" w:rsidRDefault="00ED0C5C" w:rsidP="00ED0C5C"/>
    <w:p w14:paraId="6A11423D" w14:textId="77777777" w:rsidR="00637990" w:rsidRDefault="00637990" w:rsidP="006F299C">
      <w:pPr>
        <w:spacing w:line="360" w:lineRule="auto"/>
        <w:rPr>
          <w:bCs/>
        </w:rPr>
      </w:pPr>
    </w:p>
    <w:p w14:paraId="37B2EB37" w14:textId="77777777" w:rsidR="001D7059" w:rsidRPr="00000AE7" w:rsidRDefault="001D7059" w:rsidP="006F299C">
      <w:pPr>
        <w:spacing w:line="360" w:lineRule="auto"/>
        <w:rPr>
          <w:bCs/>
        </w:rPr>
      </w:pPr>
    </w:p>
    <w:p w14:paraId="04BF9C7D" w14:textId="77777777" w:rsidR="00C8492C" w:rsidRDefault="00C8492C" w:rsidP="00C8492C">
      <w:pPr>
        <w:keepNext/>
        <w:spacing w:line="360" w:lineRule="auto"/>
      </w:pPr>
      <w:r>
        <w:rPr>
          <w:noProof/>
        </w:rPr>
        <w:drawing>
          <wp:inline distT="0" distB="0" distL="0" distR="0" wp14:anchorId="2BA82AFA" wp14:editId="1939FDC9">
            <wp:extent cx="5759450" cy="2879725"/>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9450" cy="2879725"/>
                    </a:xfrm>
                    <a:prstGeom prst="rect">
                      <a:avLst/>
                    </a:prstGeom>
                    <a:noFill/>
                    <a:ln>
                      <a:noFill/>
                    </a:ln>
                  </pic:spPr>
                </pic:pic>
              </a:graphicData>
            </a:graphic>
          </wp:inline>
        </w:drawing>
      </w:r>
    </w:p>
    <w:p w14:paraId="719A0213" w14:textId="287CDE75" w:rsidR="004A69FC" w:rsidRPr="00C8492C" w:rsidRDefault="00C8492C" w:rsidP="00C8492C">
      <w:pPr>
        <w:pStyle w:val="Caption"/>
        <w:spacing w:after="0"/>
        <w:rPr>
          <w:b/>
          <w:i w:val="0"/>
          <w:iCs w:val="0"/>
          <w:color w:val="auto"/>
          <w:sz w:val="22"/>
          <w:szCs w:val="22"/>
        </w:rPr>
      </w:pPr>
      <w:r w:rsidRPr="00C8492C">
        <w:rPr>
          <w:i w:val="0"/>
          <w:iCs w:val="0"/>
          <w:color w:val="auto"/>
          <w:sz w:val="22"/>
          <w:szCs w:val="22"/>
        </w:rPr>
        <w:t xml:space="preserve">Figura </w:t>
      </w:r>
      <w:r w:rsidRPr="00C8492C">
        <w:rPr>
          <w:i w:val="0"/>
          <w:iCs w:val="0"/>
          <w:color w:val="auto"/>
          <w:sz w:val="22"/>
          <w:szCs w:val="22"/>
        </w:rPr>
        <w:fldChar w:fldCharType="begin"/>
      </w:r>
      <w:r w:rsidRPr="00C8492C">
        <w:rPr>
          <w:i w:val="0"/>
          <w:iCs w:val="0"/>
          <w:color w:val="auto"/>
          <w:sz w:val="22"/>
          <w:szCs w:val="22"/>
        </w:rPr>
        <w:instrText xml:space="preserve"> SEQ Figura \* ARABIC </w:instrText>
      </w:r>
      <w:r w:rsidRPr="00C8492C">
        <w:rPr>
          <w:i w:val="0"/>
          <w:iCs w:val="0"/>
          <w:color w:val="auto"/>
          <w:sz w:val="22"/>
          <w:szCs w:val="22"/>
        </w:rPr>
        <w:fldChar w:fldCharType="separate"/>
      </w:r>
      <w:r w:rsidR="00E861A6">
        <w:rPr>
          <w:i w:val="0"/>
          <w:iCs w:val="0"/>
          <w:noProof/>
          <w:color w:val="auto"/>
          <w:sz w:val="22"/>
          <w:szCs w:val="22"/>
        </w:rPr>
        <w:t>13</w:t>
      </w:r>
      <w:r w:rsidRPr="00C8492C">
        <w:rPr>
          <w:i w:val="0"/>
          <w:iCs w:val="0"/>
          <w:color w:val="auto"/>
          <w:sz w:val="22"/>
          <w:szCs w:val="22"/>
        </w:rPr>
        <w:fldChar w:fldCharType="end"/>
      </w:r>
      <w:r w:rsidRPr="00C8492C">
        <w:rPr>
          <w:i w:val="0"/>
          <w:iCs w:val="0"/>
          <w:color w:val="auto"/>
          <w:sz w:val="22"/>
          <w:szCs w:val="22"/>
        </w:rPr>
        <w:t>. Indicadores da capacidade preditiva dos diversos modelos estimados, para diferentes pontos de corte</w:t>
      </w:r>
    </w:p>
    <w:p w14:paraId="3D359D4A" w14:textId="34C95496" w:rsidR="004A69FC" w:rsidRDefault="00F5489A" w:rsidP="006F299C">
      <w:pPr>
        <w:spacing w:line="360" w:lineRule="auto"/>
        <w:rPr>
          <w:bCs/>
        </w:rPr>
      </w:pPr>
      <w:r w:rsidRPr="00F5489A">
        <w:rPr>
          <w:bCs/>
        </w:rPr>
        <w:t>Fonte: Resultados originais da pesquisa</w:t>
      </w:r>
    </w:p>
    <w:p w14:paraId="2ABEE166" w14:textId="77777777" w:rsidR="00F5489A" w:rsidRPr="00F5489A" w:rsidRDefault="00F5489A" w:rsidP="006F299C">
      <w:pPr>
        <w:spacing w:line="360" w:lineRule="auto"/>
        <w:rPr>
          <w:bCs/>
        </w:rPr>
      </w:pPr>
    </w:p>
    <w:p w14:paraId="4BD381B3" w14:textId="126EE144" w:rsidR="00083C5D" w:rsidRPr="00083C5D" w:rsidRDefault="00083C5D" w:rsidP="00F5489A">
      <w:pPr>
        <w:pStyle w:val="Caption"/>
        <w:keepNext/>
        <w:spacing w:after="0"/>
        <w:ind w:left="1418"/>
        <w:rPr>
          <w:i w:val="0"/>
          <w:iCs w:val="0"/>
          <w:color w:val="auto"/>
          <w:sz w:val="22"/>
          <w:szCs w:val="22"/>
        </w:rPr>
      </w:pPr>
      <w:r w:rsidRPr="00083C5D">
        <w:rPr>
          <w:i w:val="0"/>
          <w:iCs w:val="0"/>
          <w:color w:val="auto"/>
          <w:sz w:val="22"/>
          <w:szCs w:val="22"/>
        </w:rPr>
        <w:lastRenderedPageBreak/>
        <w:t xml:space="preserve">Tabela </w:t>
      </w:r>
      <w:r w:rsidRPr="00083C5D">
        <w:rPr>
          <w:i w:val="0"/>
          <w:iCs w:val="0"/>
          <w:color w:val="auto"/>
          <w:sz w:val="22"/>
          <w:szCs w:val="22"/>
        </w:rPr>
        <w:fldChar w:fldCharType="begin"/>
      </w:r>
      <w:r w:rsidRPr="00083C5D">
        <w:rPr>
          <w:i w:val="0"/>
          <w:iCs w:val="0"/>
          <w:color w:val="auto"/>
          <w:sz w:val="22"/>
          <w:szCs w:val="22"/>
        </w:rPr>
        <w:instrText xml:space="preserve"> SEQ Tabela \* ARABIC </w:instrText>
      </w:r>
      <w:r w:rsidRPr="00083C5D">
        <w:rPr>
          <w:i w:val="0"/>
          <w:iCs w:val="0"/>
          <w:color w:val="auto"/>
          <w:sz w:val="22"/>
          <w:szCs w:val="22"/>
        </w:rPr>
        <w:fldChar w:fldCharType="separate"/>
      </w:r>
      <w:r w:rsidR="00E861A6">
        <w:rPr>
          <w:i w:val="0"/>
          <w:iCs w:val="0"/>
          <w:noProof/>
          <w:color w:val="auto"/>
          <w:sz w:val="22"/>
          <w:szCs w:val="22"/>
        </w:rPr>
        <w:t>15</w:t>
      </w:r>
      <w:r w:rsidRPr="00083C5D">
        <w:rPr>
          <w:i w:val="0"/>
          <w:iCs w:val="0"/>
          <w:color w:val="auto"/>
          <w:sz w:val="22"/>
          <w:szCs w:val="22"/>
        </w:rPr>
        <w:fldChar w:fldCharType="end"/>
      </w:r>
      <w:r w:rsidRPr="00083C5D">
        <w:rPr>
          <w:i w:val="0"/>
          <w:iCs w:val="0"/>
          <w:color w:val="auto"/>
          <w:sz w:val="22"/>
          <w:szCs w:val="22"/>
        </w:rPr>
        <w:t>. Área sob a curva ROC, de diversos modelos estimados</w:t>
      </w:r>
    </w:p>
    <w:tbl>
      <w:tblPr>
        <w:tblW w:w="6380" w:type="dxa"/>
        <w:jc w:val="center"/>
        <w:tblCellMar>
          <w:left w:w="70" w:type="dxa"/>
          <w:right w:w="70" w:type="dxa"/>
        </w:tblCellMar>
        <w:tblLook w:val="04A0" w:firstRow="1" w:lastRow="0" w:firstColumn="1" w:lastColumn="0" w:noHBand="0" w:noVBand="1"/>
      </w:tblPr>
      <w:tblGrid>
        <w:gridCol w:w="5380"/>
        <w:gridCol w:w="1000"/>
      </w:tblGrid>
      <w:tr w:rsidR="002328A3" w:rsidRPr="002328A3" w14:paraId="42AA2A9C" w14:textId="77777777" w:rsidTr="002328A3">
        <w:trPr>
          <w:trHeight w:val="290"/>
          <w:jc w:val="center"/>
        </w:trPr>
        <w:tc>
          <w:tcPr>
            <w:tcW w:w="5380" w:type="dxa"/>
            <w:tcBorders>
              <w:top w:val="single" w:sz="4" w:space="0" w:color="auto"/>
              <w:left w:val="nil"/>
              <w:bottom w:val="single" w:sz="4" w:space="0" w:color="auto"/>
              <w:right w:val="nil"/>
            </w:tcBorders>
            <w:shd w:val="clear" w:color="auto" w:fill="auto"/>
            <w:noWrap/>
            <w:vAlign w:val="center"/>
            <w:hideMark/>
          </w:tcPr>
          <w:p w14:paraId="3A149E79" w14:textId="77777777" w:rsidR="002328A3" w:rsidRPr="002328A3" w:rsidRDefault="002328A3" w:rsidP="002328A3">
            <w:pPr>
              <w:spacing w:line="240" w:lineRule="auto"/>
              <w:jc w:val="left"/>
              <w:rPr>
                <w:rFonts w:eastAsia="Times New Roman"/>
                <w:color w:val="000000"/>
                <w:lang w:eastAsia="pt-BR"/>
              </w:rPr>
            </w:pPr>
            <w:r w:rsidRPr="002328A3">
              <w:rPr>
                <w:rFonts w:eastAsia="Times New Roman"/>
                <w:color w:val="000000"/>
                <w:lang w:eastAsia="pt-BR"/>
              </w:rPr>
              <w:t>Modelo</w:t>
            </w:r>
          </w:p>
        </w:tc>
        <w:tc>
          <w:tcPr>
            <w:tcW w:w="1000" w:type="dxa"/>
            <w:tcBorders>
              <w:top w:val="single" w:sz="4" w:space="0" w:color="auto"/>
              <w:left w:val="nil"/>
              <w:bottom w:val="single" w:sz="4" w:space="0" w:color="auto"/>
              <w:right w:val="nil"/>
            </w:tcBorders>
            <w:shd w:val="clear" w:color="auto" w:fill="auto"/>
            <w:noWrap/>
            <w:vAlign w:val="center"/>
            <w:hideMark/>
          </w:tcPr>
          <w:p w14:paraId="44105C1A" w14:textId="77777777" w:rsidR="002328A3" w:rsidRPr="002328A3" w:rsidRDefault="002328A3" w:rsidP="002328A3">
            <w:pPr>
              <w:spacing w:line="240" w:lineRule="auto"/>
              <w:jc w:val="center"/>
              <w:rPr>
                <w:rFonts w:eastAsia="Times New Roman"/>
                <w:color w:val="000000"/>
                <w:lang w:eastAsia="pt-BR"/>
              </w:rPr>
            </w:pPr>
            <w:r w:rsidRPr="002328A3">
              <w:rPr>
                <w:rFonts w:eastAsia="Times New Roman"/>
                <w:color w:val="000000"/>
                <w:lang w:eastAsia="pt-BR"/>
              </w:rPr>
              <w:t>AUC</w:t>
            </w:r>
          </w:p>
        </w:tc>
      </w:tr>
      <w:tr w:rsidR="002328A3" w:rsidRPr="002328A3" w14:paraId="10CD4A34" w14:textId="77777777" w:rsidTr="002328A3">
        <w:trPr>
          <w:trHeight w:val="290"/>
          <w:jc w:val="center"/>
        </w:trPr>
        <w:tc>
          <w:tcPr>
            <w:tcW w:w="5380" w:type="dxa"/>
            <w:tcBorders>
              <w:top w:val="nil"/>
              <w:left w:val="nil"/>
              <w:bottom w:val="nil"/>
              <w:right w:val="nil"/>
            </w:tcBorders>
            <w:shd w:val="clear" w:color="auto" w:fill="auto"/>
            <w:noWrap/>
            <w:vAlign w:val="bottom"/>
            <w:hideMark/>
          </w:tcPr>
          <w:p w14:paraId="1531825C" w14:textId="77777777" w:rsidR="002328A3" w:rsidRPr="002328A3" w:rsidRDefault="002328A3" w:rsidP="002328A3">
            <w:pPr>
              <w:spacing w:line="240" w:lineRule="auto"/>
              <w:jc w:val="left"/>
              <w:rPr>
                <w:rFonts w:eastAsia="Times New Roman"/>
                <w:color w:val="000000"/>
                <w:lang w:eastAsia="pt-BR"/>
              </w:rPr>
            </w:pPr>
            <w:r w:rsidRPr="002328A3">
              <w:rPr>
                <w:rFonts w:eastAsia="Times New Roman"/>
                <w:color w:val="000000"/>
                <w:lang w:eastAsia="pt-BR"/>
              </w:rPr>
              <w:t>Random forest com validação cruzada</w:t>
            </w:r>
          </w:p>
        </w:tc>
        <w:tc>
          <w:tcPr>
            <w:tcW w:w="1000" w:type="dxa"/>
            <w:tcBorders>
              <w:top w:val="nil"/>
              <w:left w:val="nil"/>
              <w:bottom w:val="nil"/>
              <w:right w:val="nil"/>
            </w:tcBorders>
            <w:shd w:val="clear" w:color="auto" w:fill="auto"/>
            <w:noWrap/>
            <w:vAlign w:val="bottom"/>
            <w:hideMark/>
          </w:tcPr>
          <w:p w14:paraId="2762B52D" w14:textId="77777777" w:rsidR="002328A3" w:rsidRPr="002328A3" w:rsidRDefault="002328A3" w:rsidP="002328A3">
            <w:pPr>
              <w:spacing w:line="240" w:lineRule="auto"/>
              <w:jc w:val="right"/>
              <w:rPr>
                <w:rFonts w:eastAsia="Times New Roman"/>
                <w:color w:val="000000"/>
                <w:lang w:eastAsia="pt-BR"/>
              </w:rPr>
            </w:pPr>
            <w:r w:rsidRPr="002328A3">
              <w:rPr>
                <w:rFonts w:eastAsia="Times New Roman"/>
                <w:color w:val="000000"/>
                <w:lang w:eastAsia="pt-BR"/>
              </w:rPr>
              <w:t>0,9892</w:t>
            </w:r>
          </w:p>
        </w:tc>
      </w:tr>
      <w:tr w:rsidR="002328A3" w:rsidRPr="002328A3" w14:paraId="46CED0FC" w14:textId="77777777" w:rsidTr="002328A3">
        <w:trPr>
          <w:trHeight w:val="290"/>
          <w:jc w:val="center"/>
        </w:trPr>
        <w:tc>
          <w:tcPr>
            <w:tcW w:w="5380" w:type="dxa"/>
            <w:tcBorders>
              <w:top w:val="nil"/>
              <w:left w:val="nil"/>
              <w:bottom w:val="nil"/>
              <w:right w:val="nil"/>
            </w:tcBorders>
            <w:shd w:val="clear" w:color="auto" w:fill="auto"/>
            <w:noWrap/>
            <w:vAlign w:val="bottom"/>
            <w:hideMark/>
          </w:tcPr>
          <w:p w14:paraId="2EA471FA" w14:textId="77777777" w:rsidR="002328A3" w:rsidRPr="002328A3" w:rsidRDefault="002328A3" w:rsidP="002328A3">
            <w:pPr>
              <w:spacing w:line="240" w:lineRule="auto"/>
              <w:jc w:val="left"/>
              <w:rPr>
                <w:rFonts w:eastAsia="Times New Roman"/>
                <w:color w:val="000000"/>
                <w:lang w:eastAsia="pt-BR"/>
              </w:rPr>
            </w:pPr>
            <w:r w:rsidRPr="002328A3">
              <w:rPr>
                <w:rFonts w:eastAsia="Times New Roman"/>
                <w:color w:val="000000"/>
                <w:lang w:eastAsia="pt-BR"/>
              </w:rPr>
              <w:t>Regressão logística com seleção gradual de variáveis</w:t>
            </w:r>
          </w:p>
        </w:tc>
        <w:tc>
          <w:tcPr>
            <w:tcW w:w="1000" w:type="dxa"/>
            <w:tcBorders>
              <w:top w:val="nil"/>
              <w:left w:val="nil"/>
              <w:bottom w:val="nil"/>
              <w:right w:val="nil"/>
            </w:tcBorders>
            <w:shd w:val="clear" w:color="auto" w:fill="auto"/>
            <w:noWrap/>
            <w:vAlign w:val="bottom"/>
            <w:hideMark/>
          </w:tcPr>
          <w:p w14:paraId="75B5496D" w14:textId="77777777" w:rsidR="002328A3" w:rsidRPr="002328A3" w:rsidRDefault="002328A3" w:rsidP="002328A3">
            <w:pPr>
              <w:spacing w:line="240" w:lineRule="auto"/>
              <w:jc w:val="right"/>
              <w:rPr>
                <w:rFonts w:eastAsia="Times New Roman"/>
                <w:color w:val="000000"/>
                <w:lang w:eastAsia="pt-BR"/>
              </w:rPr>
            </w:pPr>
            <w:r w:rsidRPr="002328A3">
              <w:rPr>
                <w:rFonts w:eastAsia="Times New Roman"/>
                <w:color w:val="000000"/>
                <w:lang w:eastAsia="pt-BR"/>
              </w:rPr>
              <w:t>0,9885</w:t>
            </w:r>
          </w:p>
        </w:tc>
      </w:tr>
      <w:tr w:rsidR="002328A3" w:rsidRPr="002328A3" w14:paraId="16119F0B" w14:textId="77777777" w:rsidTr="002328A3">
        <w:trPr>
          <w:trHeight w:val="290"/>
          <w:jc w:val="center"/>
        </w:trPr>
        <w:tc>
          <w:tcPr>
            <w:tcW w:w="5380" w:type="dxa"/>
            <w:tcBorders>
              <w:top w:val="nil"/>
              <w:left w:val="nil"/>
              <w:bottom w:val="nil"/>
              <w:right w:val="nil"/>
            </w:tcBorders>
            <w:shd w:val="clear" w:color="auto" w:fill="auto"/>
            <w:noWrap/>
            <w:vAlign w:val="bottom"/>
            <w:hideMark/>
          </w:tcPr>
          <w:p w14:paraId="07342D17" w14:textId="77777777" w:rsidR="002328A3" w:rsidRPr="002328A3" w:rsidRDefault="002328A3" w:rsidP="002328A3">
            <w:pPr>
              <w:spacing w:line="240" w:lineRule="auto"/>
              <w:jc w:val="left"/>
              <w:rPr>
                <w:rFonts w:eastAsia="Times New Roman"/>
                <w:color w:val="000000"/>
                <w:lang w:eastAsia="pt-BR"/>
              </w:rPr>
            </w:pPr>
            <w:r w:rsidRPr="002328A3">
              <w:rPr>
                <w:rFonts w:eastAsia="Times New Roman"/>
                <w:color w:val="000000"/>
                <w:lang w:eastAsia="pt-BR"/>
              </w:rPr>
              <w:t>Árvore de decisão</w:t>
            </w:r>
          </w:p>
        </w:tc>
        <w:tc>
          <w:tcPr>
            <w:tcW w:w="1000" w:type="dxa"/>
            <w:tcBorders>
              <w:top w:val="nil"/>
              <w:left w:val="nil"/>
              <w:bottom w:val="nil"/>
              <w:right w:val="nil"/>
            </w:tcBorders>
            <w:shd w:val="clear" w:color="auto" w:fill="auto"/>
            <w:noWrap/>
            <w:vAlign w:val="bottom"/>
            <w:hideMark/>
          </w:tcPr>
          <w:p w14:paraId="77B28127" w14:textId="77777777" w:rsidR="002328A3" w:rsidRPr="002328A3" w:rsidRDefault="002328A3" w:rsidP="002328A3">
            <w:pPr>
              <w:spacing w:line="240" w:lineRule="auto"/>
              <w:jc w:val="right"/>
              <w:rPr>
                <w:rFonts w:eastAsia="Times New Roman"/>
                <w:color w:val="000000"/>
                <w:lang w:eastAsia="pt-BR"/>
              </w:rPr>
            </w:pPr>
            <w:r w:rsidRPr="002328A3">
              <w:rPr>
                <w:rFonts w:eastAsia="Times New Roman"/>
                <w:color w:val="000000"/>
                <w:lang w:eastAsia="pt-BR"/>
              </w:rPr>
              <w:t>0,9854</w:t>
            </w:r>
          </w:p>
        </w:tc>
      </w:tr>
      <w:tr w:rsidR="002328A3" w:rsidRPr="002328A3" w14:paraId="22F60BED" w14:textId="77777777" w:rsidTr="002328A3">
        <w:trPr>
          <w:trHeight w:val="290"/>
          <w:jc w:val="center"/>
        </w:trPr>
        <w:tc>
          <w:tcPr>
            <w:tcW w:w="5380" w:type="dxa"/>
            <w:tcBorders>
              <w:top w:val="nil"/>
              <w:left w:val="nil"/>
              <w:bottom w:val="nil"/>
              <w:right w:val="nil"/>
            </w:tcBorders>
            <w:shd w:val="clear" w:color="auto" w:fill="auto"/>
            <w:noWrap/>
            <w:vAlign w:val="bottom"/>
            <w:hideMark/>
          </w:tcPr>
          <w:p w14:paraId="3D0F35CC" w14:textId="77777777" w:rsidR="002328A3" w:rsidRPr="002328A3" w:rsidRDefault="002328A3" w:rsidP="002328A3">
            <w:pPr>
              <w:spacing w:line="240" w:lineRule="auto"/>
              <w:jc w:val="left"/>
              <w:rPr>
                <w:rFonts w:eastAsia="Times New Roman"/>
                <w:color w:val="000000"/>
                <w:lang w:eastAsia="pt-BR"/>
              </w:rPr>
            </w:pPr>
            <w:r w:rsidRPr="002328A3">
              <w:rPr>
                <w:rFonts w:eastAsia="Times New Roman"/>
                <w:color w:val="000000"/>
                <w:lang w:eastAsia="pt-BR"/>
              </w:rPr>
              <w:t>Random forest sem a variável categórica "county"</w:t>
            </w:r>
          </w:p>
        </w:tc>
        <w:tc>
          <w:tcPr>
            <w:tcW w:w="1000" w:type="dxa"/>
            <w:tcBorders>
              <w:top w:val="nil"/>
              <w:left w:val="nil"/>
              <w:bottom w:val="nil"/>
              <w:right w:val="nil"/>
            </w:tcBorders>
            <w:shd w:val="clear" w:color="auto" w:fill="auto"/>
            <w:noWrap/>
            <w:vAlign w:val="bottom"/>
            <w:hideMark/>
          </w:tcPr>
          <w:p w14:paraId="0B8FB3EC" w14:textId="77777777" w:rsidR="002328A3" w:rsidRPr="002328A3" w:rsidRDefault="002328A3" w:rsidP="002328A3">
            <w:pPr>
              <w:spacing w:line="240" w:lineRule="auto"/>
              <w:jc w:val="right"/>
              <w:rPr>
                <w:rFonts w:eastAsia="Times New Roman"/>
                <w:color w:val="000000"/>
                <w:lang w:eastAsia="pt-BR"/>
              </w:rPr>
            </w:pPr>
            <w:r w:rsidRPr="002328A3">
              <w:rPr>
                <w:rFonts w:eastAsia="Times New Roman"/>
                <w:color w:val="000000"/>
                <w:lang w:eastAsia="pt-BR"/>
              </w:rPr>
              <w:t>0,9836</w:t>
            </w:r>
          </w:p>
        </w:tc>
      </w:tr>
      <w:tr w:rsidR="002328A3" w:rsidRPr="002328A3" w14:paraId="27848367" w14:textId="77777777" w:rsidTr="002328A3">
        <w:trPr>
          <w:trHeight w:val="290"/>
          <w:jc w:val="center"/>
        </w:trPr>
        <w:tc>
          <w:tcPr>
            <w:tcW w:w="5380" w:type="dxa"/>
            <w:tcBorders>
              <w:top w:val="nil"/>
              <w:left w:val="nil"/>
              <w:bottom w:val="single" w:sz="4" w:space="0" w:color="auto"/>
              <w:right w:val="nil"/>
            </w:tcBorders>
            <w:shd w:val="clear" w:color="auto" w:fill="auto"/>
            <w:noWrap/>
            <w:vAlign w:val="bottom"/>
            <w:hideMark/>
          </w:tcPr>
          <w:p w14:paraId="5434367F" w14:textId="77777777" w:rsidR="002328A3" w:rsidRPr="002328A3" w:rsidRDefault="002328A3" w:rsidP="002328A3">
            <w:pPr>
              <w:spacing w:line="240" w:lineRule="auto"/>
              <w:jc w:val="left"/>
              <w:rPr>
                <w:rFonts w:eastAsia="Times New Roman"/>
                <w:color w:val="000000"/>
                <w:lang w:val="en-US" w:eastAsia="pt-BR"/>
              </w:rPr>
            </w:pPr>
            <w:r w:rsidRPr="002328A3">
              <w:rPr>
                <w:rFonts w:eastAsia="Times New Roman"/>
                <w:color w:val="000000"/>
                <w:lang w:val="en-US" w:eastAsia="pt-BR"/>
              </w:rPr>
              <w:t>Random forest com a variável "county" dummy</w:t>
            </w:r>
          </w:p>
        </w:tc>
        <w:tc>
          <w:tcPr>
            <w:tcW w:w="1000" w:type="dxa"/>
            <w:tcBorders>
              <w:top w:val="nil"/>
              <w:left w:val="nil"/>
              <w:bottom w:val="single" w:sz="4" w:space="0" w:color="auto"/>
              <w:right w:val="nil"/>
            </w:tcBorders>
            <w:shd w:val="clear" w:color="auto" w:fill="auto"/>
            <w:noWrap/>
            <w:vAlign w:val="bottom"/>
            <w:hideMark/>
          </w:tcPr>
          <w:p w14:paraId="721B9733" w14:textId="77777777" w:rsidR="002328A3" w:rsidRPr="002328A3" w:rsidRDefault="002328A3" w:rsidP="002328A3">
            <w:pPr>
              <w:spacing w:line="240" w:lineRule="auto"/>
              <w:jc w:val="right"/>
              <w:rPr>
                <w:rFonts w:eastAsia="Times New Roman"/>
                <w:color w:val="000000"/>
                <w:lang w:eastAsia="pt-BR"/>
              </w:rPr>
            </w:pPr>
            <w:r w:rsidRPr="002328A3">
              <w:rPr>
                <w:rFonts w:eastAsia="Times New Roman"/>
                <w:color w:val="000000"/>
                <w:lang w:eastAsia="pt-BR"/>
              </w:rPr>
              <w:t>0,9808</w:t>
            </w:r>
          </w:p>
        </w:tc>
      </w:tr>
    </w:tbl>
    <w:p w14:paraId="49564A8A" w14:textId="0EB0591A" w:rsidR="004A69FC" w:rsidRPr="00083C5D" w:rsidRDefault="00083C5D" w:rsidP="00083C5D">
      <w:pPr>
        <w:spacing w:line="360" w:lineRule="auto"/>
        <w:ind w:left="1418"/>
        <w:rPr>
          <w:bCs/>
        </w:rPr>
      </w:pPr>
      <w:r w:rsidRPr="00083C5D">
        <w:rPr>
          <w:bCs/>
        </w:rPr>
        <w:t>Fonte: Resultados originais da pesquisa</w:t>
      </w:r>
    </w:p>
    <w:p w14:paraId="2C90EE97" w14:textId="4F1DE23C" w:rsidR="004A69FC" w:rsidRDefault="004A69FC" w:rsidP="006F299C">
      <w:pPr>
        <w:spacing w:line="360" w:lineRule="auto"/>
        <w:rPr>
          <w:b/>
        </w:rPr>
      </w:pPr>
    </w:p>
    <w:p w14:paraId="487CE74C" w14:textId="77777777" w:rsidR="004A69FC" w:rsidRDefault="004A69FC" w:rsidP="006F299C">
      <w:pPr>
        <w:spacing w:line="360" w:lineRule="auto"/>
        <w:rPr>
          <w:b/>
        </w:rPr>
      </w:pPr>
    </w:p>
    <w:p w14:paraId="0E98E247" w14:textId="55FC3DBD" w:rsidR="00031C13" w:rsidRDefault="00031C13" w:rsidP="00BB40DC">
      <w:pPr>
        <w:spacing w:line="360" w:lineRule="auto"/>
        <w:jc w:val="left"/>
        <w:rPr>
          <w:b/>
        </w:rPr>
      </w:pPr>
      <w:r>
        <w:rPr>
          <w:b/>
        </w:rPr>
        <w:t>Conclusão</w:t>
      </w:r>
    </w:p>
    <w:p w14:paraId="48F67216" w14:textId="15A43B7D" w:rsidR="00983B87" w:rsidRPr="00D35C46" w:rsidRDefault="00D35C46" w:rsidP="006F299C">
      <w:pPr>
        <w:spacing w:line="360" w:lineRule="auto"/>
        <w:rPr>
          <w:bCs/>
        </w:rPr>
      </w:pPr>
      <w:r w:rsidRPr="00D35C46">
        <w:rPr>
          <w:bCs/>
          <w:highlight w:val="yellow"/>
        </w:rPr>
        <w:t>TODO: Escrever</w:t>
      </w:r>
    </w:p>
    <w:p w14:paraId="5970059A" w14:textId="77777777" w:rsidR="00D35C46" w:rsidRDefault="00D35C46" w:rsidP="006F299C">
      <w:pPr>
        <w:spacing w:line="360" w:lineRule="auto"/>
        <w:rPr>
          <w:b/>
        </w:rPr>
      </w:pPr>
    </w:p>
    <w:p w14:paraId="768A3338" w14:textId="54D56B17" w:rsidR="00BB40DC" w:rsidRDefault="00BB40DC" w:rsidP="006F299C">
      <w:pPr>
        <w:spacing w:line="360" w:lineRule="auto"/>
        <w:rPr>
          <w:b/>
        </w:rPr>
      </w:pPr>
      <w:r>
        <w:rPr>
          <w:b/>
        </w:rPr>
        <w:t>Agradecimento</w:t>
      </w:r>
    </w:p>
    <w:p w14:paraId="57B43E83" w14:textId="0CDA4B7F" w:rsidR="00031C13" w:rsidRPr="00FD2D4C" w:rsidRDefault="00A025AF" w:rsidP="006F299C">
      <w:pPr>
        <w:spacing w:line="360" w:lineRule="auto"/>
        <w:rPr>
          <w:bCs/>
        </w:rPr>
      </w:pPr>
      <w:r w:rsidRPr="00FD2D4C">
        <w:rPr>
          <w:bCs/>
        </w:rPr>
        <w:t>Ao Cristo Jesus</w:t>
      </w:r>
      <w:r w:rsidR="0041569A">
        <w:rPr>
          <w:bCs/>
        </w:rPr>
        <w:t>;</w:t>
      </w:r>
      <w:r w:rsidRPr="00FD2D4C">
        <w:rPr>
          <w:bCs/>
        </w:rPr>
        <w:t xml:space="preserve"> à Maria Santíssima</w:t>
      </w:r>
      <w:r w:rsidR="0041569A">
        <w:rPr>
          <w:bCs/>
        </w:rPr>
        <w:t>; à São José;</w:t>
      </w:r>
      <w:r w:rsidR="00D21848">
        <w:rPr>
          <w:bCs/>
        </w:rPr>
        <w:t xml:space="preserve"> ao </w:t>
      </w:r>
      <w:r w:rsidR="00AB4858">
        <w:rPr>
          <w:bCs/>
        </w:rPr>
        <w:t xml:space="preserve">santo </w:t>
      </w:r>
      <w:r w:rsidR="00D21848">
        <w:rPr>
          <w:bCs/>
        </w:rPr>
        <w:t xml:space="preserve">anjo </w:t>
      </w:r>
      <w:r w:rsidR="00831D60">
        <w:rPr>
          <w:bCs/>
        </w:rPr>
        <w:t>que me guarda</w:t>
      </w:r>
      <w:r w:rsidR="00D21848">
        <w:rPr>
          <w:bCs/>
        </w:rPr>
        <w:t>;</w:t>
      </w:r>
      <w:r w:rsidR="0041569A">
        <w:rPr>
          <w:bCs/>
        </w:rPr>
        <w:t xml:space="preserve"> e à todas as criaturas. Ao irmão Sol; à irmã</w:t>
      </w:r>
      <w:r w:rsidR="005B74E8">
        <w:rPr>
          <w:bCs/>
        </w:rPr>
        <w:t xml:space="preserve"> </w:t>
      </w:r>
      <w:r w:rsidR="0041569A">
        <w:rPr>
          <w:bCs/>
        </w:rPr>
        <w:t>Noite; ao irmão Vento; à irmã Água; ao irmão Fogo; à mãe Terra; à irmã Morte</w:t>
      </w:r>
      <w:r w:rsidR="00414834">
        <w:rPr>
          <w:bCs/>
        </w:rPr>
        <w:t>.</w:t>
      </w:r>
    </w:p>
    <w:p w14:paraId="1A582C07" w14:textId="77777777" w:rsidR="00B36F47" w:rsidRPr="006F299C" w:rsidRDefault="00B36F47" w:rsidP="006F299C">
      <w:pPr>
        <w:spacing w:line="360" w:lineRule="auto"/>
        <w:rPr>
          <w:b/>
        </w:rPr>
      </w:pPr>
    </w:p>
    <w:p w14:paraId="6597D8DE" w14:textId="77777777" w:rsidR="000A46BE" w:rsidRPr="008E0E3B" w:rsidRDefault="000A46BE" w:rsidP="00BB40DC">
      <w:pPr>
        <w:spacing w:line="360" w:lineRule="auto"/>
        <w:jc w:val="left"/>
        <w:rPr>
          <w:b/>
        </w:rPr>
      </w:pPr>
      <w:bookmarkStart w:id="23" w:name="_Hlk33977167"/>
      <w:r w:rsidRPr="008E0E3B">
        <w:rPr>
          <w:b/>
        </w:rPr>
        <w:t>Referências</w:t>
      </w:r>
    </w:p>
    <w:bookmarkEnd w:id="23"/>
    <w:p w14:paraId="45267045" w14:textId="6EADED44" w:rsidR="00155F66" w:rsidRPr="008E0E3B" w:rsidRDefault="00155F66" w:rsidP="00155F66">
      <w:pPr>
        <w:spacing w:line="240" w:lineRule="auto"/>
        <w:jc w:val="left"/>
        <w:rPr>
          <w:rFonts w:ascii="Times New Roman" w:eastAsia="Times New Roman" w:hAnsi="Times New Roman" w:cs="Times New Roman"/>
          <w:sz w:val="20"/>
          <w:szCs w:val="20"/>
          <w:lang w:eastAsia="pt-BR"/>
        </w:rPr>
      </w:pPr>
    </w:p>
    <w:p w14:paraId="572489E5" w14:textId="77777777" w:rsidR="00F94D6A" w:rsidRPr="0037140F" w:rsidRDefault="00F94D6A" w:rsidP="0037140F">
      <w:pPr>
        <w:spacing w:line="240" w:lineRule="auto"/>
        <w:jc w:val="left"/>
        <w:rPr>
          <w:rFonts w:ascii="Times New Roman" w:eastAsia="Times New Roman" w:hAnsi="Times New Roman" w:cs="Times New Roman"/>
          <w:sz w:val="20"/>
          <w:szCs w:val="20"/>
          <w:lang w:val="en-US" w:eastAsia="pt-BR"/>
        </w:rPr>
      </w:pPr>
      <w:r w:rsidRPr="00F66418">
        <w:rPr>
          <w:rFonts w:ascii="Times New Roman" w:eastAsia="Times New Roman" w:hAnsi="Times New Roman" w:cs="Times New Roman"/>
          <w:sz w:val="20"/>
          <w:szCs w:val="20"/>
          <w:lang w:eastAsia="pt-BR"/>
        </w:rPr>
        <w:t xml:space="preserve">Anderson, E. W.; Sullivan, M. W. 1993. </w:t>
      </w:r>
      <w:r w:rsidRPr="0037140F">
        <w:rPr>
          <w:rFonts w:ascii="Times New Roman" w:eastAsia="Times New Roman" w:hAnsi="Times New Roman" w:cs="Times New Roman"/>
          <w:sz w:val="20"/>
          <w:szCs w:val="20"/>
          <w:lang w:val="en-US" w:eastAsia="pt-BR"/>
        </w:rPr>
        <w:t>The Antecedents and Consequences of Customer Satisfaction.</w:t>
      </w:r>
      <w:r>
        <w:rPr>
          <w:rFonts w:ascii="Times New Roman" w:eastAsia="Times New Roman" w:hAnsi="Times New Roman" w:cs="Times New Roman"/>
          <w:sz w:val="20"/>
          <w:szCs w:val="20"/>
          <w:lang w:val="en-US" w:eastAsia="pt-BR"/>
        </w:rPr>
        <w:t xml:space="preserve"> </w:t>
      </w:r>
      <w:r w:rsidRPr="0037140F">
        <w:rPr>
          <w:rFonts w:ascii="Times New Roman" w:eastAsia="Times New Roman" w:hAnsi="Times New Roman" w:cs="Times New Roman"/>
          <w:sz w:val="20"/>
          <w:szCs w:val="20"/>
          <w:lang w:val="en-US" w:eastAsia="pt-BR"/>
        </w:rPr>
        <w:t>Marketing Science 12</w:t>
      </w:r>
      <w:r>
        <w:rPr>
          <w:rFonts w:ascii="Times New Roman" w:eastAsia="Times New Roman" w:hAnsi="Times New Roman" w:cs="Times New Roman"/>
          <w:sz w:val="20"/>
          <w:szCs w:val="20"/>
          <w:lang w:val="en-US" w:eastAsia="pt-BR"/>
        </w:rPr>
        <w:t xml:space="preserve">: </w:t>
      </w:r>
      <w:r w:rsidRPr="0037140F">
        <w:rPr>
          <w:rFonts w:ascii="Times New Roman" w:eastAsia="Times New Roman" w:hAnsi="Times New Roman" w:cs="Times New Roman"/>
          <w:sz w:val="20"/>
          <w:szCs w:val="20"/>
          <w:lang w:val="en-US" w:eastAsia="pt-BR"/>
        </w:rPr>
        <w:t>125-143</w:t>
      </w:r>
      <w:r>
        <w:rPr>
          <w:rFonts w:ascii="Times New Roman" w:eastAsia="Times New Roman" w:hAnsi="Times New Roman" w:cs="Times New Roman"/>
          <w:sz w:val="20"/>
          <w:szCs w:val="20"/>
          <w:lang w:val="en-US" w:eastAsia="pt-BR"/>
        </w:rPr>
        <w:t>.</w:t>
      </w:r>
    </w:p>
    <w:p w14:paraId="30C74455" w14:textId="366560FF" w:rsidR="00F94D6A" w:rsidRDefault="00F94D6A" w:rsidP="0037140F">
      <w:pPr>
        <w:spacing w:line="240" w:lineRule="auto"/>
        <w:jc w:val="left"/>
        <w:rPr>
          <w:rFonts w:ascii="Times New Roman" w:eastAsia="Times New Roman" w:hAnsi="Times New Roman" w:cs="Times New Roman"/>
          <w:sz w:val="20"/>
          <w:szCs w:val="20"/>
          <w:highlight w:val="yellow"/>
          <w:lang w:val="en-US" w:eastAsia="pt-BR"/>
        </w:rPr>
      </w:pPr>
    </w:p>
    <w:p w14:paraId="6A46F0A0" w14:textId="1E8E84FE" w:rsidR="00CF64D0" w:rsidRPr="000933EE" w:rsidRDefault="00CF64D0" w:rsidP="0037140F">
      <w:pPr>
        <w:spacing w:line="240" w:lineRule="auto"/>
        <w:jc w:val="left"/>
        <w:rPr>
          <w:rFonts w:ascii="Times New Roman" w:eastAsia="Times New Roman" w:hAnsi="Times New Roman" w:cs="Times New Roman"/>
          <w:sz w:val="20"/>
          <w:szCs w:val="20"/>
          <w:highlight w:val="yellow"/>
          <w:lang w:eastAsia="pt-BR"/>
        </w:rPr>
      </w:pPr>
      <w:r w:rsidRPr="00CF64D0">
        <w:rPr>
          <w:rFonts w:ascii="Times New Roman" w:eastAsia="Times New Roman" w:hAnsi="Times New Roman" w:cs="Times New Roman"/>
          <w:sz w:val="20"/>
          <w:szCs w:val="20"/>
          <w:lang w:val="en-US" w:eastAsia="pt-BR"/>
        </w:rPr>
        <w:t xml:space="preserve">Brooks, M. E.; Kristensen, K.; Benthem, K. J. van; Magnusson, A.; Berg, C. W.; Nielsen, A.; Skaug, H. J.; Maechler, M.; Bolker, B. M. 2017. glmmTMB Balances Speed and Flexibility Among Packages for Zero-inflated Generalized Linear Mixed Modeling. </w:t>
      </w:r>
      <w:r w:rsidRPr="000933EE">
        <w:rPr>
          <w:rFonts w:ascii="Times New Roman" w:eastAsia="Times New Roman" w:hAnsi="Times New Roman" w:cs="Times New Roman"/>
          <w:sz w:val="20"/>
          <w:szCs w:val="20"/>
          <w:lang w:eastAsia="pt-BR"/>
        </w:rPr>
        <w:t>The R Journal 9(2): 378-400.</w:t>
      </w:r>
    </w:p>
    <w:p w14:paraId="50A44272" w14:textId="77777777" w:rsidR="00CF64D0" w:rsidRPr="000933EE" w:rsidRDefault="00CF64D0" w:rsidP="0037140F">
      <w:pPr>
        <w:spacing w:line="240" w:lineRule="auto"/>
        <w:jc w:val="left"/>
        <w:rPr>
          <w:rFonts w:ascii="Times New Roman" w:eastAsia="Times New Roman" w:hAnsi="Times New Roman" w:cs="Times New Roman"/>
          <w:sz w:val="20"/>
          <w:szCs w:val="20"/>
          <w:highlight w:val="yellow"/>
          <w:lang w:eastAsia="pt-BR"/>
        </w:rPr>
      </w:pPr>
    </w:p>
    <w:p w14:paraId="2FCB08D5" w14:textId="1A5BF77D" w:rsidR="00F94D6A" w:rsidRDefault="00F94D6A" w:rsidP="0037140F">
      <w:pPr>
        <w:spacing w:line="240" w:lineRule="auto"/>
        <w:jc w:val="left"/>
        <w:rPr>
          <w:rFonts w:ascii="Times New Roman" w:eastAsia="Times New Roman" w:hAnsi="Times New Roman" w:cs="Times New Roman"/>
          <w:sz w:val="20"/>
          <w:szCs w:val="20"/>
          <w:lang w:eastAsia="pt-BR"/>
        </w:rPr>
      </w:pPr>
      <w:r w:rsidRPr="00AF443D">
        <w:rPr>
          <w:rFonts w:ascii="Times New Roman" w:eastAsia="Times New Roman" w:hAnsi="Times New Roman" w:cs="Times New Roman"/>
          <w:sz w:val="20"/>
          <w:szCs w:val="20"/>
          <w:lang w:eastAsia="pt-BR"/>
        </w:rPr>
        <w:t xml:space="preserve">Caldeira, S. 2006. Retenção de Clientes. </w:t>
      </w:r>
      <w:r w:rsidR="00113B39" w:rsidRPr="00AF443D">
        <w:rPr>
          <w:rFonts w:ascii="Times New Roman" w:eastAsia="Times New Roman" w:hAnsi="Times New Roman" w:cs="Times New Roman"/>
          <w:sz w:val="20"/>
          <w:szCs w:val="20"/>
          <w:lang w:eastAsia="pt-BR"/>
        </w:rPr>
        <w:t xml:space="preserve">p. 165-184. </w:t>
      </w:r>
      <w:r w:rsidRPr="00AF443D">
        <w:rPr>
          <w:rFonts w:ascii="Times New Roman" w:eastAsia="Times New Roman" w:hAnsi="Times New Roman" w:cs="Times New Roman"/>
          <w:sz w:val="20"/>
          <w:szCs w:val="20"/>
          <w:lang w:eastAsia="pt-BR"/>
        </w:rPr>
        <w:t>In</w:t>
      </w:r>
      <w:r w:rsidR="00BC4BBD" w:rsidRPr="00AF443D">
        <w:rPr>
          <w:rFonts w:ascii="Times New Roman" w:eastAsia="Times New Roman" w:hAnsi="Times New Roman" w:cs="Times New Roman"/>
          <w:sz w:val="20"/>
          <w:szCs w:val="20"/>
          <w:lang w:eastAsia="pt-BR"/>
        </w:rPr>
        <w:t>:</w:t>
      </w:r>
      <w:r w:rsidR="00113B39" w:rsidRPr="00AF443D">
        <w:rPr>
          <w:rFonts w:ascii="Times New Roman" w:eastAsia="Times New Roman" w:hAnsi="Times New Roman" w:cs="Times New Roman"/>
          <w:sz w:val="20"/>
          <w:szCs w:val="20"/>
          <w:lang w:eastAsia="pt-BR"/>
        </w:rPr>
        <w:t xml:space="preserve"> </w:t>
      </w:r>
      <w:r w:rsidRPr="00AF443D">
        <w:rPr>
          <w:rFonts w:ascii="Times New Roman" w:eastAsia="Times New Roman" w:hAnsi="Times New Roman" w:cs="Times New Roman"/>
          <w:sz w:val="20"/>
          <w:szCs w:val="20"/>
          <w:lang w:eastAsia="pt-BR"/>
        </w:rPr>
        <w:t>Correia</w:t>
      </w:r>
      <w:r w:rsidR="00113B39" w:rsidRPr="00AF443D">
        <w:rPr>
          <w:rFonts w:ascii="Times New Roman" w:eastAsia="Times New Roman" w:hAnsi="Times New Roman" w:cs="Times New Roman"/>
          <w:sz w:val="20"/>
          <w:szCs w:val="20"/>
          <w:lang w:eastAsia="pt-BR"/>
        </w:rPr>
        <w:t>, A.;</w:t>
      </w:r>
      <w:r w:rsidRPr="00AF443D">
        <w:rPr>
          <w:rFonts w:ascii="Times New Roman" w:eastAsia="Times New Roman" w:hAnsi="Times New Roman" w:cs="Times New Roman"/>
          <w:sz w:val="20"/>
          <w:szCs w:val="20"/>
          <w:lang w:eastAsia="pt-BR"/>
        </w:rPr>
        <w:t xml:space="preserve"> </w:t>
      </w:r>
      <w:r w:rsidR="00113B39" w:rsidRPr="00AF443D">
        <w:rPr>
          <w:rFonts w:ascii="Times New Roman" w:eastAsia="Times New Roman" w:hAnsi="Times New Roman" w:cs="Times New Roman"/>
          <w:sz w:val="20"/>
          <w:szCs w:val="20"/>
          <w:lang w:eastAsia="pt-BR"/>
        </w:rPr>
        <w:t xml:space="preserve">Sacavém, </w:t>
      </w:r>
      <w:r w:rsidRPr="00AF443D">
        <w:rPr>
          <w:rFonts w:ascii="Times New Roman" w:eastAsia="Times New Roman" w:hAnsi="Times New Roman" w:cs="Times New Roman"/>
          <w:sz w:val="20"/>
          <w:szCs w:val="20"/>
          <w:lang w:eastAsia="pt-BR"/>
        </w:rPr>
        <w:t>A.</w:t>
      </w:r>
      <w:r w:rsidR="00113B39" w:rsidRPr="00AF443D">
        <w:rPr>
          <w:rFonts w:ascii="Times New Roman" w:eastAsia="Times New Roman" w:hAnsi="Times New Roman" w:cs="Times New Roman"/>
          <w:sz w:val="20"/>
          <w:szCs w:val="20"/>
          <w:lang w:eastAsia="pt-BR"/>
        </w:rPr>
        <w:t>;</w:t>
      </w:r>
      <w:r w:rsidRPr="00AF443D">
        <w:rPr>
          <w:rFonts w:ascii="Times New Roman" w:eastAsia="Times New Roman" w:hAnsi="Times New Roman" w:cs="Times New Roman"/>
          <w:sz w:val="20"/>
          <w:szCs w:val="20"/>
          <w:lang w:eastAsia="pt-BR"/>
        </w:rPr>
        <w:t xml:space="preserve"> </w:t>
      </w:r>
      <w:r w:rsidR="00113B39" w:rsidRPr="00AF443D">
        <w:rPr>
          <w:rFonts w:ascii="Times New Roman" w:eastAsia="Times New Roman" w:hAnsi="Times New Roman" w:cs="Times New Roman"/>
          <w:sz w:val="20"/>
          <w:szCs w:val="20"/>
          <w:lang w:eastAsia="pt-BR"/>
        </w:rPr>
        <w:t xml:space="preserve">Colaço, </w:t>
      </w:r>
      <w:r w:rsidRPr="00AF443D">
        <w:rPr>
          <w:rFonts w:ascii="Times New Roman" w:eastAsia="Times New Roman" w:hAnsi="Times New Roman" w:cs="Times New Roman"/>
          <w:sz w:val="20"/>
          <w:szCs w:val="20"/>
          <w:lang w:eastAsia="pt-BR"/>
        </w:rPr>
        <w:t>C. Manual de Fitness &amp; Marketing</w:t>
      </w:r>
      <w:r w:rsidR="00113B39" w:rsidRPr="00AF443D">
        <w:rPr>
          <w:rFonts w:ascii="Times New Roman" w:eastAsia="Times New Roman" w:hAnsi="Times New Roman" w:cs="Times New Roman"/>
          <w:sz w:val="20"/>
          <w:szCs w:val="20"/>
          <w:lang w:eastAsia="pt-BR"/>
        </w:rPr>
        <w:t>.</w:t>
      </w:r>
      <w:r w:rsidRPr="00AF443D">
        <w:rPr>
          <w:rFonts w:ascii="Times New Roman" w:eastAsia="Times New Roman" w:hAnsi="Times New Roman" w:cs="Times New Roman"/>
          <w:sz w:val="20"/>
          <w:szCs w:val="20"/>
          <w:lang w:eastAsia="pt-BR"/>
        </w:rPr>
        <w:t xml:space="preserve"> </w:t>
      </w:r>
      <w:r w:rsidR="00C84FE0" w:rsidRPr="00AF443D">
        <w:rPr>
          <w:rFonts w:ascii="Times New Roman" w:eastAsia="Times New Roman" w:hAnsi="Times New Roman" w:cs="Times New Roman"/>
          <w:sz w:val="20"/>
          <w:szCs w:val="20"/>
          <w:lang w:eastAsia="pt-BR"/>
        </w:rPr>
        <w:t xml:space="preserve">Visão e Contextos, </w:t>
      </w:r>
      <w:r w:rsidRPr="00AF443D">
        <w:rPr>
          <w:rFonts w:ascii="Times New Roman" w:eastAsia="Times New Roman" w:hAnsi="Times New Roman" w:cs="Times New Roman"/>
          <w:sz w:val="20"/>
          <w:szCs w:val="20"/>
          <w:lang w:eastAsia="pt-BR"/>
        </w:rPr>
        <w:t>Lisboa</w:t>
      </w:r>
      <w:r w:rsidR="00C84FE0" w:rsidRPr="00AF443D">
        <w:rPr>
          <w:rFonts w:ascii="Times New Roman" w:eastAsia="Times New Roman" w:hAnsi="Times New Roman" w:cs="Times New Roman"/>
          <w:sz w:val="20"/>
          <w:szCs w:val="20"/>
          <w:lang w:eastAsia="pt-BR"/>
        </w:rPr>
        <w:t>, Lisboa</w:t>
      </w:r>
      <w:r w:rsidR="00BC4BBD" w:rsidRPr="00AF443D">
        <w:rPr>
          <w:rFonts w:ascii="Times New Roman" w:eastAsia="Times New Roman" w:hAnsi="Times New Roman" w:cs="Times New Roman"/>
          <w:sz w:val="20"/>
          <w:szCs w:val="20"/>
          <w:lang w:eastAsia="pt-BR"/>
        </w:rPr>
        <w:t>, Portugal.</w:t>
      </w:r>
    </w:p>
    <w:p w14:paraId="6554C708" w14:textId="77777777" w:rsidR="00F94D6A" w:rsidRPr="0080092A" w:rsidRDefault="00F94D6A" w:rsidP="0037140F">
      <w:pPr>
        <w:spacing w:line="240" w:lineRule="auto"/>
        <w:jc w:val="left"/>
        <w:rPr>
          <w:rFonts w:ascii="Times New Roman" w:eastAsia="Times New Roman" w:hAnsi="Times New Roman" w:cs="Times New Roman"/>
          <w:sz w:val="20"/>
          <w:szCs w:val="20"/>
          <w:lang w:eastAsia="pt-BR"/>
        </w:rPr>
      </w:pPr>
    </w:p>
    <w:p w14:paraId="369EF320" w14:textId="6BAF0C6D" w:rsidR="00DF3301" w:rsidRDefault="00DF3301" w:rsidP="0037140F">
      <w:pPr>
        <w:spacing w:line="240" w:lineRule="auto"/>
        <w:jc w:val="left"/>
        <w:rPr>
          <w:rFonts w:ascii="Times New Roman" w:eastAsia="Times New Roman" w:hAnsi="Times New Roman" w:cs="Times New Roman"/>
          <w:sz w:val="20"/>
          <w:szCs w:val="20"/>
          <w:lang w:eastAsia="pt-BR"/>
        </w:rPr>
      </w:pPr>
      <w:r w:rsidRPr="00DF3301">
        <w:rPr>
          <w:rFonts w:ascii="Times New Roman" w:eastAsia="Times New Roman" w:hAnsi="Times New Roman" w:cs="Times New Roman"/>
          <w:sz w:val="20"/>
          <w:szCs w:val="20"/>
          <w:lang w:eastAsia="pt-BR"/>
        </w:rPr>
        <w:t>Fávero, L. P.; Belfiore, P. 2017. Manual de Análise de Dados: Estatística e Modelagem Multivariada com Excel®, SPSS® e Stata®. Elsevier Editora Ltda., Rio de Janeiro, RJ, Brasil.</w:t>
      </w:r>
    </w:p>
    <w:p w14:paraId="4CC250E4" w14:textId="77777777" w:rsidR="00DF3301" w:rsidRDefault="00DF3301" w:rsidP="0037140F">
      <w:pPr>
        <w:spacing w:line="240" w:lineRule="auto"/>
        <w:jc w:val="left"/>
        <w:rPr>
          <w:rFonts w:ascii="Times New Roman" w:eastAsia="Times New Roman" w:hAnsi="Times New Roman" w:cs="Times New Roman"/>
          <w:sz w:val="20"/>
          <w:szCs w:val="20"/>
          <w:lang w:eastAsia="pt-BR"/>
        </w:rPr>
      </w:pPr>
    </w:p>
    <w:p w14:paraId="1B1EA9C6" w14:textId="724AB216" w:rsidR="00F94D6A" w:rsidRPr="006169E6" w:rsidRDefault="00F94D6A" w:rsidP="0037140F">
      <w:pPr>
        <w:spacing w:line="240" w:lineRule="auto"/>
        <w:jc w:val="left"/>
        <w:rPr>
          <w:rFonts w:ascii="Times New Roman" w:eastAsia="Times New Roman" w:hAnsi="Times New Roman" w:cs="Times New Roman"/>
          <w:sz w:val="20"/>
          <w:szCs w:val="20"/>
          <w:lang w:eastAsia="pt-BR"/>
        </w:rPr>
      </w:pPr>
      <w:r w:rsidRPr="006169E6">
        <w:rPr>
          <w:rFonts w:ascii="Times New Roman" w:eastAsia="Times New Roman" w:hAnsi="Times New Roman" w:cs="Times New Roman"/>
          <w:sz w:val="20"/>
          <w:szCs w:val="20"/>
          <w:lang w:eastAsia="pt-BR"/>
        </w:rPr>
        <w:t>Ferreira, C. M. C. 2012</w:t>
      </w:r>
      <w:r>
        <w:rPr>
          <w:rFonts w:ascii="Times New Roman" w:eastAsia="Times New Roman" w:hAnsi="Times New Roman" w:cs="Times New Roman"/>
          <w:sz w:val="20"/>
          <w:szCs w:val="20"/>
          <w:lang w:eastAsia="pt-BR"/>
        </w:rPr>
        <w:t xml:space="preserve">. </w:t>
      </w:r>
      <w:r w:rsidRPr="0037140F">
        <w:rPr>
          <w:rFonts w:ascii="Times New Roman" w:eastAsia="Times New Roman" w:hAnsi="Times New Roman" w:cs="Times New Roman"/>
          <w:sz w:val="20"/>
          <w:szCs w:val="20"/>
          <w:lang w:eastAsia="pt-BR"/>
        </w:rPr>
        <w:t>Um estudo sobre fidelização e retenção de clientes na área do fitness.</w:t>
      </w:r>
      <w:r>
        <w:rPr>
          <w:rFonts w:ascii="Times New Roman" w:eastAsia="Times New Roman" w:hAnsi="Times New Roman" w:cs="Times New Roman"/>
          <w:sz w:val="20"/>
          <w:szCs w:val="20"/>
          <w:lang w:eastAsia="pt-BR"/>
        </w:rPr>
        <w:t xml:space="preserve"> Dissertação. </w:t>
      </w:r>
      <w:r w:rsidRPr="008E1B4A">
        <w:rPr>
          <w:rFonts w:ascii="Times New Roman" w:eastAsia="Times New Roman" w:hAnsi="Times New Roman" w:cs="Times New Roman"/>
          <w:sz w:val="20"/>
          <w:szCs w:val="20"/>
          <w:lang w:eastAsia="pt-BR"/>
        </w:rPr>
        <w:t>Instituto Politécnico de Castelo Branco</w:t>
      </w:r>
      <w:r>
        <w:rPr>
          <w:rFonts w:ascii="Times New Roman" w:eastAsia="Times New Roman" w:hAnsi="Times New Roman" w:cs="Times New Roman"/>
          <w:sz w:val="20"/>
          <w:szCs w:val="20"/>
          <w:lang w:eastAsia="pt-BR"/>
        </w:rPr>
        <w:t>, Castelo Branco, Castelo Branco, Portugal.</w:t>
      </w:r>
    </w:p>
    <w:p w14:paraId="28D300D8" w14:textId="77777777" w:rsidR="009A4788" w:rsidRPr="000933EE" w:rsidRDefault="009A4788" w:rsidP="0037140F">
      <w:pPr>
        <w:spacing w:line="240" w:lineRule="auto"/>
        <w:jc w:val="left"/>
        <w:rPr>
          <w:rFonts w:ascii="Times New Roman" w:eastAsia="Times New Roman" w:hAnsi="Times New Roman" w:cs="Times New Roman"/>
          <w:sz w:val="20"/>
          <w:szCs w:val="20"/>
          <w:lang w:eastAsia="pt-BR"/>
        </w:rPr>
      </w:pPr>
    </w:p>
    <w:p w14:paraId="0263D4F8" w14:textId="700FCA5B" w:rsidR="00F94D6A" w:rsidRPr="0037140F" w:rsidRDefault="00F94D6A" w:rsidP="0037140F">
      <w:pPr>
        <w:spacing w:line="240" w:lineRule="auto"/>
        <w:jc w:val="left"/>
        <w:rPr>
          <w:rFonts w:ascii="Times New Roman" w:eastAsia="Times New Roman" w:hAnsi="Times New Roman" w:cs="Times New Roman"/>
          <w:sz w:val="20"/>
          <w:szCs w:val="20"/>
          <w:lang w:val="en-US" w:eastAsia="pt-BR"/>
        </w:rPr>
      </w:pPr>
      <w:r w:rsidRPr="0037140F">
        <w:rPr>
          <w:rFonts w:ascii="Times New Roman" w:eastAsia="Times New Roman" w:hAnsi="Times New Roman" w:cs="Times New Roman"/>
          <w:sz w:val="20"/>
          <w:szCs w:val="20"/>
          <w:lang w:val="en-US" w:eastAsia="pt-BR"/>
        </w:rPr>
        <w:t>Fornell, C. 1992. A national customer satisfaction barometer: The Swedish experience. Journal of Marketing 56</w:t>
      </w:r>
      <w:r>
        <w:rPr>
          <w:rFonts w:ascii="Times New Roman" w:eastAsia="Times New Roman" w:hAnsi="Times New Roman" w:cs="Times New Roman"/>
          <w:sz w:val="20"/>
          <w:szCs w:val="20"/>
          <w:lang w:val="en-US" w:eastAsia="pt-BR"/>
        </w:rPr>
        <w:t xml:space="preserve">: </w:t>
      </w:r>
      <w:r w:rsidRPr="0037140F">
        <w:rPr>
          <w:rFonts w:ascii="Times New Roman" w:eastAsia="Times New Roman" w:hAnsi="Times New Roman" w:cs="Times New Roman"/>
          <w:sz w:val="20"/>
          <w:szCs w:val="20"/>
          <w:lang w:val="en-US" w:eastAsia="pt-BR"/>
        </w:rPr>
        <w:t>6</w:t>
      </w:r>
      <w:r>
        <w:rPr>
          <w:rFonts w:ascii="Times New Roman" w:eastAsia="Times New Roman" w:hAnsi="Times New Roman" w:cs="Times New Roman"/>
          <w:sz w:val="20"/>
          <w:szCs w:val="20"/>
          <w:lang w:val="en-US" w:eastAsia="pt-BR"/>
        </w:rPr>
        <w:t>-</w:t>
      </w:r>
      <w:r w:rsidRPr="0037140F">
        <w:rPr>
          <w:rFonts w:ascii="Times New Roman" w:eastAsia="Times New Roman" w:hAnsi="Times New Roman" w:cs="Times New Roman"/>
          <w:sz w:val="20"/>
          <w:szCs w:val="20"/>
          <w:lang w:val="en-US" w:eastAsia="pt-BR"/>
        </w:rPr>
        <w:t>21.</w:t>
      </w:r>
    </w:p>
    <w:p w14:paraId="26EE3062" w14:textId="77777777" w:rsidR="00F94D6A" w:rsidRDefault="00F94D6A" w:rsidP="0037140F">
      <w:pPr>
        <w:spacing w:line="240" w:lineRule="auto"/>
        <w:jc w:val="left"/>
        <w:rPr>
          <w:rFonts w:ascii="Times New Roman" w:eastAsia="Times New Roman" w:hAnsi="Times New Roman" w:cs="Times New Roman"/>
          <w:sz w:val="20"/>
          <w:szCs w:val="20"/>
          <w:lang w:val="en-US" w:eastAsia="pt-BR"/>
        </w:rPr>
      </w:pPr>
    </w:p>
    <w:p w14:paraId="2B8E4949" w14:textId="72E324FA" w:rsidR="002C6DA5" w:rsidRDefault="002C6DA5" w:rsidP="0037140F">
      <w:pPr>
        <w:spacing w:line="240" w:lineRule="auto"/>
        <w:jc w:val="left"/>
        <w:rPr>
          <w:rFonts w:ascii="Times New Roman" w:eastAsia="Times New Roman" w:hAnsi="Times New Roman" w:cs="Times New Roman"/>
          <w:sz w:val="20"/>
          <w:szCs w:val="20"/>
          <w:lang w:val="en-US" w:eastAsia="pt-BR"/>
        </w:rPr>
      </w:pPr>
      <w:r>
        <w:rPr>
          <w:rFonts w:ascii="Times New Roman" w:eastAsia="Times New Roman" w:hAnsi="Times New Roman" w:cs="Times New Roman"/>
          <w:sz w:val="20"/>
          <w:szCs w:val="20"/>
          <w:lang w:val="en-US" w:eastAsia="pt-BR"/>
        </w:rPr>
        <w:t>Glady, N.;</w:t>
      </w:r>
      <w:r w:rsidRPr="002C6DA5">
        <w:rPr>
          <w:lang w:val="en-US"/>
        </w:rPr>
        <w:t xml:space="preserve"> </w:t>
      </w:r>
      <w:r w:rsidRPr="002C6DA5">
        <w:rPr>
          <w:rFonts w:ascii="Times New Roman" w:eastAsia="Times New Roman" w:hAnsi="Times New Roman" w:cs="Times New Roman"/>
          <w:sz w:val="20"/>
          <w:szCs w:val="20"/>
          <w:lang w:val="en-US" w:eastAsia="pt-BR"/>
        </w:rPr>
        <w:t>Baesens</w:t>
      </w:r>
      <w:r>
        <w:rPr>
          <w:rFonts w:ascii="Times New Roman" w:eastAsia="Times New Roman" w:hAnsi="Times New Roman" w:cs="Times New Roman"/>
          <w:sz w:val="20"/>
          <w:szCs w:val="20"/>
          <w:lang w:val="en-US" w:eastAsia="pt-BR"/>
        </w:rPr>
        <w:t xml:space="preserve">, B.; </w:t>
      </w:r>
      <w:r w:rsidRPr="002C6DA5">
        <w:rPr>
          <w:rFonts w:ascii="Times New Roman" w:eastAsia="Times New Roman" w:hAnsi="Times New Roman" w:cs="Times New Roman"/>
          <w:sz w:val="20"/>
          <w:szCs w:val="20"/>
          <w:lang w:val="en-US" w:eastAsia="pt-BR"/>
        </w:rPr>
        <w:t>Croux</w:t>
      </w:r>
      <w:r>
        <w:rPr>
          <w:rFonts w:ascii="Times New Roman" w:eastAsia="Times New Roman" w:hAnsi="Times New Roman" w:cs="Times New Roman"/>
          <w:sz w:val="20"/>
          <w:szCs w:val="20"/>
          <w:lang w:val="en-US" w:eastAsia="pt-BR"/>
        </w:rPr>
        <w:t xml:space="preserve">, C. 2009. </w:t>
      </w:r>
      <w:r w:rsidRPr="002C6DA5">
        <w:rPr>
          <w:rFonts w:ascii="Times New Roman" w:eastAsia="Times New Roman" w:hAnsi="Times New Roman" w:cs="Times New Roman"/>
          <w:sz w:val="20"/>
          <w:szCs w:val="20"/>
          <w:lang w:val="en-US" w:eastAsia="pt-BR"/>
        </w:rPr>
        <w:t>Modeling churn using customer lifetime value</w:t>
      </w:r>
      <w:r>
        <w:rPr>
          <w:rFonts w:ascii="Times New Roman" w:eastAsia="Times New Roman" w:hAnsi="Times New Roman" w:cs="Times New Roman"/>
          <w:sz w:val="20"/>
          <w:szCs w:val="20"/>
          <w:lang w:val="en-US" w:eastAsia="pt-BR"/>
        </w:rPr>
        <w:t xml:space="preserve">. </w:t>
      </w:r>
      <w:r w:rsidRPr="002C6DA5">
        <w:rPr>
          <w:rFonts w:ascii="Times New Roman" w:eastAsia="Times New Roman" w:hAnsi="Times New Roman" w:cs="Times New Roman"/>
          <w:sz w:val="20"/>
          <w:szCs w:val="20"/>
          <w:lang w:val="en-US" w:eastAsia="pt-BR"/>
        </w:rPr>
        <w:t>European Journal of Operational Research</w:t>
      </w:r>
      <w:r>
        <w:rPr>
          <w:rFonts w:ascii="Times New Roman" w:eastAsia="Times New Roman" w:hAnsi="Times New Roman" w:cs="Times New Roman"/>
          <w:sz w:val="20"/>
          <w:szCs w:val="20"/>
          <w:lang w:val="en-US" w:eastAsia="pt-BR"/>
        </w:rPr>
        <w:t xml:space="preserve"> 197: 402-411.</w:t>
      </w:r>
    </w:p>
    <w:p w14:paraId="66146762" w14:textId="77777777" w:rsidR="002C6DA5" w:rsidRDefault="002C6DA5" w:rsidP="0037140F">
      <w:pPr>
        <w:spacing w:line="240" w:lineRule="auto"/>
        <w:jc w:val="left"/>
        <w:rPr>
          <w:rFonts w:ascii="Times New Roman" w:eastAsia="Times New Roman" w:hAnsi="Times New Roman" w:cs="Times New Roman"/>
          <w:sz w:val="20"/>
          <w:szCs w:val="20"/>
          <w:lang w:val="en-US" w:eastAsia="pt-BR"/>
        </w:rPr>
      </w:pPr>
    </w:p>
    <w:p w14:paraId="44E8441C" w14:textId="1B51C8BA" w:rsidR="00F94D6A" w:rsidRDefault="00F94D6A" w:rsidP="0037140F">
      <w:pPr>
        <w:spacing w:line="240" w:lineRule="auto"/>
        <w:jc w:val="left"/>
        <w:rPr>
          <w:rFonts w:ascii="Times New Roman" w:eastAsia="Times New Roman" w:hAnsi="Times New Roman" w:cs="Times New Roman"/>
          <w:sz w:val="20"/>
          <w:szCs w:val="20"/>
          <w:lang w:eastAsia="pt-BR"/>
        </w:rPr>
      </w:pPr>
      <w:r w:rsidRPr="0037140F">
        <w:rPr>
          <w:rFonts w:ascii="Times New Roman" w:eastAsia="Times New Roman" w:hAnsi="Times New Roman" w:cs="Times New Roman"/>
          <w:sz w:val="20"/>
          <w:szCs w:val="20"/>
          <w:lang w:val="en-US" w:eastAsia="pt-BR"/>
        </w:rPr>
        <w:t>Hester</w:t>
      </w:r>
      <w:r>
        <w:rPr>
          <w:rFonts w:ascii="Times New Roman" w:eastAsia="Times New Roman" w:hAnsi="Times New Roman" w:cs="Times New Roman"/>
          <w:sz w:val="20"/>
          <w:szCs w:val="20"/>
          <w:lang w:val="en-US" w:eastAsia="pt-BR"/>
        </w:rPr>
        <w:t>, J.;</w:t>
      </w:r>
      <w:r w:rsidRPr="0037140F">
        <w:rPr>
          <w:rFonts w:ascii="Times New Roman" w:eastAsia="Times New Roman" w:hAnsi="Times New Roman" w:cs="Times New Roman"/>
          <w:sz w:val="20"/>
          <w:szCs w:val="20"/>
          <w:lang w:val="en-US" w:eastAsia="pt-BR"/>
        </w:rPr>
        <w:t xml:space="preserve"> Bryan</w:t>
      </w:r>
      <w:r>
        <w:rPr>
          <w:rFonts w:ascii="Times New Roman" w:eastAsia="Times New Roman" w:hAnsi="Times New Roman" w:cs="Times New Roman"/>
          <w:sz w:val="20"/>
          <w:szCs w:val="20"/>
          <w:lang w:val="en-US" w:eastAsia="pt-BR"/>
        </w:rPr>
        <w:t xml:space="preserve">, J. </w:t>
      </w:r>
      <w:r w:rsidRPr="0037140F">
        <w:rPr>
          <w:rFonts w:ascii="Times New Roman" w:eastAsia="Times New Roman" w:hAnsi="Times New Roman" w:cs="Times New Roman"/>
          <w:sz w:val="20"/>
          <w:szCs w:val="20"/>
          <w:lang w:val="en-US" w:eastAsia="pt-BR"/>
        </w:rPr>
        <w:t xml:space="preserve">2022. glue: Interpreted String Literals. </w:t>
      </w:r>
      <w:r w:rsidRPr="000933EE">
        <w:rPr>
          <w:rFonts w:ascii="Times New Roman" w:eastAsia="Times New Roman" w:hAnsi="Times New Roman" w:cs="Times New Roman"/>
          <w:sz w:val="20"/>
          <w:szCs w:val="20"/>
          <w:lang w:eastAsia="pt-BR"/>
        </w:rPr>
        <w:t xml:space="preserve">R package version 1.6.2. </w:t>
      </w:r>
      <w:r w:rsidRPr="00466607">
        <w:rPr>
          <w:rFonts w:ascii="Times New Roman" w:eastAsia="Times New Roman" w:hAnsi="Times New Roman" w:cs="Times New Roman"/>
          <w:sz w:val="20"/>
          <w:szCs w:val="20"/>
          <w:lang w:eastAsia="pt-BR"/>
        </w:rPr>
        <w:t xml:space="preserve">Disponível em: </w:t>
      </w:r>
      <w:r>
        <w:rPr>
          <w:rFonts w:ascii="Times New Roman" w:eastAsia="Times New Roman" w:hAnsi="Times New Roman" w:cs="Times New Roman"/>
          <w:sz w:val="20"/>
          <w:szCs w:val="20"/>
          <w:lang w:eastAsia="pt-BR"/>
        </w:rPr>
        <w:t>&lt;</w:t>
      </w:r>
      <w:r w:rsidRPr="00466607">
        <w:rPr>
          <w:rFonts w:ascii="Times New Roman" w:eastAsia="Times New Roman" w:hAnsi="Times New Roman" w:cs="Times New Roman"/>
          <w:sz w:val="20"/>
          <w:szCs w:val="20"/>
          <w:lang w:eastAsia="pt-BR"/>
        </w:rPr>
        <w:t>https://cran.r-project.org/package=glue&gt;</w:t>
      </w:r>
      <w:r w:rsidRPr="00C10A90">
        <w:rPr>
          <w:rFonts w:ascii="Times New Roman" w:eastAsia="Times New Roman" w:hAnsi="Times New Roman" w:cs="Times New Roman"/>
          <w:sz w:val="20"/>
          <w:szCs w:val="20"/>
          <w:lang w:eastAsia="pt-BR"/>
        </w:rPr>
        <w:t xml:space="preserve">. </w:t>
      </w:r>
      <w:r w:rsidRPr="00C10A90">
        <w:rPr>
          <w:rFonts w:ascii="Times New Roman" w:hAnsi="Times New Roman" w:cs="Times New Roman"/>
          <w:sz w:val="20"/>
          <w:szCs w:val="20"/>
        </w:rPr>
        <w:t>Acesso em</w:t>
      </w:r>
      <w:r>
        <w:rPr>
          <w:rFonts w:ascii="Times New Roman" w:hAnsi="Times New Roman" w:cs="Times New Roman"/>
          <w:sz w:val="20"/>
          <w:szCs w:val="20"/>
        </w:rPr>
        <w:t>:</w:t>
      </w:r>
      <w:r w:rsidRPr="00C10A90">
        <w:rPr>
          <w:rFonts w:ascii="Times New Roman" w:hAnsi="Times New Roman" w:cs="Times New Roman"/>
          <w:sz w:val="20"/>
          <w:szCs w:val="20"/>
        </w:rPr>
        <w:t xml:space="preserve"> 22 maio 2022.</w:t>
      </w:r>
    </w:p>
    <w:p w14:paraId="7F534465" w14:textId="77777777" w:rsidR="001A2490" w:rsidRDefault="001A2490" w:rsidP="0037140F">
      <w:pPr>
        <w:spacing w:line="240" w:lineRule="auto"/>
        <w:jc w:val="left"/>
        <w:rPr>
          <w:rFonts w:ascii="Times New Roman" w:eastAsia="Times New Roman" w:hAnsi="Times New Roman" w:cs="Times New Roman"/>
          <w:sz w:val="20"/>
          <w:szCs w:val="20"/>
          <w:lang w:eastAsia="pt-BR"/>
        </w:rPr>
      </w:pPr>
    </w:p>
    <w:p w14:paraId="0FCF76B0" w14:textId="77777777" w:rsidR="00227185" w:rsidRDefault="00227185" w:rsidP="0037140F">
      <w:pPr>
        <w:spacing w:line="240" w:lineRule="auto"/>
        <w:jc w:val="left"/>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Instituto Brasileiro de Geografia e Estatística [IBGE]. 2019. Pesquisa Anual de Serviços. Disponível em: &lt;</w:t>
      </w:r>
      <w:r w:rsidRPr="00944D36">
        <w:t xml:space="preserve"> </w:t>
      </w:r>
      <w:r w:rsidRPr="00944D36">
        <w:rPr>
          <w:rFonts w:ascii="Times New Roman" w:eastAsia="Times New Roman" w:hAnsi="Times New Roman" w:cs="Times New Roman"/>
          <w:sz w:val="20"/>
          <w:szCs w:val="20"/>
          <w:lang w:eastAsia="pt-BR"/>
        </w:rPr>
        <w:t>https://ftp.ibge.gov.br/Comercio_e_Servicos/Pesquisa_Anual_de_Servicos/pas2019/xlsx/tabelas_2019_xlsx.zip</w:t>
      </w:r>
      <w:r>
        <w:rPr>
          <w:rFonts w:ascii="Times New Roman" w:eastAsia="Times New Roman" w:hAnsi="Times New Roman" w:cs="Times New Roman"/>
          <w:sz w:val="20"/>
          <w:szCs w:val="20"/>
          <w:lang w:eastAsia="pt-BR"/>
        </w:rPr>
        <w:t>&gt;. Acesso em: 08 maio 2022.</w:t>
      </w:r>
    </w:p>
    <w:p w14:paraId="63E89841" w14:textId="77777777" w:rsidR="00227185" w:rsidRDefault="00227185" w:rsidP="0037140F">
      <w:pPr>
        <w:spacing w:line="240" w:lineRule="auto"/>
        <w:jc w:val="left"/>
        <w:rPr>
          <w:rFonts w:ascii="Times New Roman" w:eastAsia="Times New Roman" w:hAnsi="Times New Roman" w:cs="Times New Roman"/>
          <w:sz w:val="20"/>
          <w:szCs w:val="20"/>
          <w:lang w:eastAsia="pt-BR"/>
        </w:rPr>
      </w:pPr>
    </w:p>
    <w:p w14:paraId="462638A4" w14:textId="2508F696" w:rsidR="00631290" w:rsidRDefault="00631290" w:rsidP="0037140F">
      <w:pPr>
        <w:spacing w:line="240" w:lineRule="auto"/>
        <w:jc w:val="left"/>
        <w:rPr>
          <w:rFonts w:ascii="Times New Roman" w:eastAsia="Times New Roman" w:hAnsi="Times New Roman" w:cs="Times New Roman"/>
          <w:sz w:val="20"/>
          <w:szCs w:val="20"/>
          <w:lang w:eastAsia="pt-BR"/>
        </w:rPr>
      </w:pPr>
      <w:r w:rsidRPr="00631290">
        <w:rPr>
          <w:rFonts w:ascii="Times New Roman" w:eastAsia="Times New Roman" w:hAnsi="Times New Roman" w:cs="Times New Roman"/>
          <w:sz w:val="20"/>
          <w:szCs w:val="20"/>
          <w:lang w:eastAsia="pt-BR"/>
        </w:rPr>
        <w:lastRenderedPageBreak/>
        <w:t>Instituto Brasileiro de Geografia e Estatística [IBGE]</w:t>
      </w:r>
      <w:r>
        <w:rPr>
          <w:rFonts w:ascii="Times New Roman" w:eastAsia="Times New Roman" w:hAnsi="Times New Roman" w:cs="Times New Roman"/>
          <w:sz w:val="20"/>
          <w:szCs w:val="20"/>
          <w:lang w:eastAsia="pt-BR"/>
        </w:rPr>
        <w:t>. 2019.</w:t>
      </w:r>
      <w:r w:rsidRPr="00631290">
        <w:t xml:space="preserve"> </w:t>
      </w:r>
      <w:r w:rsidRPr="00631290">
        <w:rPr>
          <w:rFonts w:ascii="Times New Roman" w:eastAsia="Times New Roman" w:hAnsi="Times New Roman" w:cs="Times New Roman"/>
          <w:sz w:val="20"/>
          <w:szCs w:val="20"/>
          <w:lang w:eastAsia="pt-BR"/>
        </w:rPr>
        <w:t>Pesquisa Nacional por Amostra de Domicílios Contínua</w:t>
      </w:r>
      <w:r>
        <w:rPr>
          <w:rFonts w:ascii="Times New Roman" w:eastAsia="Times New Roman" w:hAnsi="Times New Roman" w:cs="Times New Roman"/>
          <w:sz w:val="20"/>
          <w:szCs w:val="20"/>
          <w:lang w:eastAsia="pt-BR"/>
        </w:rPr>
        <w:t>. Disponível em: &lt;</w:t>
      </w:r>
      <w:r w:rsidRPr="00631290">
        <w:rPr>
          <w:rFonts w:ascii="Times New Roman" w:eastAsia="Times New Roman" w:hAnsi="Times New Roman" w:cs="Times New Roman"/>
          <w:sz w:val="20"/>
          <w:szCs w:val="20"/>
          <w:lang w:eastAsia="pt-BR"/>
        </w:rPr>
        <w:t>https://biblioteca.ibge.gov.br/visualizacao/livros/liv101794_informativo.pdf</w:t>
      </w:r>
      <w:r>
        <w:rPr>
          <w:rFonts w:ascii="Times New Roman" w:eastAsia="Times New Roman" w:hAnsi="Times New Roman" w:cs="Times New Roman"/>
          <w:sz w:val="20"/>
          <w:szCs w:val="20"/>
          <w:lang w:eastAsia="pt-BR"/>
        </w:rPr>
        <w:t>&gt;. Acesso em: 09 maio 2022.</w:t>
      </w:r>
    </w:p>
    <w:p w14:paraId="1671ABBF" w14:textId="5527BCF2" w:rsidR="00631290" w:rsidRDefault="00631290" w:rsidP="0037140F">
      <w:pPr>
        <w:spacing w:line="240" w:lineRule="auto"/>
        <w:jc w:val="left"/>
        <w:rPr>
          <w:rFonts w:ascii="Times New Roman" w:eastAsia="Times New Roman" w:hAnsi="Times New Roman" w:cs="Times New Roman"/>
          <w:sz w:val="20"/>
          <w:szCs w:val="20"/>
          <w:lang w:eastAsia="pt-BR"/>
        </w:rPr>
      </w:pPr>
    </w:p>
    <w:p w14:paraId="02F3EF1F" w14:textId="12B21744" w:rsidR="003B0022" w:rsidRPr="00F66418" w:rsidRDefault="003B0022" w:rsidP="0037140F">
      <w:pPr>
        <w:spacing w:line="240" w:lineRule="auto"/>
        <w:jc w:val="left"/>
        <w:rPr>
          <w:rFonts w:ascii="Times New Roman" w:eastAsia="Times New Roman" w:hAnsi="Times New Roman" w:cs="Times New Roman"/>
          <w:sz w:val="20"/>
          <w:szCs w:val="20"/>
          <w:lang w:val="en-US" w:eastAsia="pt-BR"/>
        </w:rPr>
      </w:pPr>
      <w:r w:rsidRPr="002E1458">
        <w:rPr>
          <w:rFonts w:ascii="Times New Roman" w:eastAsia="Times New Roman" w:hAnsi="Times New Roman" w:cs="Times New Roman"/>
          <w:sz w:val="20"/>
          <w:szCs w:val="20"/>
          <w:lang w:eastAsia="pt-BR"/>
        </w:rPr>
        <w:t xml:space="preserve">International Business Machines Corporation [IBM]. </w:t>
      </w:r>
      <w:r w:rsidR="00CD7F36" w:rsidRPr="002E1458">
        <w:rPr>
          <w:rFonts w:ascii="Times New Roman" w:eastAsia="Times New Roman" w:hAnsi="Times New Roman" w:cs="Times New Roman"/>
          <w:sz w:val="20"/>
          <w:szCs w:val="20"/>
          <w:lang w:eastAsia="pt-BR"/>
        </w:rPr>
        <w:t xml:space="preserve">2019. </w:t>
      </w:r>
      <w:r w:rsidRPr="003B0022">
        <w:rPr>
          <w:rFonts w:ascii="Times New Roman" w:eastAsia="Times New Roman" w:hAnsi="Times New Roman" w:cs="Times New Roman"/>
          <w:sz w:val="20"/>
          <w:szCs w:val="20"/>
          <w:lang w:eastAsia="pt-BR"/>
        </w:rPr>
        <w:t>Telco customer churn (11.1.3+). Disponível e</w:t>
      </w:r>
      <w:r>
        <w:rPr>
          <w:rFonts w:ascii="Times New Roman" w:eastAsia="Times New Roman" w:hAnsi="Times New Roman" w:cs="Times New Roman"/>
          <w:sz w:val="20"/>
          <w:szCs w:val="20"/>
          <w:lang w:eastAsia="pt-BR"/>
        </w:rPr>
        <w:t>m: &lt;</w:t>
      </w:r>
      <w:r w:rsidRPr="003B0022">
        <w:t xml:space="preserve"> </w:t>
      </w:r>
      <w:r w:rsidRPr="003B0022">
        <w:rPr>
          <w:rFonts w:ascii="Times New Roman" w:eastAsia="Times New Roman" w:hAnsi="Times New Roman" w:cs="Times New Roman"/>
          <w:sz w:val="20"/>
          <w:szCs w:val="20"/>
          <w:lang w:eastAsia="pt-BR"/>
        </w:rPr>
        <w:t>https://community.ibm.com/community/user/businessanalytics/blogs/steven-macko/2019/07/11/telco-customer-churn-1113</w:t>
      </w:r>
      <w:r>
        <w:rPr>
          <w:rFonts w:ascii="Times New Roman" w:eastAsia="Times New Roman" w:hAnsi="Times New Roman" w:cs="Times New Roman"/>
          <w:sz w:val="20"/>
          <w:szCs w:val="20"/>
          <w:lang w:eastAsia="pt-BR"/>
        </w:rPr>
        <w:t>&gt;</w:t>
      </w:r>
      <w:r w:rsidR="00903151">
        <w:rPr>
          <w:rFonts w:ascii="Times New Roman" w:eastAsia="Times New Roman" w:hAnsi="Times New Roman" w:cs="Times New Roman"/>
          <w:sz w:val="20"/>
          <w:szCs w:val="20"/>
          <w:lang w:eastAsia="pt-BR"/>
        </w:rPr>
        <w:t xml:space="preserve">. </w:t>
      </w:r>
      <w:r w:rsidR="00903151" w:rsidRPr="00F66418">
        <w:rPr>
          <w:rFonts w:ascii="Times New Roman" w:eastAsia="Times New Roman" w:hAnsi="Times New Roman" w:cs="Times New Roman"/>
          <w:sz w:val="20"/>
          <w:szCs w:val="20"/>
          <w:lang w:val="en-US" w:eastAsia="pt-BR"/>
        </w:rPr>
        <w:t>Acesso em: 24 jul. 2022.</w:t>
      </w:r>
    </w:p>
    <w:p w14:paraId="5C12EF79" w14:textId="77777777" w:rsidR="003B0022" w:rsidRPr="00F66418" w:rsidRDefault="003B0022" w:rsidP="0037140F">
      <w:pPr>
        <w:spacing w:line="240" w:lineRule="auto"/>
        <w:jc w:val="left"/>
        <w:rPr>
          <w:rFonts w:ascii="Times New Roman" w:eastAsia="Times New Roman" w:hAnsi="Times New Roman" w:cs="Times New Roman"/>
          <w:sz w:val="20"/>
          <w:szCs w:val="20"/>
          <w:lang w:val="en-US" w:eastAsia="pt-BR"/>
        </w:rPr>
      </w:pPr>
    </w:p>
    <w:p w14:paraId="6E2AA571" w14:textId="1AC2F972" w:rsidR="00F94D6A" w:rsidRPr="0037140F" w:rsidRDefault="00F94D6A" w:rsidP="0037140F">
      <w:pPr>
        <w:spacing w:line="240" w:lineRule="auto"/>
        <w:jc w:val="left"/>
        <w:rPr>
          <w:rFonts w:ascii="Times New Roman" w:eastAsia="Times New Roman" w:hAnsi="Times New Roman" w:cs="Times New Roman"/>
          <w:sz w:val="20"/>
          <w:szCs w:val="20"/>
          <w:lang w:val="en-US" w:eastAsia="pt-BR"/>
        </w:rPr>
      </w:pPr>
      <w:r w:rsidRPr="00B878EF">
        <w:rPr>
          <w:rFonts w:ascii="Times New Roman" w:eastAsia="Times New Roman" w:hAnsi="Times New Roman" w:cs="Times New Roman"/>
          <w:sz w:val="20"/>
          <w:szCs w:val="20"/>
          <w:lang w:val="en-US" w:eastAsia="pt-BR"/>
        </w:rPr>
        <w:t xml:space="preserve">Jahromi, A. T.; Stakhovych, S.; Ewing, M. 2014. </w:t>
      </w:r>
      <w:r w:rsidRPr="0037140F">
        <w:rPr>
          <w:rFonts w:ascii="Times New Roman" w:eastAsia="Times New Roman" w:hAnsi="Times New Roman" w:cs="Times New Roman"/>
          <w:sz w:val="20"/>
          <w:szCs w:val="20"/>
          <w:lang w:val="en-US" w:eastAsia="pt-BR"/>
        </w:rPr>
        <w:t>Managing B2B customer churn, retention and profitability. Industrial Marketing Management 43</w:t>
      </w:r>
      <w:r>
        <w:rPr>
          <w:rFonts w:ascii="Times New Roman" w:eastAsia="Times New Roman" w:hAnsi="Times New Roman" w:cs="Times New Roman"/>
          <w:sz w:val="20"/>
          <w:szCs w:val="20"/>
          <w:lang w:val="en-US" w:eastAsia="pt-BR"/>
        </w:rPr>
        <w:t>:</w:t>
      </w:r>
      <w:r w:rsidRPr="0037140F">
        <w:rPr>
          <w:rFonts w:ascii="Times New Roman" w:eastAsia="Times New Roman" w:hAnsi="Times New Roman" w:cs="Times New Roman"/>
          <w:sz w:val="20"/>
          <w:szCs w:val="20"/>
          <w:lang w:val="en-US" w:eastAsia="pt-BR"/>
        </w:rPr>
        <w:t xml:space="preserve"> 1258</w:t>
      </w:r>
      <w:r>
        <w:rPr>
          <w:rFonts w:ascii="Times New Roman" w:eastAsia="Times New Roman" w:hAnsi="Times New Roman" w:cs="Times New Roman"/>
          <w:sz w:val="20"/>
          <w:szCs w:val="20"/>
          <w:lang w:val="en-US" w:eastAsia="pt-BR"/>
        </w:rPr>
        <w:t>-</w:t>
      </w:r>
      <w:r w:rsidRPr="0037140F">
        <w:rPr>
          <w:rFonts w:ascii="Times New Roman" w:eastAsia="Times New Roman" w:hAnsi="Times New Roman" w:cs="Times New Roman"/>
          <w:sz w:val="20"/>
          <w:szCs w:val="20"/>
          <w:lang w:val="en-US" w:eastAsia="pt-BR"/>
        </w:rPr>
        <w:t>1268</w:t>
      </w:r>
      <w:r>
        <w:rPr>
          <w:rFonts w:ascii="Times New Roman" w:eastAsia="Times New Roman" w:hAnsi="Times New Roman" w:cs="Times New Roman"/>
          <w:sz w:val="20"/>
          <w:szCs w:val="20"/>
          <w:lang w:val="en-US" w:eastAsia="pt-BR"/>
        </w:rPr>
        <w:t>.</w:t>
      </w:r>
    </w:p>
    <w:p w14:paraId="3C49B6B7" w14:textId="3F44D6E0" w:rsidR="00AF06B0" w:rsidRPr="000933EE" w:rsidRDefault="00AF06B0" w:rsidP="0037140F">
      <w:pPr>
        <w:spacing w:line="240" w:lineRule="auto"/>
        <w:jc w:val="left"/>
        <w:rPr>
          <w:rFonts w:ascii="Times New Roman" w:eastAsia="Times New Roman" w:hAnsi="Times New Roman" w:cs="Times New Roman"/>
          <w:sz w:val="20"/>
          <w:szCs w:val="20"/>
          <w:lang w:val="en-US" w:eastAsia="pt-BR"/>
        </w:rPr>
      </w:pPr>
    </w:p>
    <w:p w14:paraId="4EF42205" w14:textId="2CDA1B80" w:rsidR="00C60111" w:rsidRPr="002F38F6" w:rsidRDefault="00C60111" w:rsidP="0037140F">
      <w:pPr>
        <w:spacing w:line="240" w:lineRule="auto"/>
        <w:jc w:val="left"/>
        <w:rPr>
          <w:rFonts w:ascii="Times New Roman" w:eastAsia="Times New Roman" w:hAnsi="Times New Roman" w:cs="Times New Roman"/>
          <w:sz w:val="20"/>
          <w:szCs w:val="20"/>
          <w:lang w:val="en-US" w:eastAsia="pt-BR"/>
        </w:rPr>
      </w:pPr>
      <w:r w:rsidRPr="00C60111">
        <w:rPr>
          <w:rFonts w:ascii="Times New Roman" w:eastAsia="Times New Roman" w:hAnsi="Times New Roman" w:cs="Times New Roman"/>
          <w:sz w:val="20"/>
          <w:szCs w:val="20"/>
          <w:lang w:val="en-US" w:eastAsia="pt-BR"/>
        </w:rPr>
        <w:t>Kuhn, M. 202</w:t>
      </w:r>
      <w:r>
        <w:rPr>
          <w:rFonts w:ascii="Times New Roman" w:eastAsia="Times New Roman" w:hAnsi="Times New Roman" w:cs="Times New Roman"/>
          <w:sz w:val="20"/>
          <w:szCs w:val="20"/>
          <w:lang w:val="en-US" w:eastAsia="pt-BR"/>
        </w:rPr>
        <w:t>2</w:t>
      </w:r>
      <w:r w:rsidRPr="00C60111">
        <w:rPr>
          <w:rFonts w:ascii="Times New Roman" w:eastAsia="Times New Roman" w:hAnsi="Times New Roman" w:cs="Times New Roman"/>
          <w:sz w:val="20"/>
          <w:szCs w:val="20"/>
          <w:lang w:val="en-US" w:eastAsia="pt-BR"/>
        </w:rPr>
        <w:t xml:space="preserve">. caret: Classification and Regression Training. </w:t>
      </w:r>
      <w:r w:rsidRPr="000933EE">
        <w:rPr>
          <w:rFonts w:ascii="Times New Roman" w:eastAsia="Times New Roman" w:hAnsi="Times New Roman" w:cs="Times New Roman"/>
          <w:sz w:val="20"/>
          <w:szCs w:val="20"/>
          <w:lang w:eastAsia="pt-BR"/>
        </w:rPr>
        <w:t xml:space="preserve">R package version 6.0-91. </w:t>
      </w:r>
      <w:r w:rsidRPr="00C60111">
        <w:rPr>
          <w:rFonts w:ascii="Times New Roman" w:eastAsia="Times New Roman" w:hAnsi="Times New Roman" w:cs="Times New Roman"/>
          <w:sz w:val="20"/>
          <w:szCs w:val="20"/>
          <w:lang w:eastAsia="pt-BR"/>
        </w:rPr>
        <w:t xml:space="preserve">Disponível em: &lt;https://cran.r-project.org/package=caret&gt;. </w:t>
      </w:r>
      <w:r w:rsidRPr="002F38F6">
        <w:rPr>
          <w:rFonts w:ascii="Times New Roman" w:eastAsia="Times New Roman" w:hAnsi="Times New Roman" w:cs="Times New Roman"/>
          <w:sz w:val="20"/>
          <w:szCs w:val="20"/>
          <w:lang w:val="en-US" w:eastAsia="pt-BR"/>
        </w:rPr>
        <w:t>Acesso em: 22 maio 202</w:t>
      </w:r>
      <w:r w:rsidR="00A82DDC" w:rsidRPr="002F38F6">
        <w:rPr>
          <w:rFonts w:ascii="Times New Roman" w:eastAsia="Times New Roman" w:hAnsi="Times New Roman" w:cs="Times New Roman"/>
          <w:sz w:val="20"/>
          <w:szCs w:val="20"/>
          <w:lang w:val="en-US" w:eastAsia="pt-BR"/>
        </w:rPr>
        <w:t>2</w:t>
      </w:r>
      <w:r w:rsidRPr="002F38F6">
        <w:rPr>
          <w:rFonts w:ascii="Times New Roman" w:eastAsia="Times New Roman" w:hAnsi="Times New Roman" w:cs="Times New Roman"/>
          <w:sz w:val="20"/>
          <w:szCs w:val="20"/>
          <w:lang w:val="en-US" w:eastAsia="pt-BR"/>
        </w:rPr>
        <w:t>.</w:t>
      </w:r>
    </w:p>
    <w:p w14:paraId="0E97CE8F" w14:textId="77777777" w:rsidR="00C60111" w:rsidRPr="002F38F6" w:rsidRDefault="00C60111" w:rsidP="0037140F">
      <w:pPr>
        <w:spacing w:line="240" w:lineRule="auto"/>
        <w:jc w:val="left"/>
        <w:rPr>
          <w:rFonts w:ascii="Times New Roman" w:eastAsia="Times New Roman" w:hAnsi="Times New Roman" w:cs="Times New Roman"/>
          <w:sz w:val="20"/>
          <w:szCs w:val="20"/>
          <w:lang w:val="en-US" w:eastAsia="pt-BR"/>
        </w:rPr>
      </w:pPr>
    </w:p>
    <w:p w14:paraId="7D5DE81D" w14:textId="2CF01764" w:rsidR="00F94D6A" w:rsidRDefault="00F94D6A" w:rsidP="0037140F">
      <w:pPr>
        <w:spacing w:line="240" w:lineRule="auto"/>
        <w:jc w:val="left"/>
        <w:rPr>
          <w:rFonts w:ascii="Times New Roman" w:eastAsia="Times New Roman" w:hAnsi="Times New Roman" w:cs="Times New Roman"/>
          <w:sz w:val="20"/>
          <w:szCs w:val="20"/>
          <w:lang w:val="en-US" w:eastAsia="pt-BR"/>
        </w:rPr>
      </w:pPr>
      <w:r w:rsidRPr="0037140F">
        <w:rPr>
          <w:rFonts w:ascii="Times New Roman" w:eastAsia="Times New Roman" w:hAnsi="Times New Roman" w:cs="Times New Roman"/>
          <w:sz w:val="20"/>
          <w:szCs w:val="20"/>
          <w:lang w:val="en-US" w:eastAsia="pt-BR"/>
        </w:rPr>
        <w:t>Mattison, R. 2005. The Telco Churn Management Handbook</w:t>
      </w:r>
      <w:r>
        <w:rPr>
          <w:rFonts w:ascii="Times New Roman" w:eastAsia="Times New Roman" w:hAnsi="Times New Roman" w:cs="Times New Roman"/>
          <w:sz w:val="20"/>
          <w:szCs w:val="20"/>
          <w:lang w:val="en-US" w:eastAsia="pt-BR"/>
        </w:rPr>
        <w:t xml:space="preserve">. XiT Press, </w:t>
      </w:r>
      <w:r w:rsidRPr="00467725">
        <w:rPr>
          <w:rFonts w:ascii="Times New Roman" w:eastAsia="Times New Roman" w:hAnsi="Times New Roman" w:cs="Times New Roman"/>
          <w:sz w:val="20"/>
          <w:szCs w:val="20"/>
          <w:lang w:val="en-US" w:eastAsia="pt-BR"/>
        </w:rPr>
        <w:t xml:space="preserve">Oakwood Hills, </w:t>
      </w:r>
      <w:r>
        <w:rPr>
          <w:rFonts w:ascii="Times New Roman" w:eastAsia="Times New Roman" w:hAnsi="Times New Roman" w:cs="Times New Roman"/>
          <w:sz w:val="20"/>
          <w:szCs w:val="20"/>
          <w:lang w:val="en-US" w:eastAsia="pt-BR"/>
        </w:rPr>
        <w:t>IL, USA.</w:t>
      </w:r>
    </w:p>
    <w:p w14:paraId="2842594D" w14:textId="77777777" w:rsidR="00CF64D0" w:rsidRPr="002F38F6" w:rsidRDefault="00CF64D0" w:rsidP="0037140F">
      <w:pPr>
        <w:spacing w:line="240" w:lineRule="auto"/>
        <w:jc w:val="left"/>
        <w:rPr>
          <w:rFonts w:ascii="Times New Roman" w:eastAsia="Times New Roman" w:hAnsi="Times New Roman" w:cs="Times New Roman"/>
          <w:sz w:val="20"/>
          <w:szCs w:val="20"/>
          <w:lang w:val="en-US" w:eastAsia="pt-BR"/>
        </w:rPr>
      </w:pPr>
    </w:p>
    <w:p w14:paraId="5D059E5B" w14:textId="35E95560" w:rsidR="00E305C4" w:rsidRDefault="00E305C4" w:rsidP="0037140F">
      <w:pPr>
        <w:spacing w:line="240" w:lineRule="auto"/>
        <w:jc w:val="left"/>
        <w:rPr>
          <w:rFonts w:ascii="Times New Roman" w:eastAsia="Times New Roman" w:hAnsi="Times New Roman" w:cs="Times New Roman"/>
          <w:sz w:val="20"/>
          <w:szCs w:val="20"/>
          <w:lang w:val="en-US" w:eastAsia="pt-BR"/>
        </w:rPr>
      </w:pPr>
      <w:r w:rsidRPr="00E305C4">
        <w:rPr>
          <w:rFonts w:ascii="Times New Roman" w:eastAsia="Times New Roman" w:hAnsi="Times New Roman" w:cs="Times New Roman"/>
          <w:sz w:val="20"/>
          <w:szCs w:val="20"/>
          <w:lang w:val="en-US" w:eastAsia="pt-BR"/>
        </w:rPr>
        <w:t>R Core Team. 2021. R: A language and environment for statistical computing. R Foundation for Statistical Computing, Vienna, Austria. Disponível em: &lt;https://www.R-project.org/&gt;. Acesso em: 19 out. 2021.</w:t>
      </w:r>
    </w:p>
    <w:p w14:paraId="7492D439" w14:textId="77777777" w:rsidR="00E305C4" w:rsidRDefault="00E305C4" w:rsidP="0037140F">
      <w:pPr>
        <w:spacing w:line="240" w:lineRule="auto"/>
        <w:jc w:val="left"/>
        <w:rPr>
          <w:rFonts w:ascii="Times New Roman" w:eastAsia="Times New Roman" w:hAnsi="Times New Roman" w:cs="Times New Roman"/>
          <w:sz w:val="20"/>
          <w:szCs w:val="20"/>
          <w:lang w:val="en-US" w:eastAsia="pt-BR"/>
        </w:rPr>
      </w:pPr>
    </w:p>
    <w:p w14:paraId="6234DA63" w14:textId="572F674D" w:rsidR="00E305C4" w:rsidRDefault="00E305C4" w:rsidP="0037140F">
      <w:pPr>
        <w:spacing w:line="240" w:lineRule="auto"/>
        <w:jc w:val="left"/>
        <w:rPr>
          <w:rFonts w:ascii="Times New Roman" w:eastAsia="Times New Roman" w:hAnsi="Times New Roman" w:cs="Times New Roman"/>
          <w:sz w:val="20"/>
          <w:szCs w:val="20"/>
          <w:lang w:val="en-US" w:eastAsia="pt-BR"/>
        </w:rPr>
      </w:pPr>
      <w:r w:rsidRPr="00E305C4">
        <w:rPr>
          <w:rFonts w:ascii="Times New Roman" w:eastAsia="Times New Roman" w:hAnsi="Times New Roman" w:cs="Times New Roman"/>
          <w:sz w:val="20"/>
          <w:szCs w:val="20"/>
          <w:lang w:val="en-US" w:eastAsia="pt-BR"/>
        </w:rPr>
        <w:t>Robin, X.; Turck, N.; Hainard, A.; Tiberti, N.; Lisacek, F.; Sanchez, J. C.; Müller, M. 2011. pROC: an open-source package for R and S+ to analyze and compare ROC curves. BMC Bioinformatics 12: 77.</w:t>
      </w:r>
    </w:p>
    <w:p w14:paraId="0AF2EA9A" w14:textId="77777777" w:rsidR="00E305C4" w:rsidRDefault="00E305C4" w:rsidP="0037140F">
      <w:pPr>
        <w:spacing w:line="240" w:lineRule="auto"/>
        <w:jc w:val="left"/>
        <w:rPr>
          <w:rFonts w:ascii="Times New Roman" w:eastAsia="Times New Roman" w:hAnsi="Times New Roman" w:cs="Times New Roman"/>
          <w:sz w:val="20"/>
          <w:szCs w:val="20"/>
          <w:lang w:val="en-US" w:eastAsia="pt-BR"/>
        </w:rPr>
      </w:pPr>
    </w:p>
    <w:p w14:paraId="5F6F3A0F" w14:textId="72F34D50" w:rsidR="00F94D6A" w:rsidRPr="0037140F" w:rsidRDefault="00F94D6A" w:rsidP="0037140F">
      <w:pPr>
        <w:spacing w:line="240" w:lineRule="auto"/>
        <w:jc w:val="left"/>
        <w:rPr>
          <w:rFonts w:ascii="Times New Roman" w:eastAsia="Times New Roman" w:hAnsi="Times New Roman" w:cs="Times New Roman"/>
          <w:sz w:val="20"/>
          <w:szCs w:val="20"/>
          <w:lang w:val="en-US" w:eastAsia="pt-BR"/>
        </w:rPr>
      </w:pPr>
      <w:r w:rsidRPr="0037140F">
        <w:rPr>
          <w:rFonts w:ascii="Times New Roman" w:eastAsia="Times New Roman" w:hAnsi="Times New Roman" w:cs="Times New Roman"/>
          <w:sz w:val="20"/>
          <w:szCs w:val="20"/>
          <w:lang w:val="en-US" w:eastAsia="pt-BR"/>
        </w:rPr>
        <w:t>Rozzi,</w:t>
      </w:r>
      <w:r>
        <w:rPr>
          <w:rFonts w:ascii="Times New Roman" w:eastAsia="Times New Roman" w:hAnsi="Times New Roman" w:cs="Times New Roman"/>
          <w:sz w:val="20"/>
          <w:szCs w:val="20"/>
          <w:lang w:val="en-US" w:eastAsia="pt-BR"/>
        </w:rPr>
        <w:t xml:space="preserve"> </w:t>
      </w:r>
      <w:r w:rsidRPr="0037140F">
        <w:rPr>
          <w:rFonts w:ascii="Times New Roman" w:eastAsia="Times New Roman" w:hAnsi="Times New Roman" w:cs="Times New Roman"/>
          <w:sz w:val="20"/>
          <w:szCs w:val="20"/>
          <w:lang w:val="en-US" w:eastAsia="pt-BR"/>
        </w:rPr>
        <w:t>G.</w:t>
      </w:r>
      <w:r>
        <w:rPr>
          <w:rFonts w:ascii="Times New Roman" w:eastAsia="Times New Roman" w:hAnsi="Times New Roman" w:cs="Times New Roman"/>
          <w:sz w:val="20"/>
          <w:szCs w:val="20"/>
          <w:lang w:val="en-US" w:eastAsia="pt-BR"/>
        </w:rPr>
        <w:t xml:space="preserve"> </w:t>
      </w:r>
      <w:r w:rsidRPr="0037140F">
        <w:rPr>
          <w:rFonts w:ascii="Times New Roman" w:eastAsia="Times New Roman" w:hAnsi="Times New Roman" w:cs="Times New Roman"/>
          <w:sz w:val="20"/>
          <w:szCs w:val="20"/>
          <w:lang w:val="en-US" w:eastAsia="pt-BR"/>
        </w:rPr>
        <w:t>C.</w:t>
      </w:r>
      <w:r>
        <w:rPr>
          <w:rFonts w:ascii="Times New Roman" w:eastAsia="Times New Roman" w:hAnsi="Times New Roman" w:cs="Times New Roman"/>
          <w:sz w:val="20"/>
          <w:szCs w:val="20"/>
          <w:lang w:val="en-US" w:eastAsia="pt-BR"/>
        </w:rPr>
        <w:t xml:space="preserve"> 2021.</w:t>
      </w:r>
      <w:r w:rsidRPr="0037140F">
        <w:rPr>
          <w:rFonts w:ascii="Times New Roman" w:eastAsia="Times New Roman" w:hAnsi="Times New Roman" w:cs="Times New Roman"/>
          <w:sz w:val="20"/>
          <w:szCs w:val="20"/>
          <w:lang w:val="en-US" w:eastAsia="pt-BR"/>
        </w:rPr>
        <w:t xml:space="preserve"> zipcodeR: Advancing the analysis of spatial data at the ZIP code level in R</w:t>
      </w:r>
      <w:r>
        <w:rPr>
          <w:rFonts w:ascii="Times New Roman" w:eastAsia="Times New Roman" w:hAnsi="Times New Roman" w:cs="Times New Roman"/>
          <w:sz w:val="20"/>
          <w:szCs w:val="20"/>
          <w:lang w:val="en-US" w:eastAsia="pt-BR"/>
        </w:rPr>
        <w:t>.</w:t>
      </w:r>
      <w:r w:rsidRPr="0037140F">
        <w:rPr>
          <w:rFonts w:ascii="Times New Roman" w:eastAsia="Times New Roman" w:hAnsi="Times New Roman" w:cs="Times New Roman"/>
          <w:sz w:val="20"/>
          <w:szCs w:val="20"/>
          <w:lang w:val="en-US" w:eastAsia="pt-BR"/>
        </w:rPr>
        <w:t xml:space="preserve"> </w:t>
      </w:r>
      <w:r w:rsidRPr="00FB5AED">
        <w:rPr>
          <w:rFonts w:ascii="Times New Roman" w:eastAsia="Times New Roman" w:hAnsi="Times New Roman" w:cs="Times New Roman"/>
          <w:sz w:val="20"/>
          <w:szCs w:val="20"/>
          <w:lang w:val="en-US" w:eastAsia="pt-BR"/>
        </w:rPr>
        <w:t>Software Impacts</w:t>
      </w:r>
      <w:r>
        <w:rPr>
          <w:rFonts w:ascii="Times New Roman" w:eastAsia="Times New Roman" w:hAnsi="Times New Roman" w:cs="Times New Roman"/>
          <w:sz w:val="20"/>
          <w:szCs w:val="20"/>
          <w:lang w:val="en-US" w:eastAsia="pt-BR"/>
        </w:rPr>
        <w:t xml:space="preserve"> 9:</w:t>
      </w:r>
      <w:r w:rsidRPr="0037140F">
        <w:rPr>
          <w:rFonts w:ascii="Times New Roman" w:eastAsia="Times New Roman" w:hAnsi="Times New Roman" w:cs="Times New Roman"/>
          <w:sz w:val="20"/>
          <w:szCs w:val="20"/>
          <w:lang w:val="en-US" w:eastAsia="pt-BR"/>
        </w:rPr>
        <w:t xml:space="preserve"> 100099.</w:t>
      </w:r>
    </w:p>
    <w:p w14:paraId="4E62F2E6" w14:textId="77777777" w:rsidR="00AF06B0" w:rsidRDefault="00AF06B0" w:rsidP="0037140F">
      <w:pPr>
        <w:spacing w:line="240" w:lineRule="auto"/>
        <w:jc w:val="left"/>
        <w:rPr>
          <w:rFonts w:ascii="Times New Roman" w:eastAsia="Times New Roman" w:hAnsi="Times New Roman" w:cs="Times New Roman"/>
          <w:sz w:val="20"/>
          <w:szCs w:val="20"/>
          <w:lang w:val="en-US" w:eastAsia="pt-BR"/>
        </w:rPr>
      </w:pPr>
    </w:p>
    <w:p w14:paraId="49134164" w14:textId="7CBBDEE5" w:rsidR="00F94D6A" w:rsidRPr="003162BC" w:rsidRDefault="00F94D6A" w:rsidP="0037140F">
      <w:pPr>
        <w:spacing w:line="240" w:lineRule="auto"/>
        <w:jc w:val="left"/>
        <w:rPr>
          <w:rFonts w:ascii="Times New Roman" w:eastAsia="Times New Roman" w:hAnsi="Times New Roman" w:cs="Times New Roman"/>
          <w:sz w:val="20"/>
          <w:szCs w:val="20"/>
          <w:lang w:val="en-US" w:eastAsia="pt-BR"/>
        </w:rPr>
      </w:pPr>
      <w:r w:rsidRPr="0037140F">
        <w:rPr>
          <w:rFonts w:ascii="Times New Roman" w:eastAsia="Times New Roman" w:hAnsi="Times New Roman" w:cs="Times New Roman"/>
          <w:sz w:val="20"/>
          <w:szCs w:val="20"/>
          <w:lang w:val="en-US" w:eastAsia="pt-BR"/>
        </w:rPr>
        <w:t>Slowikowski</w:t>
      </w:r>
      <w:r>
        <w:rPr>
          <w:rFonts w:ascii="Times New Roman" w:eastAsia="Times New Roman" w:hAnsi="Times New Roman" w:cs="Times New Roman"/>
          <w:sz w:val="20"/>
          <w:szCs w:val="20"/>
          <w:lang w:val="en-US" w:eastAsia="pt-BR"/>
        </w:rPr>
        <w:t>, K.</w:t>
      </w:r>
      <w:r w:rsidRPr="0037140F">
        <w:rPr>
          <w:rFonts w:ascii="Times New Roman" w:eastAsia="Times New Roman" w:hAnsi="Times New Roman" w:cs="Times New Roman"/>
          <w:sz w:val="20"/>
          <w:szCs w:val="20"/>
          <w:lang w:val="en-US" w:eastAsia="pt-BR"/>
        </w:rPr>
        <w:t xml:space="preserve"> 2021. ggrepel: Automatically Position Non-Overlapping Text Labels with 'ggplot2'. </w:t>
      </w:r>
      <w:r w:rsidRPr="000933EE">
        <w:rPr>
          <w:rFonts w:ascii="Times New Roman" w:eastAsia="Times New Roman" w:hAnsi="Times New Roman" w:cs="Times New Roman"/>
          <w:sz w:val="20"/>
          <w:szCs w:val="20"/>
          <w:lang w:eastAsia="pt-BR"/>
        </w:rPr>
        <w:t xml:space="preserve">R package version 0.9.1. </w:t>
      </w:r>
      <w:r w:rsidRPr="00793344">
        <w:rPr>
          <w:rFonts w:ascii="Times New Roman" w:eastAsia="Times New Roman" w:hAnsi="Times New Roman" w:cs="Times New Roman"/>
          <w:sz w:val="20"/>
          <w:szCs w:val="20"/>
          <w:lang w:eastAsia="pt-BR"/>
        </w:rPr>
        <w:t xml:space="preserve">Disponível em: &lt;https://cran.r-project.org/package=ggrepel&gt;. </w:t>
      </w:r>
      <w:r w:rsidRPr="003162BC">
        <w:rPr>
          <w:rFonts w:ascii="Times New Roman" w:hAnsi="Times New Roman" w:cs="Times New Roman"/>
          <w:sz w:val="20"/>
          <w:szCs w:val="20"/>
          <w:lang w:val="en-US"/>
        </w:rPr>
        <w:t>Acesso em: 22 maio 2022.</w:t>
      </w:r>
    </w:p>
    <w:p w14:paraId="7D63C137" w14:textId="23EE6316" w:rsidR="00AF06B0" w:rsidRDefault="00AF06B0" w:rsidP="0037140F">
      <w:pPr>
        <w:spacing w:line="240" w:lineRule="auto"/>
        <w:jc w:val="left"/>
        <w:rPr>
          <w:rFonts w:ascii="Times New Roman" w:eastAsia="Times New Roman" w:hAnsi="Times New Roman" w:cs="Times New Roman"/>
          <w:sz w:val="20"/>
          <w:szCs w:val="20"/>
          <w:lang w:val="en-US" w:eastAsia="pt-BR"/>
        </w:rPr>
      </w:pPr>
    </w:p>
    <w:p w14:paraId="638C59EF" w14:textId="77777777" w:rsidR="001A2490" w:rsidRPr="000933EE" w:rsidRDefault="001A2490" w:rsidP="001A2490">
      <w:pPr>
        <w:spacing w:line="240" w:lineRule="auto"/>
        <w:jc w:val="left"/>
        <w:rPr>
          <w:rFonts w:ascii="Times New Roman" w:eastAsia="Times New Roman" w:hAnsi="Times New Roman" w:cs="Times New Roman"/>
          <w:sz w:val="20"/>
          <w:szCs w:val="20"/>
          <w:lang w:val="en-US" w:eastAsia="pt-BR"/>
        </w:rPr>
      </w:pPr>
      <w:bookmarkStart w:id="24" w:name="_Hlk104151829"/>
      <w:r w:rsidRPr="00CF4AE7">
        <w:rPr>
          <w:rFonts w:ascii="Times New Roman" w:eastAsia="Times New Roman" w:hAnsi="Times New Roman" w:cs="Times New Roman"/>
          <w:sz w:val="20"/>
          <w:szCs w:val="20"/>
          <w:lang w:val="en-US" w:eastAsia="pt-BR"/>
        </w:rPr>
        <w:t>United States Census Bureau</w:t>
      </w:r>
      <w:bookmarkEnd w:id="24"/>
      <w:r w:rsidRPr="00CF4AE7">
        <w:rPr>
          <w:rFonts w:ascii="Times New Roman" w:eastAsia="Times New Roman" w:hAnsi="Times New Roman" w:cs="Times New Roman"/>
          <w:sz w:val="20"/>
          <w:szCs w:val="20"/>
          <w:lang w:val="en-US" w:eastAsia="pt-BR"/>
        </w:rPr>
        <w:t xml:space="preserve"> [USCB]. </w:t>
      </w:r>
      <w:r w:rsidRPr="001A2490">
        <w:rPr>
          <w:rFonts w:ascii="Times New Roman" w:eastAsia="Times New Roman" w:hAnsi="Times New Roman" w:cs="Times New Roman"/>
          <w:sz w:val="20"/>
          <w:szCs w:val="20"/>
          <w:lang w:val="en-US" w:eastAsia="pt-BR"/>
        </w:rPr>
        <w:t xml:space="preserve">2022. </w:t>
      </w:r>
      <w:r w:rsidRPr="00CF4AE7">
        <w:rPr>
          <w:rFonts w:ascii="Times New Roman" w:eastAsia="Times New Roman" w:hAnsi="Times New Roman" w:cs="Times New Roman"/>
          <w:sz w:val="20"/>
          <w:szCs w:val="20"/>
          <w:lang w:val="en-US" w:eastAsia="pt-BR"/>
        </w:rPr>
        <w:t xml:space="preserve">American Community Survey 5-Year Data (2009-2020). </w:t>
      </w:r>
      <w:r w:rsidRPr="00CF4AE7">
        <w:rPr>
          <w:rFonts w:ascii="Times New Roman" w:eastAsia="Times New Roman" w:hAnsi="Times New Roman" w:cs="Times New Roman"/>
          <w:sz w:val="20"/>
          <w:szCs w:val="20"/>
          <w:lang w:eastAsia="pt-BR"/>
        </w:rPr>
        <w:t xml:space="preserve">Disponível em: &lt;https://www.census.gov/data/developers/data-sets/acs-5year.2017.html&gt;. </w:t>
      </w:r>
      <w:r w:rsidRPr="000933EE">
        <w:rPr>
          <w:rFonts w:ascii="Times New Roman" w:eastAsia="Times New Roman" w:hAnsi="Times New Roman" w:cs="Times New Roman"/>
          <w:sz w:val="20"/>
          <w:szCs w:val="20"/>
          <w:lang w:val="en-US" w:eastAsia="pt-BR"/>
        </w:rPr>
        <w:t>Acesso em: 22 maio 2022.</w:t>
      </w:r>
    </w:p>
    <w:p w14:paraId="4DA0912E" w14:textId="77777777" w:rsidR="001A2490" w:rsidRDefault="001A2490" w:rsidP="0037140F">
      <w:pPr>
        <w:spacing w:line="240" w:lineRule="auto"/>
        <w:jc w:val="left"/>
        <w:rPr>
          <w:rFonts w:ascii="Times New Roman" w:eastAsia="Times New Roman" w:hAnsi="Times New Roman" w:cs="Times New Roman"/>
          <w:sz w:val="20"/>
          <w:szCs w:val="20"/>
          <w:lang w:val="en-US" w:eastAsia="pt-BR"/>
        </w:rPr>
      </w:pPr>
    </w:p>
    <w:p w14:paraId="2E3131B9" w14:textId="3873CD87" w:rsidR="00F94D6A" w:rsidRPr="000933EE" w:rsidRDefault="00F94D6A" w:rsidP="0037140F">
      <w:pPr>
        <w:spacing w:line="240" w:lineRule="auto"/>
        <w:jc w:val="left"/>
        <w:rPr>
          <w:rFonts w:ascii="Times New Roman" w:eastAsia="Times New Roman" w:hAnsi="Times New Roman" w:cs="Times New Roman"/>
          <w:sz w:val="20"/>
          <w:szCs w:val="20"/>
          <w:lang w:val="en-US" w:eastAsia="pt-BR"/>
        </w:rPr>
      </w:pPr>
      <w:r w:rsidRPr="0037140F">
        <w:rPr>
          <w:rFonts w:ascii="Times New Roman" w:eastAsia="Times New Roman" w:hAnsi="Times New Roman" w:cs="Times New Roman"/>
          <w:sz w:val="20"/>
          <w:szCs w:val="20"/>
          <w:lang w:val="en-US" w:eastAsia="pt-BR"/>
        </w:rPr>
        <w:t>Voeten</w:t>
      </w:r>
      <w:r>
        <w:rPr>
          <w:rFonts w:ascii="Times New Roman" w:eastAsia="Times New Roman" w:hAnsi="Times New Roman" w:cs="Times New Roman"/>
          <w:sz w:val="20"/>
          <w:szCs w:val="20"/>
          <w:lang w:val="en-US" w:eastAsia="pt-BR"/>
        </w:rPr>
        <w:t xml:space="preserve">, </w:t>
      </w:r>
      <w:r w:rsidRPr="0037140F">
        <w:rPr>
          <w:rFonts w:ascii="Times New Roman" w:eastAsia="Times New Roman" w:hAnsi="Times New Roman" w:cs="Times New Roman"/>
          <w:sz w:val="20"/>
          <w:szCs w:val="20"/>
          <w:lang w:val="en-US" w:eastAsia="pt-BR"/>
        </w:rPr>
        <w:t>C</w:t>
      </w:r>
      <w:r>
        <w:rPr>
          <w:rFonts w:ascii="Times New Roman" w:eastAsia="Times New Roman" w:hAnsi="Times New Roman" w:cs="Times New Roman"/>
          <w:sz w:val="20"/>
          <w:szCs w:val="20"/>
          <w:lang w:val="en-US" w:eastAsia="pt-BR"/>
        </w:rPr>
        <w:t>.</w:t>
      </w:r>
      <w:r w:rsidRPr="0037140F">
        <w:rPr>
          <w:rFonts w:ascii="Times New Roman" w:eastAsia="Times New Roman" w:hAnsi="Times New Roman" w:cs="Times New Roman"/>
          <w:sz w:val="20"/>
          <w:szCs w:val="20"/>
          <w:lang w:val="en-US" w:eastAsia="pt-BR"/>
        </w:rPr>
        <w:t xml:space="preserve"> C. 2022. buildmer: Stepwise Elimination and Term Reordering for Mixed-Effects Regression. </w:t>
      </w:r>
      <w:r w:rsidRPr="000933EE">
        <w:rPr>
          <w:rFonts w:ascii="Times New Roman" w:eastAsia="Times New Roman" w:hAnsi="Times New Roman" w:cs="Times New Roman"/>
          <w:sz w:val="20"/>
          <w:szCs w:val="20"/>
          <w:lang w:eastAsia="pt-BR"/>
        </w:rPr>
        <w:t xml:space="preserve">R package version 2.4. </w:t>
      </w:r>
      <w:r w:rsidRPr="00EE1C50">
        <w:rPr>
          <w:rFonts w:ascii="Times New Roman" w:eastAsia="Times New Roman" w:hAnsi="Times New Roman" w:cs="Times New Roman"/>
          <w:sz w:val="20"/>
          <w:szCs w:val="20"/>
          <w:lang w:eastAsia="pt-BR"/>
        </w:rPr>
        <w:t xml:space="preserve">Disponível em: &lt;https://cran.r-project.org/package=buildmer&gt;. </w:t>
      </w:r>
      <w:r w:rsidRPr="000933EE">
        <w:rPr>
          <w:rFonts w:ascii="Times New Roman" w:hAnsi="Times New Roman" w:cs="Times New Roman"/>
          <w:sz w:val="20"/>
          <w:szCs w:val="20"/>
          <w:lang w:val="en-US"/>
        </w:rPr>
        <w:t>Acesso em: 22 maio 2022.</w:t>
      </w:r>
    </w:p>
    <w:p w14:paraId="2F817AD3" w14:textId="77777777" w:rsidR="00AF06B0" w:rsidRDefault="00AF06B0" w:rsidP="0037140F">
      <w:pPr>
        <w:spacing w:line="240" w:lineRule="auto"/>
        <w:jc w:val="left"/>
        <w:rPr>
          <w:rFonts w:ascii="Times New Roman" w:eastAsia="Times New Roman" w:hAnsi="Times New Roman" w:cs="Times New Roman"/>
          <w:sz w:val="20"/>
          <w:szCs w:val="20"/>
          <w:lang w:val="en-US" w:eastAsia="pt-BR"/>
        </w:rPr>
      </w:pPr>
    </w:p>
    <w:p w14:paraId="304D4FDD" w14:textId="76F8527D" w:rsidR="00F94D6A" w:rsidRPr="00F94D6A" w:rsidRDefault="00F94D6A" w:rsidP="0037140F">
      <w:pPr>
        <w:spacing w:line="240" w:lineRule="auto"/>
        <w:jc w:val="left"/>
        <w:rPr>
          <w:rFonts w:ascii="Times New Roman" w:eastAsia="Times New Roman" w:hAnsi="Times New Roman" w:cs="Times New Roman"/>
          <w:sz w:val="20"/>
          <w:szCs w:val="20"/>
          <w:lang w:val="en-US" w:eastAsia="pt-BR"/>
        </w:rPr>
      </w:pPr>
      <w:r w:rsidRPr="002812B8">
        <w:rPr>
          <w:rFonts w:ascii="Times New Roman" w:eastAsia="Times New Roman" w:hAnsi="Times New Roman" w:cs="Times New Roman"/>
          <w:sz w:val="20"/>
          <w:szCs w:val="20"/>
          <w:lang w:val="en-US" w:eastAsia="pt-BR"/>
        </w:rPr>
        <w:t xml:space="preserve">Walker, K. 2022. tigris: Load Census TIGER/Line Shapefiles. </w:t>
      </w:r>
      <w:r w:rsidRPr="000933EE">
        <w:rPr>
          <w:rFonts w:ascii="Times New Roman" w:eastAsia="Times New Roman" w:hAnsi="Times New Roman" w:cs="Times New Roman"/>
          <w:sz w:val="20"/>
          <w:szCs w:val="20"/>
          <w:lang w:eastAsia="pt-BR"/>
        </w:rPr>
        <w:t xml:space="preserve">R package version 1.6. </w:t>
      </w:r>
      <w:r w:rsidRPr="00C10A90">
        <w:rPr>
          <w:rFonts w:ascii="Times New Roman" w:eastAsia="Times New Roman" w:hAnsi="Times New Roman" w:cs="Times New Roman"/>
          <w:sz w:val="20"/>
          <w:szCs w:val="20"/>
          <w:lang w:eastAsia="pt-BR"/>
        </w:rPr>
        <w:t>Disponível em: &lt;</w:t>
      </w:r>
      <w:r w:rsidRPr="00C46188">
        <w:t xml:space="preserve"> </w:t>
      </w:r>
      <w:r w:rsidRPr="00C10A90">
        <w:rPr>
          <w:rFonts w:ascii="Times New Roman" w:eastAsia="Times New Roman" w:hAnsi="Times New Roman" w:cs="Times New Roman"/>
          <w:sz w:val="20"/>
          <w:szCs w:val="20"/>
          <w:lang w:eastAsia="pt-BR"/>
        </w:rPr>
        <w:t>https://cran.r-project.org/package=tigris</w:t>
      </w:r>
      <w:r w:rsidRPr="00C10A90">
        <w:rPr>
          <w:rFonts w:ascii="Times New Roman" w:hAnsi="Times New Roman" w:cs="Times New Roman"/>
          <w:sz w:val="20"/>
          <w:szCs w:val="20"/>
        </w:rPr>
        <w:t xml:space="preserve">&gt;. </w:t>
      </w:r>
      <w:r w:rsidRPr="00F94D6A">
        <w:rPr>
          <w:rFonts w:ascii="Times New Roman" w:hAnsi="Times New Roman" w:cs="Times New Roman"/>
          <w:sz w:val="20"/>
          <w:szCs w:val="20"/>
          <w:lang w:val="en-US"/>
        </w:rPr>
        <w:t>Acesso em: 22 maio 2022.</w:t>
      </w:r>
    </w:p>
    <w:p w14:paraId="7BB5ADC1" w14:textId="77777777" w:rsidR="00AF06B0" w:rsidRDefault="00AF06B0" w:rsidP="0037140F">
      <w:pPr>
        <w:spacing w:line="240" w:lineRule="auto"/>
        <w:jc w:val="left"/>
        <w:rPr>
          <w:rFonts w:ascii="Times New Roman" w:eastAsia="Times New Roman" w:hAnsi="Times New Roman" w:cs="Times New Roman"/>
          <w:sz w:val="20"/>
          <w:szCs w:val="20"/>
          <w:lang w:val="en-US" w:eastAsia="pt-BR"/>
        </w:rPr>
      </w:pPr>
    </w:p>
    <w:p w14:paraId="20FDB0F9" w14:textId="1551BC68" w:rsidR="00F94D6A" w:rsidRPr="00F94D6A" w:rsidRDefault="00F94D6A" w:rsidP="0037140F">
      <w:pPr>
        <w:spacing w:line="240" w:lineRule="auto"/>
        <w:jc w:val="left"/>
        <w:rPr>
          <w:rFonts w:ascii="Times New Roman" w:eastAsia="Times New Roman" w:hAnsi="Times New Roman" w:cs="Times New Roman"/>
          <w:sz w:val="20"/>
          <w:szCs w:val="20"/>
          <w:lang w:val="en-US" w:eastAsia="pt-BR"/>
        </w:rPr>
      </w:pPr>
      <w:r w:rsidRPr="0037140F">
        <w:rPr>
          <w:rFonts w:ascii="Times New Roman" w:eastAsia="Times New Roman" w:hAnsi="Times New Roman" w:cs="Times New Roman"/>
          <w:sz w:val="20"/>
          <w:szCs w:val="20"/>
          <w:lang w:val="en-US" w:eastAsia="pt-BR"/>
        </w:rPr>
        <w:t>Walker</w:t>
      </w:r>
      <w:r>
        <w:rPr>
          <w:rFonts w:ascii="Times New Roman" w:eastAsia="Times New Roman" w:hAnsi="Times New Roman" w:cs="Times New Roman"/>
          <w:sz w:val="20"/>
          <w:szCs w:val="20"/>
          <w:lang w:val="en-US" w:eastAsia="pt-BR"/>
        </w:rPr>
        <w:t>, K.;</w:t>
      </w:r>
      <w:r w:rsidRPr="0037140F">
        <w:rPr>
          <w:rFonts w:ascii="Times New Roman" w:eastAsia="Times New Roman" w:hAnsi="Times New Roman" w:cs="Times New Roman"/>
          <w:sz w:val="20"/>
          <w:szCs w:val="20"/>
          <w:lang w:val="en-US" w:eastAsia="pt-BR"/>
        </w:rPr>
        <w:t xml:space="preserve"> Herman</w:t>
      </w:r>
      <w:r>
        <w:rPr>
          <w:rFonts w:ascii="Times New Roman" w:eastAsia="Times New Roman" w:hAnsi="Times New Roman" w:cs="Times New Roman"/>
          <w:sz w:val="20"/>
          <w:szCs w:val="20"/>
          <w:lang w:val="en-US" w:eastAsia="pt-BR"/>
        </w:rPr>
        <w:t>, M.</w:t>
      </w:r>
      <w:r w:rsidRPr="0037140F">
        <w:rPr>
          <w:rFonts w:ascii="Times New Roman" w:eastAsia="Times New Roman" w:hAnsi="Times New Roman" w:cs="Times New Roman"/>
          <w:sz w:val="20"/>
          <w:szCs w:val="20"/>
          <w:lang w:val="en-US" w:eastAsia="pt-BR"/>
        </w:rPr>
        <w:t xml:space="preserve"> 2022. tidycensus: Load US Census Boundary and Attribute Data as 'tidyverse' and 'sf'-Ready Data Frames. </w:t>
      </w:r>
      <w:r w:rsidRPr="000933EE">
        <w:rPr>
          <w:rFonts w:ascii="Times New Roman" w:eastAsia="Times New Roman" w:hAnsi="Times New Roman" w:cs="Times New Roman"/>
          <w:sz w:val="20"/>
          <w:szCs w:val="20"/>
          <w:lang w:eastAsia="pt-BR"/>
        </w:rPr>
        <w:t xml:space="preserve">R package version 1.2. </w:t>
      </w:r>
      <w:r w:rsidRPr="00D3256F">
        <w:rPr>
          <w:rFonts w:ascii="Times New Roman" w:eastAsia="Times New Roman" w:hAnsi="Times New Roman" w:cs="Times New Roman"/>
          <w:sz w:val="20"/>
          <w:szCs w:val="20"/>
          <w:lang w:eastAsia="pt-BR"/>
        </w:rPr>
        <w:t>Disponível em: &lt;https://cran.r-project.org/package=tidycensus&gt;.</w:t>
      </w:r>
      <w:r>
        <w:rPr>
          <w:rFonts w:ascii="Times New Roman" w:eastAsia="Times New Roman" w:hAnsi="Times New Roman" w:cs="Times New Roman"/>
          <w:sz w:val="20"/>
          <w:szCs w:val="20"/>
          <w:lang w:eastAsia="pt-BR"/>
        </w:rPr>
        <w:t xml:space="preserve"> </w:t>
      </w:r>
      <w:r w:rsidRPr="00F94D6A">
        <w:rPr>
          <w:rFonts w:ascii="Times New Roman" w:hAnsi="Times New Roman" w:cs="Times New Roman"/>
          <w:sz w:val="20"/>
          <w:szCs w:val="20"/>
          <w:lang w:val="en-US"/>
        </w:rPr>
        <w:t>Acesso em: 22 maio 2022.</w:t>
      </w:r>
    </w:p>
    <w:p w14:paraId="08C7BA05" w14:textId="77777777" w:rsidR="00AF06B0" w:rsidRDefault="00AF06B0" w:rsidP="0037140F">
      <w:pPr>
        <w:spacing w:line="240" w:lineRule="auto"/>
        <w:jc w:val="left"/>
        <w:rPr>
          <w:rFonts w:ascii="Times New Roman" w:eastAsia="Times New Roman" w:hAnsi="Times New Roman" w:cs="Times New Roman"/>
          <w:sz w:val="20"/>
          <w:szCs w:val="20"/>
          <w:lang w:val="en-US" w:eastAsia="pt-BR"/>
        </w:rPr>
      </w:pPr>
    </w:p>
    <w:p w14:paraId="3F7AF236" w14:textId="03D7CC5D" w:rsidR="00F94D6A" w:rsidRPr="00C10A90" w:rsidRDefault="00F94D6A" w:rsidP="0037140F">
      <w:pPr>
        <w:spacing w:line="240" w:lineRule="auto"/>
        <w:jc w:val="left"/>
        <w:rPr>
          <w:rFonts w:ascii="Times New Roman" w:eastAsia="Times New Roman" w:hAnsi="Times New Roman" w:cs="Times New Roman"/>
          <w:sz w:val="20"/>
          <w:szCs w:val="20"/>
          <w:lang w:eastAsia="pt-BR"/>
        </w:rPr>
      </w:pPr>
      <w:r w:rsidRPr="0037140F">
        <w:rPr>
          <w:rFonts w:ascii="Times New Roman" w:eastAsia="Times New Roman" w:hAnsi="Times New Roman" w:cs="Times New Roman"/>
          <w:sz w:val="20"/>
          <w:szCs w:val="20"/>
          <w:lang w:val="en-US" w:eastAsia="pt-BR"/>
        </w:rPr>
        <w:t>Wickham</w:t>
      </w:r>
      <w:r>
        <w:rPr>
          <w:rFonts w:ascii="Times New Roman" w:eastAsia="Times New Roman" w:hAnsi="Times New Roman" w:cs="Times New Roman"/>
          <w:sz w:val="20"/>
          <w:szCs w:val="20"/>
          <w:lang w:val="en-US" w:eastAsia="pt-BR"/>
        </w:rPr>
        <w:t>, H.</w:t>
      </w:r>
      <w:r w:rsidRPr="0037140F">
        <w:rPr>
          <w:rFonts w:ascii="Times New Roman" w:eastAsia="Times New Roman" w:hAnsi="Times New Roman" w:cs="Times New Roman"/>
          <w:sz w:val="20"/>
          <w:szCs w:val="20"/>
          <w:lang w:val="en-US" w:eastAsia="pt-BR"/>
        </w:rPr>
        <w:t xml:space="preserve"> 2019. stringr: Simple, Consistent Wrappers for Common String Operations. </w:t>
      </w:r>
      <w:r w:rsidRPr="000933EE">
        <w:rPr>
          <w:rFonts w:ascii="Times New Roman" w:eastAsia="Times New Roman" w:hAnsi="Times New Roman" w:cs="Times New Roman"/>
          <w:sz w:val="20"/>
          <w:szCs w:val="20"/>
          <w:lang w:eastAsia="pt-BR"/>
        </w:rPr>
        <w:t xml:space="preserve">R package version 1.4.0. </w:t>
      </w:r>
      <w:r w:rsidRPr="00C10A90">
        <w:rPr>
          <w:rFonts w:ascii="Times New Roman" w:eastAsia="Times New Roman" w:hAnsi="Times New Roman" w:cs="Times New Roman"/>
          <w:sz w:val="20"/>
          <w:szCs w:val="20"/>
          <w:lang w:eastAsia="pt-BR"/>
        </w:rPr>
        <w:t xml:space="preserve">Disponível em: &lt;https://cran.r-project.org/package=stringr&gt;. </w:t>
      </w:r>
      <w:r w:rsidRPr="00C10A90">
        <w:rPr>
          <w:rFonts w:ascii="Times New Roman" w:hAnsi="Times New Roman" w:cs="Times New Roman"/>
          <w:sz w:val="20"/>
          <w:szCs w:val="20"/>
        </w:rPr>
        <w:t>Acesso em</w:t>
      </w:r>
      <w:r>
        <w:rPr>
          <w:rFonts w:ascii="Times New Roman" w:hAnsi="Times New Roman" w:cs="Times New Roman"/>
          <w:sz w:val="20"/>
          <w:szCs w:val="20"/>
        </w:rPr>
        <w:t>:</w:t>
      </w:r>
      <w:r w:rsidRPr="00C10A90">
        <w:rPr>
          <w:rFonts w:ascii="Times New Roman" w:hAnsi="Times New Roman" w:cs="Times New Roman"/>
          <w:sz w:val="20"/>
          <w:szCs w:val="20"/>
        </w:rPr>
        <w:t xml:space="preserve"> 22 maio 2022.</w:t>
      </w:r>
    </w:p>
    <w:p w14:paraId="0D9A3B23" w14:textId="77777777" w:rsidR="00AF06B0" w:rsidRPr="000933EE" w:rsidRDefault="00AF06B0" w:rsidP="0037140F">
      <w:pPr>
        <w:spacing w:line="240" w:lineRule="auto"/>
        <w:jc w:val="left"/>
        <w:rPr>
          <w:rFonts w:ascii="Times New Roman" w:eastAsia="Times New Roman" w:hAnsi="Times New Roman" w:cs="Times New Roman"/>
          <w:sz w:val="20"/>
          <w:szCs w:val="20"/>
          <w:lang w:eastAsia="pt-BR"/>
        </w:rPr>
      </w:pPr>
    </w:p>
    <w:p w14:paraId="6AAACC78" w14:textId="71380810" w:rsidR="00F94D6A" w:rsidRPr="0037140F" w:rsidRDefault="00F94D6A" w:rsidP="0037140F">
      <w:pPr>
        <w:spacing w:line="240" w:lineRule="auto"/>
        <w:jc w:val="left"/>
        <w:rPr>
          <w:rFonts w:ascii="Times New Roman" w:eastAsia="Times New Roman" w:hAnsi="Times New Roman" w:cs="Times New Roman"/>
          <w:sz w:val="20"/>
          <w:szCs w:val="20"/>
          <w:lang w:val="en-US" w:eastAsia="pt-BR"/>
        </w:rPr>
      </w:pPr>
      <w:r w:rsidRPr="00F66418">
        <w:rPr>
          <w:rFonts w:ascii="Times New Roman" w:eastAsia="Times New Roman" w:hAnsi="Times New Roman" w:cs="Times New Roman"/>
          <w:sz w:val="20"/>
          <w:szCs w:val="20"/>
          <w:lang w:eastAsia="pt-BR"/>
        </w:rPr>
        <w:t xml:space="preserve">Wickham, H.; Averick, M.; Bryan, J.; Chang, W.; McGowan, L. D.; François, R.; Grolemund, G.; Hayes, A.; Henry, L.; Hester, J.; Kuhn, M.; Pedersen, T. L.; Miller, E.; Bache, S. M.; Müller, K.; Ooms, J.; Robinson, D.; Seidel, D. P.; Spinu, V.; Takahashi, K.; Vaughan, D.; Wilke, C.; Woo, K.; Yutani, H. 2019. </w:t>
      </w:r>
      <w:r w:rsidRPr="005709DE">
        <w:rPr>
          <w:rFonts w:ascii="Times New Roman" w:eastAsia="Times New Roman" w:hAnsi="Times New Roman" w:cs="Times New Roman"/>
          <w:sz w:val="20"/>
          <w:szCs w:val="20"/>
          <w:lang w:val="en-US" w:eastAsia="pt-BR"/>
        </w:rPr>
        <w:t>Welcome to the tidyverse. Journal of Open Source Software 4: 1686.</w:t>
      </w:r>
    </w:p>
    <w:p w14:paraId="2B436571" w14:textId="77777777" w:rsidR="00AF06B0" w:rsidRDefault="00AF06B0" w:rsidP="0037140F">
      <w:pPr>
        <w:spacing w:line="240" w:lineRule="auto"/>
        <w:jc w:val="left"/>
        <w:rPr>
          <w:rFonts w:ascii="Times New Roman" w:eastAsia="Times New Roman" w:hAnsi="Times New Roman" w:cs="Times New Roman"/>
          <w:sz w:val="20"/>
          <w:szCs w:val="20"/>
          <w:lang w:val="en-US" w:eastAsia="pt-BR"/>
        </w:rPr>
      </w:pPr>
    </w:p>
    <w:p w14:paraId="6E2871D4" w14:textId="49FDF908" w:rsidR="00707A77" w:rsidRPr="000933EE" w:rsidRDefault="00F94D6A" w:rsidP="00AF06B0">
      <w:pPr>
        <w:spacing w:line="240" w:lineRule="auto"/>
        <w:jc w:val="left"/>
        <w:rPr>
          <w:rFonts w:ascii="Times New Roman" w:hAnsi="Times New Roman" w:cs="Times New Roman"/>
          <w:sz w:val="20"/>
          <w:szCs w:val="20"/>
          <w:lang w:val="en-US"/>
        </w:rPr>
      </w:pPr>
      <w:r w:rsidRPr="0037140F">
        <w:rPr>
          <w:rFonts w:ascii="Times New Roman" w:eastAsia="Times New Roman" w:hAnsi="Times New Roman" w:cs="Times New Roman"/>
          <w:sz w:val="20"/>
          <w:szCs w:val="20"/>
          <w:lang w:val="en-US" w:eastAsia="pt-BR"/>
        </w:rPr>
        <w:t>Wickham</w:t>
      </w:r>
      <w:r>
        <w:rPr>
          <w:rFonts w:ascii="Times New Roman" w:eastAsia="Times New Roman" w:hAnsi="Times New Roman" w:cs="Times New Roman"/>
          <w:sz w:val="20"/>
          <w:szCs w:val="20"/>
          <w:lang w:val="en-US" w:eastAsia="pt-BR"/>
        </w:rPr>
        <w:t>, H;</w:t>
      </w:r>
      <w:r w:rsidRPr="0037140F">
        <w:rPr>
          <w:rFonts w:ascii="Times New Roman" w:eastAsia="Times New Roman" w:hAnsi="Times New Roman" w:cs="Times New Roman"/>
          <w:sz w:val="20"/>
          <w:szCs w:val="20"/>
          <w:lang w:val="en-US" w:eastAsia="pt-BR"/>
        </w:rPr>
        <w:t xml:space="preserve"> Bryan</w:t>
      </w:r>
      <w:r>
        <w:rPr>
          <w:rFonts w:ascii="Times New Roman" w:eastAsia="Times New Roman" w:hAnsi="Times New Roman" w:cs="Times New Roman"/>
          <w:sz w:val="20"/>
          <w:szCs w:val="20"/>
          <w:lang w:val="en-US" w:eastAsia="pt-BR"/>
        </w:rPr>
        <w:t>, J.</w:t>
      </w:r>
      <w:r w:rsidRPr="0037140F">
        <w:rPr>
          <w:rFonts w:ascii="Times New Roman" w:eastAsia="Times New Roman" w:hAnsi="Times New Roman" w:cs="Times New Roman"/>
          <w:sz w:val="20"/>
          <w:szCs w:val="20"/>
          <w:lang w:val="en-US" w:eastAsia="pt-BR"/>
        </w:rPr>
        <w:t xml:space="preserve"> 2019. readxl: Read Excel Files. </w:t>
      </w:r>
      <w:r w:rsidRPr="000933EE">
        <w:rPr>
          <w:rFonts w:ascii="Times New Roman" w:eastAsia="Times New Roman" w:hAnsi="Times New Roman" w:cs="Times New Roman"/>
          <w:sz w:val="20"/>
          <w:szCs w:val="20"/>
          <w:lang w:eastAsia="pt-BR"/>
        </w:rPr>
        <w:t xml:space="preserve">R package version 1.3.1. </w:t>
      </w:r>
      <w:r w:rsidRPr="00466607">
        <w:rPr>
          <w:rFonts w:ascii="Times New Roman" w:eastAsia="Times New Roman" w:hAnsi="Times New Roman" w:cs="Times New Roman"/>
          <w:sz w:val="20"/>
          <w:szCs w:val="20"/>
          <w:lang w:eastAsia="pt-BR"/>
        </w:rPr>
        <w:t xml:space="preserve">Disponível em: &lt;https://cran.r-project.org/package=readxl&gt;. </w:t>
      </w:r>
      <w:r w:rsidRPr="000933EE">
        <w:rPr>
          <w:rFonts w:ascii="Times New Roman" w:hAnsi="Times New Roman" w:cs="Times New Roman"/>
          <w:sz w:val="20"/>
          <w:szCs w:val="20"/>
          <w:lang w:val="en-US"/>
        </w:rPr>
        <w:t>Acesso em: 22 maio 2022.</w:t>
      </w:r>
    </w:p>
    <w:p w14:paraId="2F477E26" w14:textId="64BF5444" w:rsidR="00CF64D0" w:rsidRPr="000933EE" w:rsidRDefault="00CF64D0" w:rsidP="00AF06B0">
      <w:pPr>
        <w:spacing w:line="240" w:lineRule="auto"/>
        <w:jc w:val="left"/>
        <w:rPr>
          <w:rFonts w:ascii="Times New Roman" w:hAnsi="Times New Roman" w:cs="Times New Roman"/>
          <w:sz w:val="20"/>
          <w:szCs w:val="20"/>
          <w:lang w:val="en-US"/>
        </w:rPr>
      </w:pPr>
    </w:p>
    <w:p w14:paraId="1B109417" w14:textId="0D309A16" w:rsidR="00CF64D0" w:rsidRPr="00CF64D0" w:rsidRDefault="00CF64D0" w:rsidP="002F38F6">
      <w:pPr>
        <w:spacing w:line="240" w:lineRule="auto"/>
        <w:jc w:val="left"/>
        <w:rPr>
          <w:rFonts w:ascii="Times New Roman" w:eastAsia="Times New Roman" w:hAnsi="Times New Roman" w:cs="Times New Roman"/>
          <w:sz w:val="20"/>
          <w:szCs w:val="20"/>
          <w:lang w:val="en-US" w:eastAsia="pt-BR"/>
        </w:rPr>
      </w:pPr>
      <w:r w:rsidRPr="00CF64D0">
        <w:rPr>
          <w:rFonts w:ascii="Times New Roman" w:eastAsia="Times New Roman" w:hAnsi="Times New Roman" w:cs="Times New Roman"/>
          <w:sz w:val="20"/>
          <w:szCs w:val="20"/>
          <w:lang w:val="en-US" w:eastAsia="pt-BR"/>
        </w:rPr>
        <w:t>Zeileis, A.; Hothorn, T. 2002. Diagnostic Checking in Regression Relationships</w:t>
      </w:r>
      <w:r w:rsidR="002F38F6">
        <w:rPr>
          <w:rFonts w:ascii="Times New Roman" w:eastAsia="Times New Roman" w:hAnsi="Times New Roman" w:cs="Times New Roman"/>
          <w:sz w:val="20"/>
          <w:szCs w:val="20"/>
          <w:lang w:val="en-US" w:eastAsia="pt-BR"/>
        </w:rPr>
        <w:t xml:space="preserve">. </w:t>
      </w:r>
      <w:r w:rsidR="002F38F6" w:rsidRPr="002F38F6">
        <w:rPr>
          <w:rFonts w:ascii="Times New Roman" w:eastAsia="Times New Roman" w:hAnsi="Times New Roman" w:cs="Times New Roman"/>
          <w:sz w:val="20"/>
          <w:szCs w:val="20"/>
          <w:lang w:val="en-US" w:eastAsia="pt-BR"/>
        </w:rPr>
        <w:t>R</w:t>
      </w:r>
      <w:r w:rsidR="002F38F6">
        <w:rPr>
          <w:rFonts w:ascii="Times New Roman" w:eastAsia="Times New Roman" w:hAnsi="Times New Roman" w:cs="Times New Roman"/>
          <w:sz w:val="20"/>
          <w:szCs w:val="20"/>
          <w:lang w:val="en-US" w:eastAsia="pt-BR"/>
        </w:rPr>
        <w:t xml:space="preserve"> </w:t>
      </w:r>
      <w:r w:rsidR="002F38F6" w:rsidRPr="002F38F6">
        <w:rPr>
          <w:rFonts w:ascii="Times New Roman" w:eastAsia="Times New Roman" w:hAnsi="Times New Roman" w:cs="Times New Roman"/>
          <w:sz w:val="20"/>
          <w:szCs w:val="20"/>
          <w:lang w:val="en-US" w:eastAsia="pt-BR"/>
        </w:rPr>
        <w:t>News 2(3)</w:t>
      </w:r>
      <w:r w:rsidR="002F38F6">
        <w:rPr>
          <w:rFonts w:ascii="Times New Roman" w:eastAsia="Times New Roman" w:hAnsi="Times New Roman" w:cs="Times New Roman"/>
          <w:sz w:val="20"/>
          <w:szCs w:val="20"/>
          <w:lang w:val="en-US" w:eastAsia="pt-BR"/>
        </w:rPr>
        <w:t>: 7-10.</w:t>
      </w:r>
    </w:p>
    <w:p w14:paraId="6ADFFED1" w14:textId="51B44D39" w:rsidR="004C12D2" w:rsidRDefault="004C12D2" w:rsidP="000A46BE">
      <w:pPr>
        <w:spacing w:line="360" w:lineRule="auto"/>
        <w:rPr>
          <w:lang w:val="en-US"/>
        </w:rPr>
      </w:pPr>
    </w:p>
    <w:sectPr w:rsidR="004C12D2" w:rsidSect="00EE21D2">
      <w:headerReference w:type="default" r:id="rId27"/>
      <w:footerReference w:type="default" r:id="rId28"/>
      <w:footerReference w:type="first" r:id="rId29"/>
      <w:pgSz w:w="11906" w:h="16838" w:code="9"/>
      <w:pgMar w:top="1418" w:right="1418" w:bottom="1418" w:left="1418"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0B40A6" w14:textId="77777777" w:rsidR="00181789" w:rsidRDefault="00181789" w:rsidP="005F5FEB">
      <w:pPr>
        <w:spacing w:line="240" w:lineRule="auto"/>
      </w:pPr>
      <w:r>
        <w:separator/>
      </w:r>
    </w:p>
  </w:endnote>
  <w:endnote w:type="continuationSeparator" w:id="0">
    <w:p w14:paraId="58F70071" w14:textId="77777777" w:rsidR="00181789" w:rsidRDefault="00181789" w:rsidP="005F5F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11D05" w14:textId="77777777" w:rsidR="00AB3BB3" w:rsidRDefault="00AB3B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2360599"/>
      <w:docPartObj>
        <w:docPartGallery w:val="Page Numbers (Bottom of Page)"/>
        <w:docPartUnique/>
      </w:docPartObj>
    </w:sdtPr>
    <w:sdtContent>
      <w:p w14:paraId="450CB916" w14:textId="77777777" w:rsidR="0094025E" w:rsidRDefault="00000000">
        <w:pPr>
          <w:pStyle w:val="Footer"/>
          <w:jc w:val="right"/>
        </w:pPr>
      </w:p>
    </w:sdtContent>
  </w:sdt>
  <w:p w14:paraId="450CB917" w14:textId="77777777" w:rsidR="0094025E" w:rsidRDefault="0094025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0615095"/>
      <w:docPartObj>
        <w:docPartGallery w:val="Page Numbers (Bottom of Page)"/>
        <w:docPartUnique/>
      </w:docPartObj>
    </w:sdtPr>
    <w:sdtEndPr>
      <w:rPr>
        <w:sz w:val="18"/>
        <w:szCs w:val="18"/>
      </w:rPr>
    </w:sdtEndPr>
    <w:sdtContent>
      <w:p w14:paraId="450CB91B" w14:textId="212EFA0D" w:rsidR="00EF1F11" w:rsidRPr="00EF1F11" w:rsidRDefault="00EF1F11">
        <w:pPr>
          <w:pStyle w:val="Footer"/>
          <w:jc w:val="right"/>
          <w:rPr>
            <w:sz w:val="18"/>
            <w:szCs w:val="18"/>
          </w:rPr>
        </w:pPr>
        <w:r w:rsidRPr="00EF1F11">
          <w:rPr>
            <w:sz w:val="18"/>
            <w:szCs w:val="18"/>
          </w:rPr>
          <w:fldChar w:fldCharType="begin"/>
        </w:r>
        <w:r w:rsidRPr="00EF1F11">
          <w:rPr>
            <w:sz w:val="18"/>
            <w:szCs w:val="18"/>
          </w:rPr>
          <w:instrText>PAGE   \* MERGEFORMAT</w:instrText>
        </w:r>
        <w:r w:rsidRPr="00EF1F11">
          <w:rPr>
            <w:sz w:val="18"/>
            <w:szCs w:val="18"/>
          </w:rPr>
          <w:fldChar w:fldCharType="separate"/>
        </w:r>
        <w:r w:rsidR="00811DE0">
          <w:rPr>
            <w:noProof/>
            <w:sz w:val="18"/>
            <w:szCs w:val="18"/>
          </w:rPr>
          <w:t>1</w:t>
        </w:r>
        <w:r w:rsidRPr="00EF1F11">
          <w:rPr>
            <w:sz w:val="18"/>
            <w:szCs w:val="18"/>
          </w:rPr>
          <w:fldChar w:fldCharType="end"/>
        </w:r>
      </w:p>
    </w:sdtContent>
  </w:sdt>
  <w:p w14:paraId="450CB91C" w14:textId="77777777" w:rsidR="00F23EFD" w:rsidRPr="00F23EFD" w:rsidRDefault="00F23EFD" w:rsidP="00F23EFD">
    <w:pPr>
      <w:spacing w:line="240" w:lineRule="auto"/>
      <w:jc w:val="left"/>
      <w:rPr>
        <w:sz w:val="18"/>
        <w:szCs w:val="18"/>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10677" w14:textId="1EFF9085" w:rsidR="00EF1565" w:rsidRPr="00EF1565" w:rsidRDefault="00EF1565">
    <w:pPr>
      <w:pStyle w:val="Footer"/>
      <w:jc w:val="right"/>
      <w:rPr>
        <w:sz w:val="18"/>
        <w:szCs w:val="18"/>
      </w:rPr>
    </w:pPr>
    <w:r w:rsidRPr="00EF1565">
      <w:rPr>
        <w:sz w:val="18"/>
        <w:szCs w:val="18"/>
      </w:rPr>
      <w:fldChar w:fldCharType="begin"/>
    </w:r>
    <w:r w:rsidRPr="00EF1565">
      <w:rPr>
        <w:sz w:val="18"/>
        <w:szCs w:val="18"/>
      </w:rPr>
      <w:instrText>PAGE   \* MERGEFORMAT</w:instrText>
    </w:r>
    <w:r w:rsidRPr="00EF1565">
      <w:rPr>
        <w:sz w:val="18"/>
        <w:szCs w:val="18"/>
      </w:rPr>
      <w:fldChar w:fldCharType="separate"/>
    </w:r>
    <w:r w:rsidR="00811DE0">
      <w:rPr>
        <w:noProof/>
        <w:sz w:val="18"/>
        <w:szCs w:val="18"/>
      </w:rPr>
      <w:t>4</w:t>
    </w:r>
    <w:r w:rsidRPr="00EF1565">
      <w:rPr>
        <w:sz w:val="18"/>
        <w:szCs w:val="18"/>
      </w:rPr>
      <w:fldChar w:fldCharType="end"/>
    </w:r>
  </w:p>
  <w:p w14:paraId="25D1DCB2" w14:textId="77777777" w:rsidR="00D92CD6" w:rsidRDefault="00D92CD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F588E" w14:textId="77777777" w:rsidR="0094025E" w:rsidRDefault="0094025E">
    <w:pPr>
      <w:pStyle w:val="Footer"/>
      <w:jc w:val="right"/>
    </w:pPr>
  </w:p>
  <w:p w14:paraId="05550BF1" w14:textId="77777777" w:rsidR="0094025E" w:rsidRDefault="009402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05071A" w14:textId="77777777" w:rsidR="00181789" w:rsidRDefault="00181789" w:rsidP="005F5FEB">
      <w:pPr>
        <w:spacing w:line="240" w:lineRule="auto"/>
      </w:pPr>
      <w:bookmarkStart w:id="0" w:name="_Hlk493588901"/>
      <w:bookmarkEnd w:id="0"/>
      <w:r>
        <w:separator/>
      </w:r>
    </w:p>
  </w:footnote>
  <w:footnote w:type="continuationSeparator" w:id="0">
    <w:p w14:paraId="1FDC1B49" w14:textId="77777777" w:rsidR="00181789" w:rsidRDefault="00181789" w:rsidP="005F5FE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454130" w14:textId="77777777" w:rsidR="00AB3BB3" w:rsidRDefault="00AB3BB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CB914" w14:textId="77777777" w:rsidR="001E108A" w:rsidRPr="00D52F94" w:rsidRDefault="001E108A" w:rsidP="001E108A">
    <w:pPr>
      <w:pStyle w:val="NoSpacing"/>
      <w:ind w:right="3968"/>
      <w:rPr>
        <w:sz w:val="16"/>
        <w:szCs w:val="17"/>
      </w:rPr>
    </w:pPr>
    <w:r w:rsidRPr="00D52F94">
      <w:rPr>
        <w:noProof/>
        <w:sz w:val="16"/>
        <w:szCs w:val="17"/>
        <w:lang w:eastAsia="pt-BR"/>
      </w:rPr>
      <w:drawing>
        <wp:anchor distT="0" distB="0" distL="114300" distR="114300" simplePos="0" relativeHeight="251656192" behindDoc="0" locked="0" layoutInCell="1" allowOverlap="1" wp14:anchorId="450CB923" wp14:editId="450CB924">
          <wp:simplePos x="0" y="0"/>
          <wp:positionH relativeFrom="margin">
            <wp:posOffset>4705985</wp:posOffset>
          </wp:positionH>
          <wp:positionV relativeFrom="margin">
            <wp:posOffset>-718820</wp:posOffset>
          </wp:positionV>
          <wp:extent cx="604520" cy="428625"/>
          <wp:effectExtent l="0" t="0" r="5080" b="9525"/>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extLst>
                      <a:ext uri="{28A0092B-C50C-407E-A947-70E740481C1C}">
                        <a14:useLocalDpi xmlns:a14="http://schemas.microsoft.com/office/drawing/2010/main" val="0"/>
                      </a:ext>
                    </a:extLst>
                  </a:blip>
                  <a:stretch>
                    <a:fillRect/>
                  </a:stretch>
                </pic:blipFill>
                <pic:spPr>
                  <a:xfrm>
                    <a:off x="0" y="0"/>
                    <a:ext cx="604520" cy="428625"/>
                  </a:xfrm>
                  <a:prstGeom prst="rect">
                    <a:avLst/>
                  </a:prstGeom>
                </pic:spPr>
              </pic:pic>
            </a:graphicData>
          </a:graphic>
          <wp14:sizeRelH relativeFrom="margin">
            <wp14:pctWidth>0</wp14:pctWidth>
          </wp14:sizeRelH>
          <wp14:sizeRelV relativeFrom="margin">
            <wp14:pctHeight>0</wp14:pctHeight>
          </wp14:sizeRelV>
        </wp:anchor>
      </w:drawing>
    </w:r>
    <w:r w:rsidRPr="00D52F94">
      <w:rPr>
        <w:sz w:val="16"/>
        <w:szCs w:val="17"/>
      </w:rPr>
      <w:t xml:space="preserve">Monografia apresentada para obtenção do título de especialista em </w:t>
    </w:r>
    <w:r w:rsidR="00E12124">
      <w:rPr>
        <w:sz w:val="16"/>
        <w:szCs w:val="17"/>
      </w:rPr>
      <w:t>_________ (Nome do curso)</w:t>
    </w:r>
    <w:r w:rsidR="008E02ED">
      <w:rPr>
        <w:sz w:val="16"/>
        <w:szCs w:val="17"/>
      </w:rPr>
      <w:t xml:space="preserve"> – Ano ____ (ano da defesa)</w:t>
    </w:r>
  </w:p>
  <w:p w14:paraId="450CB915" w14:textId="77777777" w:rsidR="001E108A" w:rsidRDefault="001E108A" w:rsidP="00433E63">
    <w:pPr>
      <w:pStyle w:val="Header"/>
      <w:tabs>
        <w:tab w:val="clear" w:pos="4252"/>
        <w:tab w:val="clear" w:pos="8504"/>
        <w:tab w:val="left" w:pos="1785"/>
      </w:tabs>
    </w:pPr>
    <w:r>
      <w:rPr>
        <w:noProof/>
        <w:lang w:eastAsia="pt-BR"/>
      </w:rPr>
      <mc:AlternateContent>
        <mc:Choice Requires="wps">
          <w:drawing>
            <wp:anchor distT="0" distB="0" distL="114300" distR="114300" simplePos="0" relativeHeight="251659264" behindDoc="0" locked="0" layoutInCell="1" allowOverlap="1" wp14:anchorId="450CB925" wp14:editId="450CB926">
              <wp:simplePos x="0" y="0"/>
              <wp:positionH relativeFrom="column">
                <wp:posOffset>43815</wp:posOffset>
              </wp:positionH>
              <wp:positionV relativeFrom="paragraph">
                <wp:posOffset>106680</wp:posOffset>
              </wp:positionV>
              <wp:extent cx="5267325" cy="0"/>
              <wp:effectExtent l="0" t="0" r="9525" b="19050"/>
              <wp:wrapNone/>
              <wp:docPr id="5" name="Conector reto 5"/>
              <wp:cNvGraphicFramePr/>
              <a:graphic xmlns:a="http://schemas.openxmlformats.org/drawingml/2006/main">
                <a:graphicData uri="http://schemas.microsoft.com/office/word/2010/wordprocessingShape">
                  <wps:wsp>
                    <wps:cNvCnPr/>
                    <wps:spPr>
                      <a:xfrm>
                        <a:off x="0" y="0"/>
                        <a:ext cx="5267325"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10116BD" id="Conector reto 5"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5pt,8.4pt" to="418.2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" strokecolor="#5a5a5a [2109]" strokeweight=".25pt"/>
          </w:pict>
        </mc:Fallback>
      </mc:AlternateContent>
    </w:r>
    <w:r w:rsidR="00433E63">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CB918" w14:textId="25332BEB" w:rsidR="00D92CD6" w:rsidRPr="00D52F94" w:rsidRDefault="008F2AC4" w:rsidP="00D92CD6">
    <w:pPr>
      <w:pStyle w:val="NoSpacing"/>
      <w:ind w:right="3968"/>
      <w:rPr>
        <w:sz w:val="16"/>
        <w:szCs w:val="17"/>
      </w:rPr>
    </w:pPr>
    <w:bookmarkStart w:id="1" w:name="_Hlk33885723"/>
    <w:bookmarkStart w:id="2" w:name="_Hlk33885724"/>
    <w:bookmarkStart w:id="3" w:name="_Hlk33895896"/>
    <w:bookmarkStart w:id="4" w:name="_Hlk33895897"/>
    <w:bookmarkStart w:id="5" w:name="_Hlk33895939"/>
    <w:bookmarkStart w:id="6" w:name="_Hlk33895940"/>
    <w:bookmarkStart w:id="7" w:name="_Hlk33948838"/>
    <w:bookmarkStart w:id="8" w:name="_Hlk33948839"/>
    <w:bookmarkStart w:id="9" w:name="_Hlk33953468"/>
    <w:bookmarkStart w:id="10" w:name="_Hlk33953469"/>
    <w:bookmarkStart w:id="11" w:name="_Hlk33974381"/>
    <w:bookmarkStart w:id="12" w:name="_Hlk33974382"/>
    <w:r>
      <w:rPr>
        <w:noProof/>
        <w:lang w:eastAsia="pt-BR"/>
      </w:rPr>
      <w:drawing>
        <wp:anchor distT="0" distB="0" distL="114300" distR="114300" simplePos="0" relativeHeight="251666432" behindDoc="1" locked="0" layoutInCell="1" allowOverlap="1" wp14:anchorId="7FC788BA" wp14:editId="48818253">
          <wp:simplePos x="0" y="0"/>
          <wp:positionH relativeFrom="margin">
            <wp:posOffset>5081270</wp:posOffset>
          </wp:positionH>
          <wp:positionV relativeFrom="paragraph">
            <wp:posOffset>-46506</wp:posOffset>
          </wp:positionV>
          <wp:extent cx="672245" cy="282091"/>
          <wp:effectExtent l="0" t="0" r="0" b="381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6416" cy="2838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116D">
      <w:rPr>
        <w:sz w:val="16"/>
        <w:szCs w:val="17"/>
      </w:rPr>
      <w:t>Trabalho</w:t>
    </w:r>
    <w:r w:rsidR="00D92CD6" w:rsidRPr="00D52F94">
      <w:rPr>
        <w:sz w:val="16"/>
        <w:szCs w:val="17"/>
      </w:rPr>
      <w:t xml:space="preserve"> </w:t>
    </w:r>
    <w:r w:rsidR="001349B7">
      <w:rPr>
        <w:sz w:val="16"/>
        <w:szCs w:val="17"/>
      </w:rPr>
      <w:t xml:space="preserve">de Conclusão de Curso </w:t>
    </w:r>
    <w:r w:rsidR="00D92CD6" w:rsidRPr="00D52F94">
      <w:rPr>
        <w:sz w:val="16"/>
        <w:szCs w:val="17"/>
      </w:rPr>
      <w:t>apresentad</w:t>
    </w:r>
    <w:r w:rsidR="0037116D">
      <w:rPr>
        <w:sz w:val="16"/>
        <w:szCs w:val="17"/>
      </w:rPr>
      <w:t>o</w:t>
    </w:r>
    <w:r w:rsidR="00D92CD6" w:rsidRPr="00D52F94">
      <w:rPr>
        <w:sz w:val="16"/>
        <w:szCs w:val="17"/>
      </w:rPr>
      <w:t xml:space="preserve"> para obtenção do título de especialista em</w:t>
    </w:r>
    <w:r w:rsidR="00EB5E64">
      <w:rPr>
        <w:sz w:val="16"/>
        <w:szCs w:val="17"/>
      </w:rPr>
      <w:t xml:space="preserve"> </w:t>
    </w:r>
    <w:r w:rsidR="000F4FAC">
      <w:rPr>
        <w:sz w:val="16"/>
        <w:szCs w:val="17"/>
      </w:rPr>
      <w:t>Data Science e Analytics</w:t>
    </w:r>
    <w:r w:rsidR="00EB5E64">
      <w:rPr>
        <w:sz w:val="16"/>
        <w:szCs w:val="17"/>
      </w:rPr>
      <w:t xml:space="preserve"> – </w:t>
    </w:r>
    <w:r w:rsidR="000F4FAC">
      <w:rPr>
        <w:sz w:val="16"/>
        <w:szCs w:val="17"/>
      </w:rPr>
      <w:t>2022</w:t>
    </w:r>
  </w:p>
  <w:p w14:paraId="450CB919" w14:textId="77777777" w:rsidR="00D92CD6" w:rsidRDefault="00D92CD6" w:rsidP="00D92CD6">
    <w:pPr>
      <w:pStyle w:val="Header"/>
      <w:tabs>
        <w:tab w:val="clear" w:pos="4252"/>
        <w:tab w:val="clear" w:pos="8504"/>
        <w:tab w:val="left" w:pos="1785"/>
      </w:tabs>
    </w:pPr>
    <w:r>
      <w:rPr>
        <w:noProof/>
        <w:lang w:eastAsia="pt-BR"/>
      </w:rPr>
      <mc:AlternateContent>
        <mc:Choice Requires="wps">
          <w:drawing>
            <wp:anchor distT="0" distB="0" distL="114300" distR="114300" simplePos="0" relativeHeight="251660288" behindDoc="0" locked="0" layoutInCell="1" allowOverlap="1" wp14:anchorId="450CB929" wp14:editId="7783E0F0">
              <wp:simplePos x="0" y="0"/>
              <wp:positionH relativeFrom="margin">
                <wp:align>right</wp:align>
              </wp:positionH>
              <wp:positionV relativeFrom="paragraph">
                <wp:posOffset>106680</wp:posOffset>
              </wp:positionV>
              <wp:extent cx="5753100" cy="0"/>
              <wp:effectExtent l="0" t="0" r="0" b="0"/>
              <wp:wrapNone/>
              <wp:docPr id="10" name="Conector reto 10"/>
              <wp:cNvGraphicFramePr/>
              <a:graphic xmlns:a="http://schemas.openxmlformats.org/drawingml/2006/main">
                <a:graphicData uri="http://schemas.microsoft.com/office/word/2010/wordprocessingShape">
                  <wps:wsp>
                    <wps:cNvCnPr/>
                    <wps:spPr>
                      <a:xfrm flipV="1">
                        <a:off x="0" y="0"/>
                        <a:ext cx="5753100"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B29293" id="Conector reto 10" o:spid="_x0000_s1026" style="position:absolute;flip:y;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01.8pt,8.4pt" to="85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" strokecolor="#5a5a5a [2109]" strokeweight=".25pt">
              <w10:wrap anchorx="margin"/>
            </v:line>
          </w:pict>
        </mc:Fallback>
      </mc:AlternateContent>
    </w:r>
    <w:r>
      <w:tab/>
    </w:r>
  </w:p>
  <w:bookmarkEnd w:id="1"/>
  <w:bookmarkEnd w:id="2"/>
  <w:bookmarkEnd w:id="3"/>
  <w:bookmarkEnd w:id="4"/>
  <w:bookmarkEnd w:id="5"/>
  <w:bookmarkEnd w:id="6"/>
  <w:bookmarkEnd w:id="7"/>
  <w:bookmarkEnd w:id="8"/>
  <w:bookmarkEnd w:id="9"/>
  <w:bookmarkEnd w:id="10"/>
  <w:bookmarkEnd w:id="11"/>
  <w:bookmarkEnd w:id="12"/>
  <w:p w14:paraId="450CB91A" w14:textId="77777777" w:rsidR="001E108A" w:rsidRPr="00D92CD6" w:rsidRDefault="001E108A" w:rsidP="00D92CD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B5B10" w14:textId="2523E76C" w:rsidR="00EE21D2" w:rsidRPr="00D52F94" w:rsidRDefault="00992A07" w:rsidP="00EE21D2">
    <w:pPr>
      <w:pStyle w:val="NoSpacing"/>
      <w:ind w:right="3968"/>
      <w:rPr>
        <w:sz w:val="16"/>
        <w:szCs w:val="17"/>
      </w:rPr>
    </w:pPr>
    <w:bookmarkStart w:id="25" w:name="_Hlk33913842"/>
    <w:bookmarkStart w:id="26" w:name="_Hlk33913843"/>
    <w:r>
      <w:rPr>
        <w:noProof/>
        <w:lang w:eastAsia="pt-BR"/>
      </w:rPr>
      <w:drawing>
        <wp:anchor distT="0" distB="0" distL="114300" distR="114300" simplePos="0" relativeHeight="251668480" behindDoc="1" locked="0" layoutInCell="1" allowOverlap="1" wp14:anchorId="328DACF3" wp14:editId="4052C4EC">
          <wp:simplePos x="0" y="0"/>
          <wp:positionH relativeFrom="margin">
            <wp:posOffset>5100320</wp:posOffset>
          </wp:positionH>
          <wp:positionV relativeFrom="paragraph">
            <wp:posOffset>-38100</wp:posOffset>
          </wp:positionV>
          <wp:extent cx="673200" cy="282492"/>
          <wp:effectExtent l="0" t="0" r="0" b="3810"/>
          <wp:wrapNone/>
          <wp:docPr id="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3200" cy="2824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21D2">
      <w:rPr>
        <w:sz w:val="16"/>
        <w:szCs w:val="17"/>
      </w:rPr>
      <w:t>Trabalho</w:t>
    </w:r>
    <w:r w:rsidR="00EE21D2" w:rsidRPr="00D52F94">
      <w:rPr>
        <w:sz w:val="16"/>
        <w:szCs w:val="17"/>
      </w:rPr>
      <w:t xml:space="preserve"> </w:t>
    </w:r>
    <w:r w:rsidR="001349B7">
      <w:rPr>
        <w:sz w:val="16"/>
        <w:szCs w:val="17"/>
      </w:rPr>
      <w:t xml:space="preserve">de Conclusão de Curso </w:t>
    </w:r>
    <w:r w:rsidR="00EE21D2" w:rsidRPr="00D52F94">
      <w:rPr>
        <w:sz w:val="16"/>
        <w:szCs w:val="17"/>
      </w:rPr>
      <w:t>apresentad</w:t>
    </w:r>
    <w:r w:rsidR="00EE21D2">
      <w:rPr>
        <w:sz w:val="16"/>
        <w:szCs w:val="17"/>
      </w:rPr>
      <w:t>o</w:t>
    </w:r>
    <w:r w:rsidR="00EE21D2" w:rsidRPr="00D52F94">
      <w:rPr>
        <w:sz w:val="16"/>
        <w:szCs w:val="17"/>
      </w:rPr>
      <w:t xml:space="preserve"> para obtenção do título de especialista em </w:t>
    </w:r>
    <w:r w:rsidR="00BF0DFB">
      <w:rPr>
        <w:sz w:val="16"/>
        <w:szCs w:val="17"/>
      </w:rPr>
      <w:t>Data Science e Analytics</w:t>
    </w:r>
    <w:r w:rsidR="00EE21D2">
      <w:rPr>
        <w:sz w:val="16"/>
        <w:szCs w:val="17"/>
      </w:rPr>
      <w:t xml:space="preserve"> – </w:t>
    </w:r>
    <w:r w:rsidR="00BF0DFB">
      <w:rPr>
        <w:sz w:val="16"/>
        <w:szCs w:val="17"/>
      </w:rPr>
      <w:t>2022</w:t>
    </w:r>
  </w:p>
  <w:p w14:paraId="11B128D1" w14:textId="5CD4F816" w:rsidR="00EE21D2" w:rsidRDefault="000A46BE" w:rsidP="00EE21D2">
    <w:pPr>
      <w:pStyle w:val="Header"/>
      <w:tabs>
        <w:tab w:val="clear" w:pos="4252"/>
        <w:tab w:val="clear" w:pos="8504"/>
        <w:tab w:val="left" w:pos="1785"/>
      </w:tabs>
    </w:pPr>
    <w:r>
      <w:rPr>
        <w:noProof/>
        <w:lang w:eastAsia="pt-BR"/>
      </w:rPr>
      <mc:AlternateContent>
        <mc:Choice Requires="wps">
          <w:drawing>
            <wp:anchor distT="4294967295" distB="4294967295" distL="114300" distR="114300" simplePos="0" relativeHeight="251665408" behindDoc="0" locked="0" layoutInCell="1" allowOverlap="1" wp14:anchorId="31582EE2" wp14:editId="58FF7FC1">
              <wp:simplePos x="0" y="0"/>
              <wp:positionH relativeFrom="margin">
                <wp:align>right</wp:align>
              </wp:positionH>
              <wp:positionV relativeFrom="paragraph">
                <wp:posOffset>106679</wp:posOffset>
              </wp:positionV>
              <wp:extent cx="5753100" cy="0"/>
              <wp:effectExtent l="0" t="0" r="0" b="0"/>
              <wp:wrapNone/>
              <wp:docPr id="1" name="Conector re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53100" cy="0"/>
                      </a:xfrm>
                      <a:prstGeom prst="line">
                        <a:avLst/>
                      </a:prstGeom>
                      <a:noFill/>
                      <a:ln w="3175" cap="flat" cmpd="sng" algn="ctr">
                        <a:solidFill>
                          <a:sysClr val="windowText" lastClr="000000">
                            <a:lumMod val="65000"/>
                            <a:lumOff val="3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95C016C" id="Conector reto 1" o:spid="_x0000_s1026" style="position:absolute;flip:y;z-index:251665408;visibility:visible;mso-wrap-style:square;mso-width-percent:0;mso-height-percent:0;mso-wrap-distance-left:9pt;mso-wrap-distance-top:-3e-5mm;mso-wrap-distance-right:9pt;mso-wrap-distance-bottom:-3e-5mm;mso-position-horizontal:right;mso-position-horizontal-relative:margin;mso-position-vertical:absolute;mso-position-vertical-relative:text;mso-width-percent:0;mso-height-percent:0;mso-width-relative:margin;mso-height-relative:margin" from="401.8pt,8.4pt" to="85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" strokecolor="#595959" strokeweight=".25pt">
              <o:lock v:ext="edit" shapetype="f"/>
              <w10:wrap anchorx="margin"/>
            </v:line>
          </w:pict>
        </mc:Fallback>
      </mc:AlternateContent>
    </w:r>
    <w:r w:rsidR="00EE21D2">
      <w:tab/>
    </w:r>
  </w:p>
  <w:bookmarkEnd w:id="25"/>
  <w:bookmarkEnd w:id="26"/>
  <w:p w14:paraId="54778FA6" w14:textId="77777777" w:rsidR="00D92CD6" w:rsidRPr="00EE21D2" w:rsidRDefault="00D92CD6" w:rsidP="00EE21D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2298"/>
    <w:multiLevelType w:val="hybridMultilevel"/>
    <w:tmpl w:val="6A42BE3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2DD6C2F"/>
    <w:multiLevelType w:val="hybridMultilevel"/>
    <w:tmpl w:val="2D7418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68F253B"/>
    <w:multiLevelType w:val="hybridMultilevel"/>
    <w:tmpl w:val="F5CA129A"/>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 w15:restartNumberingAfterBreak="0">
    <w:nsid w:val="40BC1C4F"/>
    <w:multiLevelType w:val="hybridMultilevel"/>
    <w:tmpl w:val="62D284C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15:restartNumberingAfterBreak="0">
    <w:nsid w:val="585B6087"/>
    <w:multiLevelType w:val="hybridMultilevel"/>
    <w:tmpl w:val="9D705362"/>
    <w:lvl w:ilvl="0" w:tplc="01989CAA">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77147F67"/>
    <w:multiLevelType w:val="multilevel"/>
    <w:tmpl w:val="0409001F"/>
    <w:lvl w:ilvl="0">
      <w:start w:val="1"/>
      <w:numFmt w:val="decimal"/>
      <w:lvlText w:val="%1."/>
      <w:lvlJc w:val="left"/>
      <w:pPr>
        <w:ind w:left="360" w:hanging="360"/>
      </w:pPr>
    </w:lvl>
    <w:lvl w:ilvl="1">
      <w:start w:val="1"/>
      <w:numFmt w:val="decimal"/>
      <w:lvlText w:val="%1.%2."/>
      <w:lvlJc w:val="left"/>
      <w:pPr>
        <w:ind w:left="574" w:hanging="432"/>
      </w:pPr>
    </w:lvl>
    <w:lvl w:ilvl="2">
      <w:start w:val="1"/>
      <w:numFmt w:val="decimal"/>
      <w:lvlText w:val="%1.%2.%3."/>
      <w:lvlJc w:val="left"/>
      <w:pPr>
        <w:ind w:left="646" w:hanging="504"/>
      </w:pPr>
    </w:lvl>
    <w:lvl w:ilvl="3">
      <w:start w:val="1"/>
      <w:numFmt w:val="decimal"/>
      <w:lvlText w:val="%1.%2.%3.%4."/>
      <w:lvlJc w:val="left"/>
      <w:pPr>
        <w:ind w:left="932"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926919547">
    <w:abstractNumId w:val="5"/>
  </w:num>
  <w:num w:numId="2" w16cid:durableId="2102800651">
    <w:abstractNumId w:val="4"/>
  </w:num>
  <w:num w:numId="3" w16cid:durableId="1593127759">
    <w:abstractNumId w:val="1"/>
  </w:num>
  <w:num w:numId="4" w16cid:durableId="880434656">
    <w:abstractNumId w:val="2"/>
  </w:num>
  <w:num w:numId="5" w16cid:durableId="454563879">
    <w:abstractNumId w:val="3"/>
  </w:num>
  <w:num w:numId="6" w16cid:durableId="13390449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5FEB"/>
    <w:rsid w:val="00000AE7"/>
    <w:rsid w:val="000013B0"/>
    <w:rsid w:val="00002171"/>
    <w:rsid w:val="00002D22"/>
    <w:rsid w:val="00002FED"/>
    <w:rsid w:val="0000516E"/>
    <w:rsid w:val="00010625"/>
    <w:rsid w:val="000116B7"/>
    <w:rsid w:val="000121A2"/>
    <w:rsid w:val="000123B4"/>
    <w:rsid w:val="000129BF"/>
    <w:rsid w:val="00012C4E"/>
    <w:rsid w:val="00013E21"/>
    <w:rsid w:val="00015A3B"/>
    <w:rsid w:val="000172F4"/>
    <w:rsid w:val="0002232A"/>
    <w:rsid w:val="000224B5"/>
    <w:rsid w:val="000225B9"/>
    <w:rsid w:val="00023407"/>
    <w:rsid w:val="000270B7"/>
    <w:rsid w:val="00031590"/>
    <w:rsid w:val="000318BF"/>
    <w:rsid w:val="00031C13"/>
    <w:rsid w:val="00033866"/>
    <w:rsid w:val="0003392C"/>
    <w:rsid w:val="00033ABE"/>
    <w:rsid w:val="00033FA9"/>
    <w:rsid w:val="000379B9"/>
    <w:rsid w:val="000414DF"/>
    <w:rsid w:val="00042541"/>
    <w:rsid w:val="000509FC"/>
    <w:rsid w:val="000520CC"/>
    <w:rsid w:val="000532FC"/>
    <w:rsid w:val="000577E7"/>
    <w:rsid w:val="0006184C"/>
    <w:rsid w:val="00061D94"/>
    <w:rsid w:val="0006582A"/>
    <w:rsid w:val="00065F34"/>
    <w:rsid w:val="000664DC"/>
    <w:rsid w:val="00067213"/>
    <w:rsid w:val="00067D02"/>
    <w:rsid w:val="000718FD"/>
    <w:rsid w:val="000778D9"/>
    <w:rsid w:val="00080BC8"/>
    <w:rsid w:val="000814C0"/>
    <w:rsid w:val="00083C5D"/>
    <w:rsid w:val="00085867"/>
    <w:rsid w:val="00092334"/>
    <w:rsid w:val="000933EE"/>
    <w:rsid w:val="00097649"/>
    <w:rsid w:val="00097FC0"/>
    <w:rsid w:val="000A1F2D"/>
    <w:rsid w:val="000A23B0"/>
    <w:rsid w:val="000A2FA1"/>
    <w:rsid w:val="000A38BE"/>
    <w:rsid w:val="000A4647"/>
    <w:rsid w:val="000A46BE"/>
    <w:rsid w:val="000A64CD"/>
    <w:rsid w:val="000A6560"/>
    <w:rsid w:val="000A7332"/>
    <w:rsid w:val="000A765C"/>
    <w:rsid w:val="000B64B6"/>
    <w:rsid w:val="000B6806"/>
    <w:rsid w:val="000B6C41"/>
    <w:rsid w:val="000B7127"/>
    <w:rsid w:val="000C043D"/>
    <w:rsid w:val="000C3C52"/>
    <w:rsid w:val="000C42A2"/>
    <w:rsid w:val="000C5E50"/>
    <w:rsid w:val="000D19F2"/>
    <w:rsid w:val="000D65A6"/>
    <w:rsid w:val="000D7128"/>
    <w:rsid w:val="000E13A9"/>
    <w:rsid w:val="000E22A9"/>
    <w:rsid w:val="000E3C62"/>
    <w:rsid w:val="000E485D"/>
    <w:rsid w:val="000E4AAB"/>
    <w:rsid w:val="000E5274"/>
    <w:rsid w:val="000E6826"/>
    <w:rsid w:val="000E6922"/>
    <w:rsid w:val="000F0209"/>
    <w:rsid w:val="000F06D0"/>
    <w:rsid w:val="000F169A"/>
    <w:rsid w:val="000F3312"/>
    <w:rsid w:val="000F4FAC"/>
    <w:rsid w:val="000F7383"/>
    <w:rsid w:val="000F7A70"/>
    <w:rsid w:val="001005FA"/>
    <w:rsid w:val="00103911"/>
    <w:rsid w:val="00103C8C"/>
    <w:rsid w:val="00104D82"/>
    <w:rsid w:val="00105364"/>
    <w:rsid w:val="0010566C"/>
    <w:rsid w:val="00105BC6"/>
    <w:rsid w:val="00106E6C"/>
    <w:rsid w:val="00111217"/>
    <w:rsid w:val="0011149C"/>
    <w:rsid w:val="00112AF9"/>
    <w:rsid w:val="001139BD"/>
    <w:rsid w:val="00113B39"/>
    <w:rsid w:val="00114C24"/>
    <w:rsid w:val="001179F3"/>
    <w:rsid w:val="001214BB"/>
    <w:rsid w:val="00123A50"/>
    <w:rsid w:val="00124575"/>
    <w:rsid w:val="001256A1"/>
    <w:rsid w:val="0012729D"/>
    <w:rsid w:val="0013370A"/>
    <w:rsid w:val="001349B7"/>
    <w:rsid w:val="00136AA3"/>
    <w:rsid w:val="00136E32"/>
    <w:rsid w:val="00137B2D"/>
    <w:rsid w:val="00140932"/>
    <w:rsid w:val="00140FB1"/>
    <w:rsid w:val="0014260C"/>
    <w:rsid w:val="00144A33"/>
    <w:rsid w:val="0015284C"/>
    <w:rsid w:val="00153B7D"/>
    <w:rsid w:val="001549ED"/>
    <w:rsid w:val="00154A69"/>
    <w:rsid w:val="00154E2B"/>
    <w:rsid w:val="001553DB"/>
    <w:rsid w:val="00155F66"/>
    <w:rsid w:val="00155FEB"/>
    <w:rsid w:val="00157F18"/>
    <w:rsid w:val="001644FF"/>
    <w:rsid w:val="001650D8"/>
    <w:rsid w:val="00173435"/>
    <w:rsid w:val="0017451B"/>
    <w:rsid w:val="00175D80"/>
    <w:rsid w:val="0017695E"/>
    <w:rsid w:val="00176F99"/>
    <w:rsid w:val="00177958"/>
    <w:rsid w:val="0018079B"/>
    <w:rsid w:val="0018082B"/>
    <w:rsid w:val="0018103E"/>
    <w:rsid w:val="00181789"/>
    <w:rsid w:val="00183B05"/>
    <w:rsid w:val="00186762"/>
    <w:rsid w:val="00186A65"/>
    <w:rsid w:val="00193BC0"/>
    <w:rsid w:val="00196DB1"/>
    <w:rsid w:val="0019744E"/>
    <w:rsid w:val="00197DB5"/>
    <w:rsid w:val="001A16F8"/>
    <w:rsid w:val="001A2490"/>
    <w:rsid w:val="001A2B26"/>
    <w:rsid w:val="001A2D99"/>
    <w:rsid w:val="001A30B5"/>
    <w:rsid w:val="001A3AE9"/>
    <w:rsid w:val="001A562A"/>
    <w:rsid w:val="001A5A6E"/>
    <w:rsid w:val="001B0931"/>
    <w:rsid w:val="001B29CD"/>
    <w:rsid w:val="001B7001"/>
    <w:rsid w:val="001B7C5F"/>
    <w:rsid w:val="001C2B2C"/>
    <w:rsid w:val="001C2D28"/>
    <w:rsid w:val="001C4079"/>
    <w:rsid w:val="001D1514"/>
    <w:rsid w:val="001D1901"/>
    <w:rsid w:val="001D478C"/>
    <w:rsid w:val="001D7059"/>
    <w:rsid w:val="001E108A"/>
    <w:rsid w:val="001E36B2"/>
    <w:rsid w:val="001E6121"/>
    <w:rsid w:val="001E6B8D"/>
    <w:rsid w:val="001E7E15"/>
    <w:rsid w:val="001F0405"/>
    <w:rsid w:val="001F0A4F"/>
    <w:rsid w:val="001F25D2"/>
    <w:rsid w:val="001F5096"/>
    <w:rsid w:val="001F5795"/>
    <w:rsid w:val="001F677B"/>
    <w:rsid w:val="001F7506"/>
    <w:rsid w:val="002013ED"/>
    <w:rsid w:val="00202895"/>
    <w:rsid w:val="00207CE7"/>
    <w:rsid w:val="00210B3E"/>
    <w:rsid w:val="00211B98"/>
    <w:rsid w:val="002134BB"/>
    <w:rsid w:val="002138F6"/>
    <w:rsid w:val="00213BA5"/>
    <w:rsid w:val="00214A52"/>
    <w:rsid w:val="00216C0F"/>
    <w:rsid w:val="00216FD7"/>
    <w:rsid w:val="00217DC6"/>
    <w:rsid w:val="002200CC"/>
    <w:rsid w:val="00221BFD"/>
    <w:rsid w:val="00221EC9"/>
    <w:rsid w:val="00222FB8"/>
    <w:rsid w:val="00225427"/>
    <w:rsid w:val="00226A6D"/>
    <w:rsid w:val="00227185"/>
    <w:rsid w:val="00231881"/>
    <w:rsid w:val="002322F4"/>
    <w:rsid w:val="00232634"/>
    <w:rsid w:val="002328A3"/>
    <w:rsid w:val="00235C1F"/>
    <w:rsid w:val="00236AB7"/>
    <w:rsid w:val="00236FCE"/>
    <w:rsid w:val="00237F2A"/>
    <w:rsid w:val="002405E1"/>
    <w:rsid w:val="00243CF5"/>
    <w:rsid w:val="00244916"/>
    <w:rsid w:val="00246075"/>
    <w:rsid w:val="00246236"/>
    <w:rsid w:val="00247798"/>
    <w:rsid w:val="00250606"/>
    <w:rsid w:val="0025090A"/>
    <w:rsid w:val="00252BD8"/>
    <w:rsid w:val="002533ED"/>
    <w:rsid w:val="00253866"/>
    <w:rsid w:val="00257636"/>
    <w:rsid w:val="0026130F"/>
    <w:rsid w:val="00262449"/>
    <w:rsid w:val="0026400A"/>
    <w:rsid w:val="00266914"/>
    <w:rsid w:val="002674D7"/>
    <w:rsid w:val="00273955"/>
    <w:rsid w:val="00275008"/>
    <w:rsid w:val="00275C58"/>
    <w:rsid w:val="00280291"/>
    <w:rsid w:val="00280558"/>
    <w:rsid w:val="002812B8"/>
    <w:rsid w:val="00282166"/>
    <w:rsid w:val="00282755"/>
    <w:rsid w:val="00284EC8"/>
    <w:rsid w:val="00285602"/>
    <w:rsid w:val="00286FB4"/>
    <w:rsid w:val="002875D3"/>
    <w:rsid w:val="00291BFA"/>
    <w:rsid w:val="00295E7E"/>
    <w:rsid w:val="00296614"/>
    <w:rsid w:val="002A10B1"/>
    <w:rsid w:val="002A116D"/>
    <w:rsid w:val="002A21AF"/>
    <w:rsid w:val="002A3510"/>
    <w:rsid w:val="002A363A"/>
    <w:rsid w:val="002A51BD"/>
    <w:rsid w:val="002A7494"/>
    <w:rsid w:val="002A7AA9"/>
    <w:rsid w:val="002B14EB"/>
    <w:rsid w:val="002B5BAD"/>
    <w:rsid w:val="002B7B5A"/>
    <w:rsid w:val="002C6DA5"/>
    <w:rsid w:val="002D0A4C"/>
    <w:rsid w:val="002D1526"/>
    <w:rsid w:val="002D35E9"/>
    <w:rsid w:val="002D3B35"/>
    <w:rsid w:val="002D3C1B"/>
    <w:rsid w:val="002D43A0"/>
    <w:rsid w:val="002D4619"/>
    <w:rsid w:val="002D6078"/>
    <w:rsid w:val="002D6AF2"/>
    <w:rsid w:val="002D778A"/>
    <w:rsid w:val="002E1458"/>
    <w:rsid w:val="002E3943"/>
    <w:rsid w:val="002E3D0D"/>
    <w:rsid w:val="002E72EA"/>
    <w:rsid w:val="002F06F4"/>
    <w:rsid w:val="002F1330"/>
    <w:rsid w:val="002F1D85"/>
    <w:rsid w:val="002F2245"/>
    <w:rsid w:val="002F36B9"/>
    <w:rsid w:val="002F3830"/>
    <w:rsid w:val="002F38F6"/>
    <w:rsid w:val="002F4EAA"/>
    <w:rsid w:val="002F78FB"/>
    <w:rsid w:val="00302BCD"/>
    <w:rsid w:val="00303970"/>
    <w:rsid w:val="00311C33"/>
    <w:rsid w:val="0031459B"/>
    <w:rsid w:val="003162BC"/>
    <w:rsid w:val="00317D5B"/>
    <w:rsid w:val="00320448"/>
    <w:rsid w:val="0032378B"/>
    <w:rsid w:val="00323A4C"/>
    <w:rsid w:val="00324F9C"/>
    <w:rsid w:val="00325154"/>
    <w:rsid w:val="00325448"/>
    <w:rsid w:val="00325B43"/>
    <w:rsid w:val="00333BFE"/>
    <w:rsid w:val="0033468D"/>
    <w:rsid w:val="003347CD"/>
    <w:rsid w:val="003365DD"/>
    <w:rsid w:val="00340FE5"/>
    <w:rsid w:val="00343108"/>
    <w:rsid w:val="0034700F"/>
    <w:rsid w:val="003479F9"/>
    <w:rsid w:val="0035192B"/>
    <w:rsid w:val="00351961"/>
    <w:rsid w:val="003542E3"/>
    <w:rsid w:val="003543EF"/>
    <w:rsid w:val="00362B83"/>
    <w:rsid w:val="00363515"/>
    <w:rsid w:val="00363932"/>
    <w:rsid w:val="00364D20"/>
    <w:rsid w:val="00364EBE"/>
    <w:rsid w:val="00365D1E"/>
    <w:rsid w:val="00367094"/>
    <w:rsid w:val="0036750F"/>
    <w:rsid w:val="003678EC"/>
    <w:rsid w:val="00370438"/>
    <w:rsid w:val="0037116D"/>
    <w:rsid w:val="003711A6"/>
    <w:rsid w:val="0037140F"/>
    <w:rsid w:val="00371525"/>
    <w:rsid w:val="003715EB"/>
    <w:rsid w:val="00373800"/>
    <w:rsid w:val="00376AD9"/>
    <w:rsid w:val="00380394"/>
    <w:rsid w:val="003809C1"/>
    <w:rsid w:val="00382299"/>
    <w:rsid w:val="0038279B"/>
    <w:rsid w:val="00382BEB"/>
    <w:rsid w:val="003831A1"/>
    <w:rsid w:val="0038363B"/>
    <w:rsid w:val="00383658"/>
    <w:rsid w:val="00387704"/>
    <w:rsid w:val="00387FC4"/>
    <w:rsid w:val="00396CB3"/>
    <w:rsid w:val="00397522"/>
    <w:rsid w:val="003A043F"/>
    <w:rsid w:val="003A095E"/>
    <w:rsid w:val="003A1DCF"/>
    <w:rsid w:val="003A2BF8"/>
    <w:rsid w:val="003A50AD"/>
    <w:rsid w:val="003A5DAF"/>
    <w:rsid w:val="003A7451"/>
    <w:rsid w:val="003B0022"/>
    <w:rsid w:val="003B3E2D"/>
    <w:rsid w:val="003B41AF"/>
    <w:rsid w:val="003C0770"/>
    <w:rsid w:val="003C0DDD"/>
    <w:rsid w:val="003C1B38"/>
    <w:rsid w:val="003C5465"/>
    <w:rsid w:val="003C65F6"/>
    <w:rsid w:val="003C7E43"/>
    <w:rsid w:val="003C7E8D"/>
    <w:rsid w:val="003D2286"/>
    <w:rsid w:val="003D271D"/>
    <w:rsid w:val="003D2BE7"/>
    <w:rsid w:val="003D350D"/>
    <w:rsid w:val="003D681A"/>
    <w:rsid w:val="003E150B"/>
    <w:rsid w:val="003E36CE"/>
    <w:rsid w:val="003E64D0"/>
    <w:rsid w:val="003F02C0"/>
    <w:rsid w:val="003F1EED"/>
    <w:rsid w:val="003F68E1"/>
    <w:rsid w:val="003F6987"/>
    <w:rsid w:val="003F77A8"/>
    <w:rsid w:val="003F7826"/>
    <w:rsid w:val="0040287D"/>
    <w:rsid w:val="00402E00"/>
    <w:rsid w:val="0040349A"/>
    <w:rsid w:val="004038FC"/>
    <w:rsid w:val="00406344"/>
    <w:rsid w:val="00407822"/>
    <w:rsid w:val="00410598"/>
    <w:rsid w:val="0041144C"/>
    <w:rsid w:val="00412B75"/>
    <w:rsid w:val="004139D1"/>
    <w:rsid w:val="00414834"/>
    <w:rsid w:val="00414EA7"/>
    <w:rsid w:val="0041569A"/>
    <w:rsid w:val="00417753"/>
    <w:rsid w:val="00421D0A"/>
    <w:rsid w:val="004242F4"/>
    <w:rsid w:val="0042439A"/>
    <w:rsid w:val="00424D37"/>
    <w:rsid w:val="00431A22"/>
    <w:rsid w:val="00431FB7"/>
    <w:rsid w:val="00433E63"/>
    <w:rsid w:val="004344B3"/>
    <w:rsid w:val="004349A6"/>
    <w:rsid w:val="004357F3"/>
    <w:rsid w:val="00435976"/>
    <w:rsid w:val="004379F9"/>
    <w:rsid w:val="0044240B"/>
    <w:rsid w:val="00443D29"/>
    <w:rsid w:val="004453D9"/>
    <w:rsid w:val="00445A1F"/>
    <w:rsid w:val="004509A5"/>
    <w:rsid w:val="0045201D"/>
    <w:rsid w:val="00454101"/>
    <w:rsid w:val="00454ED4"/>
    <w:rsid w:val="00457061"/>
    <w:rsid w:val="004572B1"/>
    <w:rsid w:val="00461A72"/>
    <w:rsid w:val="00461F62"/>
    <w:rsid w:val="00463175"/>
    <w:rsid w:val="004634A4"/>
    <w:rsid w:val="004638D2"/>
    <w:rsid w:val="00466607"/>
    <w:rsid w:val="00466F81"/>
    <w:rsid w:val="00467725"/>
    <w:rsid w:val="00467C3B"/>
    <w:rsid w:val="00470D5E"/>
    <w:rsid w:val="0047191C"/>
    <w:rsid w:val="00471D21"/>
    <w:rsid w:val="0047346A"/>
    <w:rsid w:val="0047377E"/>
    <w:rsid w:val="00473CFE"/>
    <w:rsid w:val="004743ED"/>
    <w:rsid w:val="00474ACC"/>
    <w:rsid w:val="00477A95"/>
    <w:rsid w:val="0048039A"/>
    <w:rsid w:val="00480D2C"/>
    <w:rsid w:val="004811FC"/>
    <w:rsid w:val="004829D7"/>
    <w:rsid w:val="00482FF6"/>
    <w:rsid w:val="00483E06"/>
    <w:rsid w:val="0048494D"/>
    <w:rsid w:val="00484EF3"/>
    <w:rsid w:val="00485D2B"/>
    <w:rsid w:val="004877F1"/>
    <w:rsid w:val="00487BA1"/>
    <w:rsid w:val="00490240"/>
    <w:rsid w:val="004939A2"/>
    <w:rsid w:val="00494909"/>
    <w:rsid w:val="00494912"/>
    <w:rsid w:val="00495A00"/>
    <w:rsid w:val="004964A3"/>
    <w:rsid w:val="0049769C"/>
    <w:rsid w:val="004A5222"/>
    <w:rsid w:val="004A69FC"/>
    <w:rsid w:val="004B0852"/>
    <w:rsid w:val="004B3737"/>
    <w:rsid w:val="004B3DF1"/>
    <w:rsid w:val="004B570C"/>
    <w:rsid w:val="004B5AF6"/>
    <w:rsid w:val="004B6181"/>
    <w:rsid w:val="004B6697"/>
    <w:rsid w:val="004B73BD"/>
    <w:rsid w:val="004C12D2"/>
    <w:rsid w:val="004C23EC"/>
    <w:rsid w:val="004C45D2"/>
    <w:rsid w:val="004C4D9A"/>
    <w:rsid w:val="004C4EC5"/>
    <w:rsid w:val="004C57CE"/>
    <w:rsid w:val="004C5B8B"/>
    <w:rsid w:val="004D3084"/>
    <w:rsid w:val="004D35DC"/>
    <w:rsid w:val="004D7656"/>
    <w:rsid w:val="004E08DC"/>
    <w:rsid w:val="004E194F"/>
    <w:rsid w:val="004E1ADB"/>
    <w:rsid w:val="004E1D0F"/>
    <w:rsid w:val="004E2E96"/>
    <w:rsid w:val="004F129A"/>
    <w:rsid w:val="004F2632"/>
    <w:rsid w:val="004F3602"/>
    <w:rsid w:val="004F7B94"/>
    <w:rsid w:val="00503819"/>
    <w:rsid w:val="005050DA"/>
    <w:rsid w:val="005065E3"/>
    <w:rsid w:val="005133DC"/>
    <w:rsid w:val="005154B6"/>
    <w:rsid w:val="00516C5E"/>
    <w:rsid w:val="00522FDE"/>
    <w:rsid w:val="00523798"/>
    <w:rsid w:val="00523E43"/>
    <w:rsid w:val="00523FC6"/>
    <w:rsid w:val="00525F21"/>
    <w:rsid w:val="0052646D"/>
    <w:rsid w:val="00527BBF"/>
    <w:rsid w:val="005301B8"/>
    <w:rsid w:val="00530C1C"/>
    <w:rsid w:val="005325A6"/>
    <w:rsid w:val="00532A60"/>
    <w:rsid w:val="00532F42"/>
    <w:rsid w:val="00535ADE"/>
    <w:rsid w:val="005363F8"/>
    <w:rsid w:val="0053780E"/>
    <w:rsid w:val="00540443"/>
    <w:rsid w:val="00540B21"/>
    <w:rsid w:val="00544AD8"/>
    <w:rsid w:val="00546245"/>
    <w:rsid w:val="0054639F"/>
    <w:rsid w:val="005502EC"/>
    <w:rsid w:val="00551EA4"/>
    <w:rsid w:val="00552DDF"/>
    <w:rsid w:val="00553AFF"/>
    <w:rsid w:val="005544A5"/>
    <w:rsid w:val="005553D4"/>
    <w:rsid w:val="005564D2"/>
    <w:rsid w:val="00556C81"/>
    <w:rsid w:val="00564445"/>
    <w:rsid w:val="00567B21"/>
    <w:rsid w:val="005709DE"/>
    <w:rsid w:val="00570EAE"/>
    <w:rsid w:val="00580198"/>
    <w:rsid w:val="00580CCD"/>
    <w:rsid w:val="00582B11"/>
    <w:rsid w:val="005832CE"/>
    <w:rsid w:val="00583805"/>
    <w:rsid w:val="00584676"/>
    <w:rsid w:val="0058770B"/>
    <w:rsid w:val="005877F6"/>
    <w:rsid w:val="005905F2"/>
    <w:rsid w:val="00592D35"/>
    <w:rsid w:val="00593069"/>
    <w:rsid w:val="00594DC8"/>
    <w:rsid w:val="005973AE"/>
    <w:rsid w:val="005A0D45"/>
    <w:rsid w:val="005A0D62"/>
    <w:rsid w:val="005A1214"/>
    <w:rsid w:val="005A2BA8"/>
    <w:rsid w:val="005A2F80"/>
    <w:rsid w:val="005A37E2"/>
    <w:rsid w:val="005A4188"/>
    <w:rsid w:val="005A4189"/>
    <w:rsid w:val="005A608B"/>
    <w:rsid w:val="005B2400"/>
    <w:rsid w:val="005B3614"/>
    <w:rsid w:val="005B378D"/>
    <w:rsid w:val="005B3BCF"/>
    <w:rsid w:val="005B5038"/>
    <w:rsid w:val="005B55DF"/>
    <w:rsid w:val="005B74E8"/>
    <w:rsid w:val="005C0B45"/>
    <w:rsid w:val="005C1380"/>
    <w:rsid w:val="005C1AE4"/>
    <w:rsid w:val="005C3D97"/>
    <w:rsid w:val="005C455A"/>
    <w:rsid w:val="005C6194"/>
    <w:rsid w:val="005C6BA6"/>
    <w:rsid w:val="005D055E"/>
    <w:rsid w:val="005D0F69"/>
    <w:rsid w:val="005D2626"/>
    <w:rsid w:val="005D31F9"/>
    <w:rsid w:val="005D5B27"/>
    <w:rsid w:val="005D636B"/>
    <w:rsid w:val="005D6B9B"/>
    <w:rsid w:val="005E318E"/>
    <w:rsid w:val="005E4F73"/>
    <w:rsid w:val="005E7996"/>
    <w:rsid w:val="005F2609"/>
    <w:rsid w:val="005F29F8"/>
    <w:rsid w:val="005F372E"/>
    <w:rsid w:val="005F4384"/>
    <w:rsid w:val="005F4EB3"/>
    <w:rsid w:val="005F567D"/>
    <w:rsid w:val="005F5FEB"/>
    <w:rsid w:val="005F6EF8"/>
    <w:rsid w:val="0060112F"/>
    <w:rsid w:val="00610504"/>
    <w:rsid w:val="00612FB0"/>
    <w:rsid w:val="00616177"/>
    <w:rsid w:val="006169E6"/>
    <w:rsid w:val="00617117"/>
    <w:rsid w:val="00617E8E"/>
    <w:rsid w:val="0062319A"/>
    <w:rsid w:val="00631290"/>
    <w:rsid w:val="00632731"/>
    <w:rsid w:val="00632EAF"/>
    <w:rsid w:val="0063397F"/>
    <w:rsid w:val="006341A1"/>
    <w:rsid w:val="006344E7"/>
    <w:rsid w:val="00635C2A"/>
    <w:rsid w:val="00636D01"/>
    <w:rsid w:val="00637990"/>
    <w:rsid w:val="00640976"/>
    <w:rsid w:val="00647DBF"/>
    <w:rsid w:val="006506E1"/>
    <w:rsid w:val="0065204D"/>
    <w:rsid w:val="006568BA"/>
    <w:rsid w:val="00657EA6"/>
    <w:rsid w:val="0066110E"/>
    <w:rsid w:val="00661490"/>
    <w:rsid w:val="00663E33"/>
    <w:rsid w:val="00665315"/>
    <w:rsid w:val="00666136"/>
    <w:rsid w:val="00670DF2"/>
    <w:rsid w:val="00670ED4"/>
    <w:rsid w:val="0067195E"/>
    <w:rsid w:val="006726B1"/>
    <w:rsid w:val="00673425"/>
    <w:rsid w:val="00677AFF"/>
    <w:rsid w:val="006805F5"/>
    <w:rsid w:val="00681AD7"/>
    <w:rsid w:val="00683832"/>
    <w:rsid w:val="00684110"/>
    <w:rsid w:val="00687D18"/>
    <w:rsid w:val="006900D7"/>
    <w:rsid w:val="006926E3"/>
    <w:rsid w:val="0069619E"/>
    <w:rsid w:val="006A0317"/>
    <w:rsid w:val="006A0B80"/>
    <w:rsid w:val="006A2B44"/>
    <w:rsid w:val="006A4BD9"/>
    <w:rsid w:val="006A54A0"/>
    <w:rsid w:val="006A615F"/>
    <w:rsid w:val="006B3703"/>
    <w:rsid w:val="006B3841"/>
    <w:rsid w:val="006B3A87"/>
    <w:rsid w:val="006B4497"/>
    <w:rsid w:val="006B4591"/>
    <w:rsid w:val="006B6971"/>
    <w:rsid w:val="006C2C8C"/>
    <w:rsid w:val="006C3A4F"/>
    <w:rsid w:val="006C5F69"/>
    <w:rsid w:val="006C720C"/>
    <w:rsid w:val="006D2995"/>
    <w:rsid w:val="006D2BA2"/>
    <w:rsid w:val="006D4A14"/>
    <w:rsid w:val="006D5369"/>
    <w:rsid w:val="006D6D1F"/>
    <w:rsid w:val="006D7365"/>
    <w:rsid w:val="006D746F"/>
    <w:rsid w:val="006D7A7F"/>
    <w:rsid w:val="006D7B11"/>
    <w:rsid w:val="006E1A8E"/>
    <w:rsid w:val="006E1E9A"/>
    <w:rsid w:val="006E331E"/>
    <w:rsid w:val="006E45DE"/>
    <w:rsid w:val="006E4DBD"/>
    <w:rsid w:val="006E5D44"/>
    <w:rsid w:val="006F0012"/>
    <w:rsid w:val="006F0623"/>
    <w:rsid w:val="006F2620"/>
    <w:rsid w:val="006F299C"/>
    <w:rsid w:val="006F442E"/>
    <w:rsid w:val="006F566A"/>
    <w:rsid w:val="006F729E"/>
    <w:rsid w:val="006F78BE"/>
    <w:rsid w:val="006F7EBA"/>
    <w:rsid w:val="007028AE"/>
    <w:rsid w:val="00702951"/>
    <w:rsid w:val="0070606A"/>
    <w:rsid w:val="00706669"/>
    <w:rsid w:val="00707A77"/>
    <w:rsid w:val="00710766"/>
    <w:rsid w:val="00710DCB"/>
    <w:rsid w:val="007123A1"/>
    <w:rsid w:val="00713C0C"/>
    <w:rsid w:val="00715294"/>
    <w:rsid w:val="0072023F"/>
    <w:rsid w:val="00721949"/>
    <w:rsid w:val="00721A84"/>
    <w:rsid w:val="00723D29"/>
    <w:rsid w:val="007253B9"/>
    <w:rsid w:val="00726730"/>
    <w:rsid w:val="00727046"/>
    <w:rsid w:val="007272C9"/>
    <w:rsid w:val="007301BC"/>
    <w:rsid w:val="00731468"/>
    <w:rsid w:val="00732A1F"/>
    <w:rsid w:val="00734C54"/>
    <w:rsid w:val="00737CC9"/>
    <w:rsid w:val="007412F0"/>
    <w:rsid w:val="007433D4"/>
    <w:rsid w:val="0074342F"/>
    <w:rsid w:val="007450A6"/>
    <w:rsid w:val="00750141"/>
    <w:rsid w:val="0075229D"/>
    <w:rsid w:val="00752CA8"/>
    <w:rsid w:val="00752CB7"/>
    <w:rsid w:val="00753001"/>
    <w:rsid w:val="007550AA"/>
    <w:rsid w:val="007551BF"/>
    <w:rsid w:val="00755C7E"/>
    <w:rsid w:val="007560C0"/>
    <w:rsid w:val="00763AFE"/>
    <w:rsid w:val="00763D19"/>
    <w:rsid w:val="00770024"/>
    <w:rsid w:val="00772B75"/>
    <w:rsid w:val="007749A1"/>
    <w:rsid w:val="0078247E"/>
    <w:rsid w:val="00782698"/>
    <w:rsid w:val="0078405D"/>
    <w:rsid w:val="00784D7A"/>
    <w:rsid w:val="007854B3"/>
    <w:rsid w:val="0079082F"/>
    <w:rsid w:val="00792197"/>
    <w:rsid w:val="00793344"/>
    <w:rsid w:val="00794B8F"/>
    <w:rsid w:val="00795E41"/>
    <w:rsid w:val="00797ED7"/>
    <w:rsid w:val="007A2A3C"/>
    <w:rsid w:val="007A4C18"/>
    <w:rsid w:val="007A638D"/>
    <w:rsid w:val="007A658E"/>
    <w:rsid w:val="007B0806"/>
    <w:rsid w:val="007B1A35"/>
    <w:rsid w:val="007B1B0E"/>
    <w:rsid w:val="007B7A23"/>
    <w:rsid w:val="007C0FEB"/>
    <w:rsid w:val="007C55C4"/>
    <w:rsid w:val="007D0045"/>
    <w:rsid w:val="007D0F4C"/>
    <w:rsid w:val="007D7E4B"/>
    <w:rsid w:val="007E290A"/>
    <w:rsid w:val="007E655A"/>
    <w:rsid w:val="007E6CA5"/>
    <w:rsid w:val="007E7546"/>
    <w:rsid w:val="007F0EC4"/>
    <w:rsid w:val="007F26C8"/>
    <w:rsid w:val="007F4591"/>
    <w:rsid w:val="007F4B03"/>
    <w:rsid w:val="007F53C8"/>
    <w:rsid w:val="007F54A6"/>
    <w:rsid w:val="007F57A4"/>
    <w:rsid w:val="007F64E9"/>
    <w:rsid w:val="0080092A"/>
    <w:rsid w:val="00800FF0"/>
    <w:rsid w:val="00801CFF"/>
    <w:rsid w:val="00801FE1"/>
    <w:rsid w:val="00807E91"/>
    <w:rsid w:val="008109D5"/>
    <w:rsid w:val="00811A4F"/>
    <w:rsid w:val="00811DE0"/>
    <w:rsid w:val="00812949"/>
    <w:rsid w:val="0081660B"/>
    <w:rsid w:val="0082197D"/>
    <w:rsid w:val="008244C2"/>
    <w:rsid w:val="008259B0"/>
    <w:rsid w:val="00826D39"/>
    <w:rsid w:val="008272C6"/>
    <w:rsid w:val="00831D60"/>
    <w:rsid w:val="00831E0B"/>
    <w:rsid w:val="00832AF5"/>
    <w:rsid w:val="00833B09"/>
    <w:rsid w:val="00834D05"/>
    <w:rsid w:val="00835CCF"/>
    <w:rsid w:val="00836CE1"/>
    <w:rsid w:val="00841926"/>
    <w:rsid w:val="008421B8"/>
    <w:rsid w:val="0084225E"/>
    <w:rsid w:val="00842D35"/>
    <w:rsid w:val="008443FF"/>
    <w:rsid w:val="0084495C"/>
    <w:rsid w:val="008453BB"/>
    <w:rsid w:val="00850BA6"/>
    <w:rsid w:val="00853250"/>
    <w:rsid w:val="008545E0"/>
    <w:rsid w:val="00854C40"/>
    <w:rsid w:val="00860F38"/>
    <w:rsid w:val="008629C0"/>
    <w:rsid w:val="0086622B"/>
    <w:rsid w:val="0086713E"/>
    <w:rsid w:val="0087237C"/>
    <w:rsid w:val="00872B6C"/>
    <w:rsid w:val="00872DF8"/>
    <w:rsid w:val="008810F4"/>
    <w:rsid w:val="008811D5"/>
    <w:rsid w:val="00884567"/>
    <w:rsid w:val="00885416"/>
    <w:rsid w:val="00886138"/>
    <w:rsid w:val="00886CFD"/>
    <w:rsid w:val="00890B17"/>
    <w:rsid w:val="008923FD"/>
    <w:rsid w:val="008930B0"/>
    <w:rsid w:val="0089638E"/>
    <w:rsid w:val="00896736"/>
    <w:rsid w:val="008A07D0"/>
    <w:rsid w:val="008A1677"/>
    <w:rsid w:val="008A1BB2"/>
    <w:rsid w:val="008A3CF6"/>
    <w:rsid w:val="008A5B38"/>
    <w:rsid w:val="008B0031"/>
    <w:rsid w:val="008B038A"/>
    <w:rsid w:val="008B0687"/>
    <w:rsid w:val="008B4775"/>
    <w:rsid w:val="008B5BBC"/>
    <w:rsid w:val="008B71DC"/>
    <w:rsid w:val="008B7326"/>
    <w:rsid w:val="008C1E13"/>
    <w:rsid w:val="008C5578"/>
    <w:rsid w:val="008C7AB1"/>
    <w:rsid w:val="008C7CFE"/>
    <w:rsid w:val="008D115D"/>
    <w:rsid w:val="008D1CF9"/>
    <w:rsid w:val="008D2C4F"/>
    <w:rsid w:val="008D4726"/>
    <w:rsid w:val="008D526E"/>
    <w:rsid w:val="008D541D"/>
    <w:rsid w:val="008E02ED"/>
    <w:rsid w:val="008E0E3B"/>
    <w:rsid w:val="008E1B4A"/>
    <w:rsid w:val="008E2BA6"/>
    <w:rsid w:val="008E2EB0"/>
    <w:rsid w:val="008E39BC"/>
    <w:rsid w:val="008E45B7"/>
    <w:rsid w:val="008E4B54"/>
    <w:rsid w:val="008E4E13"/>
    <w:rsid w:val="008E69A3"/>
    <w:rsid w:val="008F1AAA"/>
    <w:rsid w:val="008F1B3B"/>
    <w:rsid w:val="008F2AC4"/>
    <w:rsid w:val="008F4149"/>
    <w:rsid w:val="008F4528"/>
    <w:rsid w:val="008F707D"/>
    <w:rsid w:val="008F7760"/>
    <w:rsid w:val="00902D51"/>
    <w:rsid w:val="00903151"/>
    <w:rsid w:val="00904BC2"/>
    <w:rsid w:val="00906BFA"/>
    <w:rsid w:val="00912C94"/>
    <w:rsid w:val="009145AD"/>
    <w:rsid w:val="009158E6"/>
    <w:rsid w:val="00916A5A"/>
    <w:rsid w:val="00917196"/>
    <w:rsid w:val="0091751E"/>
    <w:rsid w:val="00917E96"/>
    <w:rsid w:val="009220EB"/>
    <w:rsid w:val="00922CA6"/>
    <w:rsid w:val="00923F38"/>
    <w:rsid w:val="009248B0"/>
    <w:rsid w:val="00925438"/>
    <w:rsid w:val="00930FFC"/>
    <w:rsid w:val="00931937"/>
    <w:rsid w:val="009319BD"/>
    <w:rsid w:val="00931D71"/>
    <w:rsid w:val="00932E28"/>
    <w:rsid w:val="00932FB3"/>
    <w:rsid w:val="0093332B"/>
    <w:rsid w:val="00934111"/>
    <w:rsid w:val="009347DC"/>
    <w:rsid w:val="0094025E"/>
    <w:rsid w:val="00941954"/>
    <w:rsid w:val="0094383B"/>
    <w:rsid w:val="00943CE3"/>
    <w:rsid w:val="00944D36"/>
    <w:rsid w:val="009552CD"/>
    <w:rsid w:val="00960DA1"/>
    <w:rsid w:val="009629EB"/>
    <w:rsid w:val="009631FE"/>
    <w:rsid w:val="00964DE5"/>
    <w:rsid w:val="00966EEE"/>
    <w:rsid w:val="00972710"/>
    <w:rsid w:val="00973982"/>
    <w:rsid w:val="009758CE"/>
    <w:rsid w:val="009803D5"/>
    <w:rsid w:val="00981503"/>
    <w:rsid w:val="0098233D"/>
    <w:rsid w:val="0098267C"/>
    <w:rsid w:val="00982E87"/>
    <w:rsid w:val="00983B87"/>
    <w:rsid w:val="009924AC"/>
    <w:rsid w:val="00992731"/>
    <w:rsid w:val="00992A07"/>
    <w:rsid w:val="009934FC"/>
    <w:rsid w:val="009A06AA"/>
    <w:rsid w:val="009A200A"/>
    <w:rsid w:val="009A39D8"/>
    <w:rsid w:val="009A4788"/>
    <w:rsid w:val="009A78B5"/>
    <w:rsid w:val="009A7A9C"/>
    <w:rsid w:val="009B0FFF"/>
    <w:rsid w:val="009B529C"/>
    <w:rsid w:val="009C06FE"/>
    <w:rsid w:val="009C14FE"/>
    <w:rsid w:val="009C1C24"/>
    <w:rsid w:val="009C26DE"/>
    <w:rsid w:val="009C3437"/>
    <w:rsid w:val="009C3779"/>
    <w:rsid w:val="009C4846"/>
    <w:rsid w:val="009C5437"/>
    <w:rsid w:val="009C6464"/>
    <w:rsid w:val="009D2D67"/>
    <w:rsid w:val="009D3457"/>
    <w:rsid w:val="009D4560"/>
    <w:rsid w:val="009D500C"/>
    <w:rsid w:val="009D68CB"/>
    <w:rsid w:val="009D70EF"/>
    <w:rsid w:val="009D7441"/>
    <w:rsid w:val="009D7BB3"/>
    <w:rsid w:val="009D7C2D"/>
    <w:rsid w:val="009E1FC4"/>
    <w:rsid w:val="009E2BEE"/>
    <w:rsid w:val="009E3D42"/>
    <w:rsid w:val="009E5570"/>
    <w:rsid w:val="009E6026"/>
    <w:rsid w:val="009E6355"/>
    <w:rsid w:val="009E7FB7"/>
    <w:rsid w:val="009F11F4"/>
    <w:rsid w:val="009F43AE"/>
    <w:rsid w:val="00A013A1"/>
    <w:rsid w:val="00A025AF"/>
    <w:rsid w:val="00A045BD"/>
    <w:rsid w:val="00A05254"/>
    <w:rsid w:val="00A0640F"/>
    <w:rsid w:val="00A06683"/>
    <w:rsid w:val="00A10B13"/>
    <w:rsid w:val="00A11CE4"/>
    <w:rsid w:val="00A120C3"/>
    <w:rsid w:val="00A13199"/>
    <w:rsid w:val="00A143E9"/>
    <w:rsid w:val="00A16B84"/>
    <w:rsid w:val="00A174FC"/>
    <w:rsid w:val="00A222DE"/>
    <w:rsid w:val="00A254E8"/>
    <w:rsid w:val="00A30288"/>
    <w:rsid w:val="00A3138A"/>
    <w:rsid w:val="00A32811"/>
    <w:rsid w:val="00A33C7A"/>
    <w:rsid w:val="00A35329"/>
    <w:rsid w:val="00A4125E"/>
    <w:rsid w:val="00A41B99"/>
    <w:rsid w:val="00A42131"/>
    <w:rsid w:val="00A42B8B"/>
    <w:rsid w:val="00A4311C"/>
    <w:rsid w:val="00A434EF"/>
    <w:rsid w:val="00A447D4"/>
    <w:rsid w:val="00A44F29"/>
    <w:rsid w:val="00A4500A"/>
    <w:rsid w:val="00A46080"/>
    <w:rsid w:val="00A462D6"/>
    <w:rsid w:val="00A464FF"/>
    <w:rsid w:val="00A472A0"/>
    <w:rsid w:val="00A47C29"/>
    <w:rsid w:val="00A47DAE"/>
    <w:rsid w:val="00A50797"/>
    <w:rsid w:val="00A5129C"/>
    <w:rsid w:val="00A527F8"/>
    <w:rsid w:val="00A52C33"/>
    <w:rsid w:val="00A52F5E"/>
    <w:rsid w:val="00A5590E"/>
    <w:rsid w:val="00A623E9"/>
    <w:rsid w:val="00A62AE2"/>
    <w:rsid w:val="00A6381A"/>
    <w:rsid w:val="00A6388F"/>
    <w:rsid w:val="00A65683"/>
    <w:rsid w:val="00A67C44"/>
    <w:rsid w:val="00A74221"/>
    <w:rsid w:val="00A74EC3"/>
    <w:rsid w:val="00A757FE"/>
    <w:rsid w:val="00A7611A"/>
    <w:rsid w:val="00A7743E"/>
    <w:rsid w:val="00A77E1E"/>
    <w:rsid w:val="00A77E89"/>
    <w:rsid w:val="00A813A0"/>
    <w:rsid w:val="00A82D84"/>
    <w:rsid w:val="00A82DDC"/>
    <w:rsid w:val="00A90CBA"/>
    <w:rsid w:val="00A94F2C"/>
    <w:rsid w:val="00AA067D"/>
    <w:rsid w:val="00AA1EDC"/>
    <w:rsid w:val="00AA57BA"/>
    <w:rsid w:val="00AA5F64"/>
    <w:rsid w:val="00AA6708"/>
    <w:rsid w:val="00AB23AE"/>
    <w:rsid w:val="00AB3AFC"/>
    <w:rsid w:val="00AB3BB3"/>
    <w:rsid w:val="00AB4858"/>
    <w:rsid w:val="00AB5155"/>
    <w:rsid w:val="00AB7079"/>
    <w:rsid w:val="00AC3633"/>
    <w:rsid w:val="00AC5332"/>
    <w:rsid w:val="00AC6344"/>
    <w:rsid w:val="00AD0831"/>
    <w:rsid w:val="00AD4697"/>
    <w:rsid w:val="00AD5397"/>
    <w:rsid w:val="00AD6E02"/>
    <w:rsid w:val="00AE0DAE"/>
    <w:rsid w:val="00AE0F54"/>
    <w:rsid w:val="00AE1739"/>
    <w:rsid w:val="00AE2179"/>
    <w:rsid w:val="00AE556C"/>
    <w:rsid w:val="00AE7614"/>
    <w:rsid w:val="00AF06B0"/>
    <w:rsid w:val="00AF17BC"/>
    <w:rsid w:val="00AF443D"/>
    <w:rsid w:val="00AF558A"/>
    <w:rsid w:val="00AF625F"/>
    <w:rsid w:val="00AF7A61"/>
    <w:rsid w:val="00B0110A"/>
    <w:rsid w:val="00B016C4"/>
    <w:rsid w:val="00B018F8"/>
    <w:rsid w:val="00B01CF0"/>
    <w:rsid w:val="00B057DD"/>
    <w:rsid w:val="00B134AB"/>
    <w:rsid w:val="00B15503"/>
    <w:rsid w:val="00B2178C"/>
    <w:rsid w:val="00B235E9"/>
    <w:rsid w:val="00B23840"/>
    <w:rsid w:val="00B25355"/>
    <w:rsid w:val="00B2568D"/>
    <w:rsid w:val="00B25FF9"/>
    <w:rsid w:val="00B34D23"/>
    <w:rsid w:val="00B35358"/>
    <w:rsid w:val="00B35885"/>
    <w:rsid w:val="00B358A2"/>
    <w:rsid w:val="00B35F3F"/>
    <w:rsid w:val="00B36F47"/>
    <w:rsid w:val="00B37508"/>
    <w:rsid w:val="00B40DF3"/>
    <w:rsid w:val="00B41757"/>
    <w:rsid w:val="00B4564A"/>
    <w:rsid w:val="00B51DF8"/>
    <w:rsid w:val="00B523BB"/>
    <w:rsid w:val="00B5289B"/>
    <w:rsid w:val="00B55327"/>
    <w:rsid w:val="00B5612B"/>
    <w:rsid w:val="00B57893"/>
    <w:rsid w:val="00B57AEE"/>
    <w:rsid w:val="00B676F2"/>
    <w:rsid w:val="00B67CC1"/>
    <w:rsid w:val="00B700E7"/>
    <w:rsid w:val="00B725D1"/>
    <w:rsid w:val="00B73760"/>
    <w:rsid w:val="00B73815"/>
    <w:rsid w:val="00B73DB7"/>
    <w:rsid w:val="00B754B6"/>
    <w:rsid w:val="00B756E7"/>
    <w:rsid w:val="00B75E60"/>
    <w:rsid w:val="00B77ABB"/>
    <w:rsid w:val="00B8131E"/>
    <w:rsid w:val="00B878EF"/>
    <w:rsid w:val="00B87C3E"/>
    <w:rsid w:val="00B90658"/>
    <w:rsid w:val="00B91B8C"/>
    <w:rsid w:val="00B934E7"/>
    <w:rsid w:val="00B9395A"/>
    <w:rsid w:val="00B945C4"/>
    <w:rsid w:val="00B9469E"/>
    <w:rsid w:val="00B9605E"/>
    <w:rsid w:val="00BA0816"/>
    <w:rsid w:val="00BA255D"/>
    <w:rsid w:val="00BA2647"/>
    <w:rsid w:val="00BA3383"/>
    <w:rsid w:val="00BA46B0"/>
    <w:rsid w:val="00BA498A"/>
    <w:rsid w:val="00BA6DB1"/>
    <w:rsid w:val="00BA7F05"/>
    <w:rsid w:val="00BB071B"/>
    <w:rsid w:val="00BB0CBC"/>
    <w:rsid w:val="00BB309B"/>
    <w:rsid w:val="00BB40DC"/>
    <w:rsid w:val="00BB4B6C"/>
    <w:rsid w:val="00BB536E"/>
    <w:rsid w:val="00BB5AD1"/>
    <w:rsid w:val="00BB6F39"/>
    <w:rsid w:val="00BB70B1"/>
    <w:rsid w:val="00BB71DF"/>
    <w:rsid w:val="00BC00A1"/>
    <w:rsid w:val="00BC4A70"/>
    <w:rsid w:val="00BC4BBD"/>
    <w:rsid w:val="00BD1169"/>
    <w:rsid w:val="00BD33C8"/>
    <w:rsid w:val="00BD34AF"/>
    <w:rsid w:val="00BD4CB5"/>
    <w:rsid w:val="00BD553F"/>
    <w:rsid w:val="00BD7975"/>
    <w:rsid w:val="00BD7F32"/>
    <w:rsid w:val="00BE1133"/>
    <w:rsid w:val="00BE2A4E"/>
    <w:rsid w:val="00BE4F18"/>
    <w:rsid w:val="00BE69F5"/>
    <w:rsid w:val="00BF0DFB"/>
    <w:rsid w:val="00BF2873"/>
    <w:rsid w:val="00BF2F82"/>
    <w:rsid w:val="00BF4817"/>
    <w:rsid w:val="00BF4983"/>
    <w:rsid w:val="00BF4BB3"/>
    <w:rsid w:val="00BF5347"/>
    <w:rsid w:val="00BF7046"/>
    <w:rsid w:val="00BF77BB"/>
    <w:rsid w:val="00C0197F"/>
    <w:rsid w:val="00C0281D"/>
    <w:rsid w:val="00C02EC3"/>
    <w:rsid w:val="00C03610"/>
    <w:rsid w:val="00C0430F"/>
    <w:rsid w:val="00C060FE"/>
    <w:rsid w:val="00C10A90"/>
    <w:rsid w:val="00C1205F"/>
    <w:rsid w:val="00C17656"/>
    <w:rsid w:val="00C232C9"/>
    <w:rsid w:val="00C234FC"/>
    <w:rsid w:val="00C24BEA"/>
    <w:rsid w:val="00C26B29"/>
    <w:rsid w:val="00C26E78"/>
    <w:rsid w:val="00C278FE"/>
    <w:rsid w:val="00C30CAA"/>
    <w:rsid w:val="00C32EE4"/>
    <w:rsid w:val="00C32F20"/>
    <w:rsid w:val="00C34ED3"/>
    <w:rsid w:val="00C35662"/>
    <w:rsid w:val="00C44C18"/>
    <w:rsid w:val="00C46188"/>
    <w:rsid w:val="00C4686C"/>
    <w:rsid w:val="00C470AF"/>
    <w:rsid w:val="00C55413"/>
    <w:rsid w:val="00C55528"/>
    <w:rsid w:val="00C56AA8"/>
    <w:rsid w:val="00C5709F"/>
    <w:rsid w:val="00C60111"/>
    <w:rsid w:val="00C6199B"/>
    <w:rsid w:val="00C64E7D"/>
    <w:rsid w:val="00C651A5"/>
    <w:rsid w:val="00C70501"/>
    <w:rsid w:val="00C7177A"/>
    <w:rsid w:val="00C71EB1"/>
    <w:rsid w:val="00C728A2"/>
    <w:rsid w:val="00C73EAF"/>
    <w:rsid w:val="00C7494E"/>
    <w:rsid w:val="00C77BD3"/>
    <w:rsid w:val="00C77E0A"/>
    <w:rsid w:val="00C81B82"/>
    <w:rsid w:val="00C828D3"/>
    <w:rsid w:val="00C829E4"/>
    <w:rsid w:val="00C8492C"/>
    <w:rsid w:val="00C84D8D"/>
    <w:rsid w:val="00C84FE0"/>
    <w:rsid w:val="00C86772"/>
    <w:rsid w:val="00C8729A"/>
    <w:rsid w:val="00C90263"/>
    <w:rsid w:val="00C92443"/>
    <w:rsid w:val="00C93FB3"/>
    <w:rsid w:val="00C94381"/>
    <w:rsid w:val="00C946DC"/>
    <w:rsid w:val="00C963F2"/>
    <w:rsid w:val="00CA3CF8"/>
    <w:rsid w:val="00CA63BB"/>
    <w:rsid w:val="00CA732E"/>
    <w:rsid w:val="00CA75CC"/>
    <w:rsid w:val="00CA75F3"/>
    <w:rsid w:val="00CB1FB8"/>
    <w:rsid w:val="00CB2BCD"/>
    <w:rsid w:val="00CB3A48"/>
    <w:rsid w:val="00CB4C42"/>
    <w:rsid w:val="00CB7D2A"/>
    <w:rsid w:val="00CC0E3E"/>
    <w:rsid w:val="00CC24D7"/>
    <w:rsid w:val="00CC2AF5"/>
    <w:rsid w:val="00CC3CB5"/>
    <w:rsid w:val="00CC512F"/>
    <w:rsid w:val="00CC54E7"/>
    <w:rsid w:val="00CC6166"/>
    <w:rsid w:val="00CC6EB8"/>
    <w:rsid w:val="00CD2F8A"/>
    <w:rsid w:val="00CD612F"/>
    <w:rsid w:val="00CD61E0"/>
    <w:rsid w:val="00CD7E25"/>
    <w:rsid w:val="00CD7F36"/>
    <w:rsid w:val="00CE047F"/>
    <w:rsid w:val="00CE3E82"/>
    <w:rsid w:val="00CE4FB8"/>
    <w:rsid w:val="00CE617C"/>
    <w:rsid w:val="00CF4624"/>
    <w:rsid w:val="00CF4909"/>
    <w:rsid w:val="00CF4AE7"/>
    <w:rsid w:val="00CF5067"/>
    <w:rsid w:val="00CF5BE5"/>
    <w:rsid w:val="00CF64D0"/>
    <w:rsid w:val="00CF7C77"/>
    <w:rsid w:val="00D02D47"/>
    <w:rsid w:val="00D0473F"/>
    <w:rsid w:val="00D06E0C"/>
    <w:rsid w:val="00D11234"/>
    <w:rsid w:val="00D1226A"/>
    <w:rsid w:val="00D123C4"/>
    <w:rsid w:val="00D1354A"/>
    <w:rsid w:val="00D16F31"/>
    <w:rsid w:val="00D172FA"/>
    <w:rsid w:val="00D20B96"/>
    <w:rsid w:val="00D21848"/>
    <w:rsid w:val="00D2204B"/>
    <w:rsid w:val="00D2464E"/>
    <w:rsid w:val="00D2671E"/>
    <w:rsid w:val="00D31253"/>
    <w:rsid w:val="00D3256F"/>
    <w:rsid w:val="00D3331B"/>
    <w:rsid w:val="00D33E6A"/>
    <w:rsid w:val="00D342E4"/>
    <w:rsid w:val="00D34B9E"/>
    <w:rsid w:val="00D34C09"/>
    <w:rsid w:val="00D35847"/>
    <w:rsid w:val="00D35C46"/>
    <w:rsid w:val="00D35D61"/>
    <w:rsid w:val="00D4274E"/>
    <w:rsid w:val="00D430F6"/>
    <w:rsid w:val="00D46968"/>
    <w:rsid w:val="00D475D2"/>
    <w:rsid w:val="00D50856"/>
    <w:rsid w:val="00D52DE9"/>
    <w:rsid w:val="00D52F94"/>
    <w:rsid w:val="00D570B8"/>
    <w:rsid w:val="00D60B44"/>
    <w:rsid w:val="00D6265D"/>
    <w:rsid w:val="00D650EC"/>
    <w:rsid w:val="00D65298"/>
    <w:rsid w:val="00D6555E"/>
    <w:rsid w:val="00D662C4"/>
    <w:rsid w:val="00D706A2"/>
    <w:rsid w:val="00D73170"/>
    <w:rsid w:val="00D73E67"/>
    <w:rsid w:val="00D74066"/>
    <w:rsid w:val="00D757B2"/>
    <w:rsid w:val="00D83DA4"/>
    <w:rsid w:val="00D85677"/>
    <w:rsid w:val="00D87EC8"/>
    <w:rsid w:val="00D91E0D"/>
    <w:rsid w:val="00D92CD6"/>
    <w:rsid w:val="00D93E9D"/>
    <w:rsid w:val="00D9403E"/>
    <w:rsid w:val="00D948FB"/>
    <w:rsid w:val="00D957B3"/>
    <w:rsid w:val="00D96407"/>
    <w:rsid w:val="00DA1243"/>
    <w:rsid w:val="00DA1CA7"/>
    <w:rsid w:val="00DA54F0"/>
    <w:rsid w:val="00DA6A7F"/>
    <w:rsid w:val="00DA7E1A"/>
    <w:rsid w:val="00DB07AF"/>
    <w:rsid w:val="00DB1D8D"/>
    <w:rsid w:val="00DB2FD7"/>
    <w:rsid w:val="00DB30C1"/>
    <w:rsid w:val="00DB49BF"/>
    <w:rsid w:val="00DB5464"/>
    <w:rsid w:val="00DB5B04"/>
    <w:rsid w:val="00DC1FA9"/>
    <w:rsid w:val="00DC3A90"/>
    <w:rsid w:val="00DD0D55"/>
    <w:rsid w:val="00DD295C"/>
    <w:rsid w:val="00DD423D"/>
    <w:rsid w:val="00DD5238"/>
    <w:rsid w:val="00DD6CA9"/>
    <w:rsid w:val="00DD7170"/>
    <w:rsid w:val="00DE0623"/>
    <w:rsid w:val="00DE14C3"/>
    <w:rsid w:val="00DE4D59"/>
    <w:rsid w:val="00DE66F1"/>
    <w:rsid w:val="00DE775E"/>
    <w:rsid w:val="00DF0D6E"/>
    <w:rsid w:val="00DF0DFF"/>
    <w:rsid w:val="00DF3301"/>
    <w:rsid w:val="00E00115"/>
    <w:rsid w:val="00E0030F"/>
    <w:rsid w:val="00E0114C"/>
    <w:rsid w:val="00E014AF"/>
    <w:rsid w:val="00E037FB"/>
    <w:rsid w:val="00E05E3E"/>
    <w:rsid w:val="00E06BB4"/>
    <w:rsid w:val="00E073B5"/>
    <w:rsid w:val="00E10E96"/>
    <w:rsid w:val="00E12124"/>
    <w:rsid w:val="00E12A3E"/>
    <w:rsid w:val="00E14408"/>
    <w:rsid w:val="00E14849"/>
    <w:rsid w:val="00E16313"/>
    <w:rsid w:val="00E1740E"/>
    <w:rsid w:val="00E20C8E"/>
    <w:rsid w:val="00E221C1"/>
    <w:rsid w:val="00E24573"/>
    <w:rsid w:val="00E25839"/>
    <w:rsid w:val="00E27646"/>
    <w:rsid w:val="00E305C4"/>
    <w:rsid w:val="00E3132F"/>
    <w:rsid w:val="00E35F63"/>
    <w:rsid w:val="00E37201"/>
    <w:rsid w:val="00E37B97"/>
    <w:rsid w:val="00E40105"/>
    <w:rsid w:val="00E4132A"/>
    <w:rsid w:val="00E41F93"/>
    <w:rsid w:val="00E43D84"/>
    <w:rsid w:val="00E44A3F"/>
    <w:rsid w:val="00E44BD6"/>
    <w:rsid w:val="00E45517"/>
    <w:rsid w:val="00E470FC"/>
    <w:rsid w:val="00E511B6"/>
    <w:rsid w:val="00E51739"/>
    <w:rsid w:val="00E53068"/>
    <w:rsid w:val="00E54D23"/>
    <w:rsid w:val="00E5522F"/>
    <w:rsid w:val="00E55E53"/>
    <w:rsid w:val="00E575F6"/>
    <w:rsid w:val="00E61157"/>
    <w:rsid w:val="00E611C9"/>
    <w:rsid w:val="00E71060"/>
    <w:rsid w:val="00E71359"/>
    <w:rsid w:val="00E80C1F"/>
    <w:rsid w:val="00E835B5"/>
    <w:rsid w:val="00E85594"/>
    <w:rsid w:val="00E861A6"/>
    <w:rsid w:val="00E86EBA"/>
    <w:rsid w:val="00E8784A"/>
    <w:rsid w:val="00E87AE8"/>
    <w:rsid w:val="00E87EBF"/>
    <w:rsid w:val="00E90F43"/>
    <w:rsid w:val="00E92DB9"/>
    <w:rsid w:val="00E9452C"/>
    <w:rsid w:val="00E94E5F"/>
    <w:rsid w:val="00E95F16"/>
    <w:rsid w:val="00EA072E"/>
    <w:rsid w:val="00EA1D8A"/>
    <w:rsid w:val="00EA275D"/>
    <w:rsid w:val="00EA345D"/>
    <w:rsid w:val="00EA403F"/>
    <w:rsid w:val="00EA60A7"/>
    <w:rsid w:val="00EA66D6"/>
    <w:rsid w:val="00EB1E46"/>
    <w:rsid w:val="00EB37E2"/>
    <w:rsid w:val="00EB37FD"/>
    <w:rsid w:val="00EB3BDE"/>
    <w:rsid w:val="00EB5E64"/>
    <w:rsid w:val="00EB7917"/>
    <w:rsid w:val="00EC22D7"/>
    <w:rsid w:val="00EC3F5B"/>
    <w:rsid w:val="00EC47DA"/>
    <w:rsid w:val="00EC672C"/>
    <w:rsid w:val="00EC7116"/>
    <w:rsid w:val="00EC73A5"/>
    <w:rsid w:val="00ED0C5C"/>
    <w:rsid w:val="00ED2F94"/>
    <w:rsid w:val="00ED450F"/>
    <w:rsid w:val="00ED5770"/>
    <w:rsid w:val="00ED77AE"/>
    <w:rsid w:val="00ED7F75"/>
    <w:rsid w:val="00EE1C50"/>
    <w:rsid w:val="00EE1E2A"/>
    <w:rsid w:val="00EE2024"/>
    <w:rsid w:val="00EE21D2"/>
    <w:rsid w:val="00EE4107"/>
    <w:rsid w:val="00EE4584"/>
    <w:rsid w:val="00EE487E"/>
    <w:rsid w:val="00EE568D"/>
    <w:rsid w:val="00EE5C2A"/>
    <w:rsid w:val="00EE604D"/>
    <w:rsid w:val="00EE773C"/>
    <w:rsid w:val="00EE7BB6"/>
    <w:rsid w:val="00EF1565"/>
    <w:rsid w:val="00EF1F11"/>
    <w:rsid w:val="00EF2F3C"/>
    <w:rsid w:val="00EF310C"/>
    <w:rsid w:val="00EF3BA4"/>
    <w:rsid w:val="00EF3BB2"/>
    <w:rsid w:val="00EF42C0"/>
    <w:rsid w:val="00EF4CDC"/>
    <w:rsid w:val="00EF52B5"/>
    <w:rsid w:val="00EF654F"/>
    <w:rsid w:val="00EF7DDF"/>
    <w:rsid w:val="00F00108"/>
    <w:rsid w:val="00F0090B"/>
    <w:rsid w:val="00F00B4A"/>
    <w:rsid w:val="00F03365"/>
    <w:rsid w:val="00F0606D"/>
    <w:rsid w:val="00F060A0"/>
    <w:rsid w:val="00F14CB3"/>
    <w:rsid w:val="00F157F4"/>
    <w:rsid w:val="00F16198"/>
    <w:rsid w:val="00F16294"/>
    <w:rsid w:val="00F16C75"/>
    <w:rsid w:val="00F16FDB"/>
    <w:rsid w:val="00F20852"/>
    <w:rsid w:val="00F21196"/>
    <w:rsid w:val="00F21C79"/>
    <w:rsid w:val="00F23BF0"/>
    <w:rsid w:val="00F23EFD"/>
    <w:rsid w:val="00F24FAB"/>
    <w:rsid w:val="00F25F43"/>
    <w:rsid w:val="00F25FAB"/>
    <w:rsid w:val="00F30BB0"/>
    <w:rsid w:val="00F30C8D"/>
    <w:rsid w:val="00F314B1"/>
    <w:rsid w:val="00F31999"/>
    <w:rsid w:val="00F31A8B"/>
    <w:rsid w:val="00F320BC"/>
    <w:rsid w:val="00F33621"/>
    <w:rsid w:val="00F339DA"/>
    <w:rsid w:val="00F36FFB"/>
    <w:rsid w:val="00F43962"/>
    <w:rsid w:val="00F449A9"/>
    <w:rsid w:val="00F535FD"/>
    <w:rsid w:val="00F5489A"/>
    <w:rsid w:val="00F55944"/>
    <w:rsid w:val="00F56CDC"/>
    <w:rsid w:val="00F574CB"/>
    <w:rsid w:val="00F6167F"/>
    <w:rsid w:val="00F6224E"/>
    <w:rsid w:val="00F624CF"/>
    <w:rsid w:val="00F626FD"/>
    <w:rsid w:val="00F6314A"/>
    <w:rsid w:val="00F64256"/>
    <w:rsid w:val="00F66226"/>
    <w:rsid w:val="00F66418"/>
    <w:rsid w:val="00F671DC"/>
    <w:rsid w:val="00F71F24"/>
    <w:rsid w:val="00F74A47"/>
    <w:rsid w:val="00F80D3F"/>
    <w:rsid w:val="00F812F5"/>
    <w:rsid w:val="00F82F58"/>
    <w:rsid w:val="00F8568D"/>
    <w:rsid w:val="00F86130"/>
    <w:rsid w:val="00F91A5E"/>
    <w:rsid w:val="00F91F03"/>
    <w:rsid w:val="00F92198"/>
    <w:rsid w:val="00F92B7B"/>
    <w:rsid w:val="00F94D6A"/>
    <w:rsid w:val="00F95B46"/>
    <w:rsid w:val="00F95F8E"/>
    <w:rsid w:val="00F976DF"/>
    <w:rsid w:val="00FA16F7"/>
    <w:rsid w:val="00FA57C1"/>
    <w:rsid w:val="00FA642F"/>
    <w:rsid w:val="00FA6ECF"/>
    <w:rsid w:val="00FA7FAF"/>
    <w:rsid w:val="00FB4469"/>
    <w:rsid w:val="00FB4E82"/>
    <w:rsid w:val="00FB59D8"/>
    <w:rsid w:val="00FB5AED"/>
    <w:rsid w:val="00FB6977"/>
    <w:rsid w:val="00FB7585"/>
    <w:rsid w:val="00FC12C4"/>
    <w:rsid w:val="00FC2638"/>
    <w:rsid w:val="00FC65A0"/>
    <w:rsid w:val="00FC7136"/>
    <w:rsid w:val="00FD2C4C"/>
    <w:rsid w:val="00FD2D4C"/>
    <w:rsid w:val="00FD37D7"/>
    <w:rsid w:val="00FD4E5F"/>
    <w:rsid w:val="00FD61DB"/>
    <w:rsid w:val="00FE3989"/>
    <w:rsid w:val="00FE46A3"/>
    <w:rsid w:val="00FE4F0E"/>
    <w:rsid w:val="00FE52BF"/>
    <w:rsid w:val="00FE53C9"/>
    <w:rsid w:val="00FE6BC4"/>
    <w:rsid w:val="00FF0C72"/>
    <w:rsid w:val="00FF1678"/>
    <w:rsid w:val="00FF44D7"/>
    <w:rsid w:val="00FF545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0CB8AB"/>
  <w15:docId w15:val="{0580310B-6143-4D0E-ADF4-13200A293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2"/>
        <w:szCs w:val="22"/>
        <w:lang w:val="pt-BR" w:eastAsia="en-U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0414DF"/>
    <w:pPr>
      <w:keepNext/>
      <w:keepLines/>
      <w:spacing w:before="200"/>
      <w:jc w:val="left"/>
      <w:outlineLvl w:val="1"/>
    </w:pPr>
    <w:rPr>
      <w:rFonts w:eastAsiaTheme="majorEastAsia" w:cstheme="majorBidi"/>
      <w:b/>
      <w:bCs/>
      <w:color w:val="000000" w:themeColor="text1"/>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414DF"/>
    <w:rPr>
      <w:rFonts w:ascii="Arial" w:eastAsiaTheme="majorEastAsia" w:hAnsi="Arial" w:cstheme="majorBidi"/>
      <w:b/>
      <w:bCs/>
      <w:color w:val="000000" w:themeColor="text1"/>
      <w:szCs w:val="26"/>
      <w:lang w:val="en-US"/>
    </w:rPr>
  </w:style>
  <w:style w:type="character" w:styleId="LineNumber">
    <w:name w:val="line number"/>
    <w:basedOn w:val="DefaultParagraphFont"/>
    <w:uiPriority w:val="99"/>
    <w:semiHidden/>
    <w:unhideWhenUsed/>
    <w:rsid w:val="005F5FEB"/>
  </w:style>
  <w:style w:type="paragraph" w:styleId="Header">
    <w:name w:val="header"/>
    <w:basedOn w:val="Normal"/>
    <w:link w:val="HeaderChar"/>
    <w:uiPriority w:val="99"/>
    <w:unhideWhenUsed/>
    <w:rsid w:val="005F5FEB"/>
    <w:pPr>
      <w:tabs>
        <w:tab w:val="center" w:pos="4252"/>
        <w:tab w:val="right" w:pos="8504"/>
      </w:tabs>
      <w:spacing w:line="240" w:lineRule="auto"/>
    </w:pPr>
  </w:style>
  <w:style w:type="character" w:customStyle="1" w:styleId="HeaderChar">
    <w:name w:val="Header Char"/>
    <w:basedOn w:val="DefaultParagraphFont"/>
    <w:link w:val="Header"/>
    <w:uiPriority w:val="99"/>
    <w:rsid w:val="005F5FEB"/>
  </w:style>
  <w:style w:type="paragraph" w:styleId="Footer">
    <w:name w:val="footer"/>
    <w:basedOn w:val="Normal"/>
    <w:link w:val="FooterChar"/>
    <w:uiPriority w:val="99"/>
    <w:unhideWhenUsed/>
    <w:rsid w:val="005F5FEB"/>
    <w:pPr>
      <w:tabs>
        <w:tab w:val="center" w:pos="4252"/>
        <w:tab w:val="right" w:pos="8504"/>
      </w:tabs>
      <w:spacing w:line="240" w:lineRule="auto"/>
    </w:pPr>
  </w:style>
  <w:style w:type="character" w:customStyle="1" w:styleId="FooterChar">
    <w:name w:val="Footer Char"/>
    <w:basedOn w:val="DefaultParagraphFont"/>
    <w:link w:val="Footer"/>
    <w:uiPriority w:val="99"/>
    <w:rsid w:val="005F5FEB"/>
  </w:style>
  <w:style w:type="character" w:styleId="Hyperlink">
    <w:name w:val="Hyperlink"/>
    <w:basedOn w:val="DefaultParagraphFont"/>
    <w:uiPriority w:val="99"/>
    <w:unhideWhenUsed/>
    <w:rsid w:val="00AA1EDC"/>
    <w:rPr>
      <w:color w:val="0000FF" w:themeColor="hyperlink"/>
      <w:u w:val="single"/>
    </w:rPr>
  </w:style>
  <w:style w:type="paragraph" w:styleId="BalloonText">
    <w:name w:val="Balloon Text"/>
    <w:basedOn w:val="Normal"/>
    <w:link w:val="BalloonTextChar"/>
    <w:uiPriority w:val="99"/>
    <w:semiHidden/>
    <w:unhideWhenUsed/>
    <w:rsid w:val="001E108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108A"/>
    <w:rPr>
      <w:rFonts w:ascii="Tahoma" w:hAnsi="Tahoma" w:cs="Tahoma"/>
      <w:sz w:val="16"/>
      <w:szCs w:val="16"/>
    </w:rPr>
  </w:style>
  <w:style w:type="paragraph" w:styleId="NoSpacing">
    <w:name w:val="No Spacing"/>
    <w:uiPriority w:val="1"/>
    <w:qFormat/>
    <w:rsid w:val="001E108A"/>
    <w:pPr>
      <w:spacing w:line="240" w:lineRule="auto"/>
    </w:pPr>
  </w:style>
  <w:style w:type="paragraph" w:styleId="ListParagraph">
    <w:name w:val="List Paragraph"/>
    <w:basedOn w:val="Normal"/>
    <w:uiPriority w:val="34"/>
    <w:qFormat/>
    <w:rsid w:val="009629EB"/>
    <w:pPr>
      <w:ind w:left="720"/>
      <w:contextualSpacing/>
    </w:pPr>
  </w:style>
  <w:style w:type="character" w:styleId="UnresolvedMention">
    <w:name w:val="Unresolved Mention"/>
    <w:basedOn w:val="DefaultParagraphFont"/>
    <w:uiPriority w:val="99"/>
    <w:semiHidden/>
    <w:unhideWhenUsed/>
    <w:rsid w:val="00707A77"/>
    <w:rPr>
      <w:color w:val="605E5C"/>
      <w:shd w:val="clear" w:color="auto" w:fill="E1DFDD"/>
    </w:rPr>
  </w:style>
  <w:style w:type="paragraph" w:styleId="Caption">
    <w:name w:val="caption"/>
    <w:basedOn w:val="Normal"/>
    <w:next w:val="Normal"/>
    <w:uiPriority w:val="35"/>
    <w:unhideWhenUsed/>
    <w:qFormat/>
    <w:rsid w:val="00632731"/>
    <w:pPr>
      <w:spacing w:after="200" w:line="240" w:lineRule="auto"/>
    </w:pPr>
    <w:rPr>
      <w:i/>
      <w:iCs/>
      <w:color w:val="1F497D" w:themeColor="text2"/>
      <w:sz w:val="18"/>
      <w:szCs w:val="18"/>
    </w:rPr>
  </w:style>
  <w:style w:type="table" w:styleId="PlainTable2">
    <w:name w:val="Plain Table 2"/>
    <w:basedOn w:val="TableNormal"/>
    <w:uiPriority w:val="42"/>
    <w:rsid w:val="00257636"/>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257636"/>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FB59D8"/>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FB59D8"/>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E06BB4"/>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1">
    <w:name w:val="Grid Table 1 Light Accent 1"/>
    <w:basedOn w:val="TableNormal"/>
    <w:uiPriority w:val="46"/>
    <w:rsid w:val="000F0209"/>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5709D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46982">
      <w:bodyDiv w:val="1"/>
      <w:marLeft w:val="0"/>
      <w:marRight w:val="0"/>
      <w:marTop w:val="0"/>
      <w:marBottom w:val="0"/>
      <w:divBdr>
        <w:top w:val="none" w:sz="0" w:space="0" w:color="auto"/>
        <w:left w:val="none" w:sz="0" w:space="0" w:color="auto"/>
        <w:bottom w:val="none" w:sz="0" w:space="0" w:color="auto"/>
        <w:right w:val="none" w:sz="0" w:space="0" w:color="auto"/>
      </w:divBdr>
    </w:div>
    <w:div w:id="41253987">
      <w:bodyDiv w:val="1"/>
      <w:marLeft w:val="0"/>
      <w:marRight w:val="0"/>
      <w:marTop w:val="0"/>
      <w:marBottom w:val="0"/>
      <w:divBdr>
        <w:top w:val="none" w:sz="0" w:space="0" w:color="auto"/>
        <w:left w:val="none" w:sz="0" w:space="0" w:color="auto"/>
        <w:bottom w:val="none" w:sz="0" w:space="0" w:color="auto"/>
        <w:right w:val="none" w:sz="0" w:space="0" w:color="auto"/>
      </w:divBdr>
    </w:div>
    <w:div w:id="67267456">
      <w:bodyDiv w:val="1"/>
      <w:marLeft w:val="0"/>
      <w:marRight w:val="0"/>
      <w:marTop w:val="0"/>
      <w:marBottom w:val="0"/>
      <w:divBdr>
        <w:top w:val="none" w:sz="0" w:space="0" w:color="auto"/>
        <w:left w:val="none" w:sz="0" w:space="0" w:color="auto"/>
        <w:bottom w:val="none" w:sz="0" w:space="0" w:color="auto"/>
        <w:right w:val="none" w:sz="0" w:space="0" w:color="auto"/>
      </w:divBdr>
    </w:div>
    <w:div w:id="106892654">
      <w:bodyDiv w:val="1"/>
      <w:marLeft w:val="0"/>
      <w:marRight w:val="0"/>
      <w:marTop w:val="0"/>
      <w:marBottom w:val="0"/>
      <w:divBdr>
        <w:top w:val="none" w:sz="0" w:space="0" w:color="auto"/>
        <w:left w:val="none" w:sz="0" w:space="0" w:color="auto"/>
        <w:bottom w:val="none" w:sz="0" w:space="0" w:color="auto"/>
        <w:right w:val="none" w:sz="0" w:space="0" w:color="auto"/>
      </w:divBdr>
    </w:div>
    <w:div w:id="124322577">
      <w:bodyDiv w:val="1"/>
      <w:marLeft w:val="0"/>
      <w:marRight w:val="0"/>
      <w:marTop w:val="0"/>
      <w:marBottom w:val="0"/>
      <w:divBdr>
        <w:top w:val="none" w:sz="0" w:space="0" w:color="auto"/>
        <w:left w:val="none" w:sz="0" w:space="0" w:color="auto"/>
        <w:bottom w:val="none" w:sz="0" w:space="0" w:color="auto"/>
        <w:right w:val="none" w:sz="0" w:space="0" w:color="auto"/>
      </w:divBdr>
    </w:div>
    <w:div w:id="197857474">
      <w:bodyDiv w:val="1"/>
      <w:marLeft w:val="0"/>
      <w:marRight w:val="0"/>
      <w:marTop w:val="0"/>
      <w:marBottom w:val="0"/>
      <w:divBdr>
        <w:top w:val="none" w:sz="0" w:space="0" w:color="auto"/>
        <w:left w:val="none" w:sz="0" w:space="0" w:color="auto"/>
        <w:bottom w:val="none" w:sz="0" w:space="0" w:color="auto"/>
        <w:right w:val="none" w:sz="0" w:space="0" w:color="auto"/>
      </w:divBdr>
    </w:div>
    <w:div w:id="243490589">
      <w:bodyDiv w:val="1"/>
      <w:marLeft w:val="0"/>
      <w:marRight w:val="0"/>
      <w:marTop w:val="0"/>
      <w:marBottom w:val="0"/>
      <w:divBdr>
        <w:top w:val="none" w:sz="0" w:space="0" w:color="auto"/>
        <w:left w:val="none" w:sz="0" w:space="0" w:color="auto"/>
        <w:bottom w:val="none" w:sz="0" w:space="0" w:color="auto"/>
        <w:right w:val="none" w:sz="0" w:space="0" w:color="auto"/>
      </w:divBdr>
    </w:div>
    <w:div w:id="296108055">
      <w:bodyDiv w:val="1"/>
      <w:marLeft w:val="0"/>
      <w:marRight w:val="0"/>
      <w:marTop w:val="0"/>
      <w:marBottom w:val="0"/>
      <w:divBdr>
        <w:top w:val="none" w:sz="0" w:space="0" w:color="auto"/>
        <w:left w:val="none" w:sz="0" w:space="0" w:color="auto"/>
        <w:bottom w:val="none" w:sz="0" w:space="0" w:color="auto"/>
        <w:right w:val="none" w:sz="0" w:space="0" w:color="auto"/>
      </w:divBdr>
    </w:div>
    <w:div w:id="362249082">
      <w:bodyDiv w:val="1"/>
      <w:marLeft w:val="0"/>
      <w:marRight w:val="0"/>
      <w:marTop w:val="0"/>
      <w:marBottom w:val="0"/>
      <w:divBdr>
        <w:top w:val="none" w:sz="0" w:space="0" w:color="auto"/>
        <w:left w:val="none" w:sz="0" w:space="0" w:color="auto"/>
        <w:bottom w:val="none" w:sz="0" w:space="0" w:color="auto"/>
        <w:right w:val="none" w:sz="0" w:space="0" w:color="auto"/>
      </w:divBdr>
    </w:div>
    <w:div w:id="367529285">
      <w:bodyDiv w:val="1"/>
      <w:marLeft w:val="0"/>
      <w:marRight w:val="0"/>
      <w:marTop w:val="0"/>
      <w:marBottom w:val="0"/>
      <w:divBdr>
        <w:top w:val="none" w:sz="0" w:space="0" w:color="auto"/>
        <w:left w:val="none" w:sz="0" w:space="0" w:color="auto"/>
        <w:bottom w:val="none" w:sz="0" w:space="0" w:color="auto"/>
        <w:right w:val="none" w:sz="0" w:space="0" w:color="auto"/>
      </w:divBdr>
    </w:div>
    <w:div w:id="578945410">
      <w:bodyDiv w:val="1"/>
      <w:marLeft w:val="0"/>
      <w:marRight w:val="0"/>
      <w:marTop w:val="0"/>
      <w:marBottom w:val="0"/>
      <w:divBdr>
        <w:top w:val="none" w:sz="0" w:space="0" w:color="auto"/>
        <w:left w:val="none" w:sz="0" w:space="0" w:color="auto"/>
        <w:bottom w:val="none" w:sz="0" w:space="0" w:color="auto"/>
        <w:right w:val="none" w:sz="0" w:space="0" w:color="auto"/>
      </w:divBdr>
    </w:div>
    <w:div w:id="582683017">
      <w:bodyDiv w:val="1"/>
      <w:marLeft w:val="0"/>
      <w:marRight w:val="0"/>
      <w:marTop w:val="0"/>
      <w:marBottom w:val="0"/>
      <w:divBdr>
        <w:top w:val="none" w:sz="0" w:space="0" w:color="auto"/>
        <w:left w:val="none" w:sz="0" w:space="0" w:color="auto"/>
        <w:bottom w:val="none" w:sz="0" w:space="0" w:color="auto"/>
        <w:right w:val="none" w:sz="0" w:space="0" w:color="auto"/>
      </w:divBdr>
    </w:div>
    <w:div w:id="586043366">
      <w:bodyDiv w:val="1"/>
      <w:marLeft w:val="0"/>
      <w:marRight w:val="0"/>
      <w:marTop w:val="0"/>
      <w:marBottom w:val="0"/>
      <w:divBdr>
        <w:top w:val="none" w:sz="0" w:space="0" w:color="auto"/>
        <w:left w:val="none" w:sz="0" w:space="0" w:color="auto"/>
        <w:bottom w:val="none" w:sz="0" w:space="0" w:color="auto"/>
        <w:right w:val="none" w:sz="0" w:space="0" w:color="auto"/>
      </w:divBdr>
    </w:div>
    <w:div w:id="601767592">
      <w:bodyDiv w:val="1"/>
      <w:marLeft w:val="0"/>
      <w:marRight w:val="0"/>
      <w:marTop w:val="0"/>
      <w:marBottom w:val="0"/>
      <w:divBdr>
        <w:top w:val="none" w:sz="0" w:space="0" w:color="auto"/>
        <w:left w:val="none" w:sz="0" w:space="0" w:color="auto"/>
        <w:bottom w:val="none" w:sz="0" w:space="0" w:color="auto"/>
        <w:right w:val="none" w:sz="0" w:space="0" w:color="auto"/>
      </w:divBdr>
    </w:div>
    <w:div w:id="652680978">
      <w:bodyDiv w:val="1"/>
      <w:marLeft w:val="0"/>
      <w:marRight w:val="0"/>
      <w:marTop w:val="0"/>
      <w:marBottom w:val="0"/>
      <w:divBdr>
        <w:top w:val="none" w:sz="0" w:space="0" w:color="auto"/>
        <w:left w:val="none" w:sz="0" w:space="0" w:color="auto"/>
        <w:bottom w:val="none" w:sz="0" w:space="0" w:color="auto"/>
        <w:right w:val="none" w:sz="0" w:space="0" w:color="auto"/>
      </w:divBdr>
    </w:div>
    <w:div w:id="653071884">
      <w:bodyDiv w:val="1"/>
      <w:marLeft w:val="0"/>
      <w:marRight w:val="0"/>
      <w:marTop w:val="0"/>
      <w:marBottom w:val="0"/>
      <w:divBdr>
        <w:top w:val="none" w:sz="0" w:space="0" w:color="auto"/>
        <w:left w:val="none" w:sz="0" w:space="0" w:color="auto"/>
        <w:bottom w:val="none" w:sz="0" w:space="0" w:color="auto"/>
        <w:right w:val="none" w:sz="0" w:space="0" w:color="auto"/>
      </w:divBdr>
    </w:div>
    <w:div w:id="687482539">
      <w:bodyDiv w:val="1"/>
      <w:marLeft w:val="0"/>
      <w:marRight w:val="0"/>
      <w:marTop w:val="0"/>
      <w:marBottom w:val="0"/>
      <w:divBdr>
        <w:top w:val="none" w:sz="0" w:space="0" w:color="auto"/>
        <w:left w:val="none" w:sz="0" w:space="0" w:color="auto"/>
        <w:bottom w:val="none" w:sz="0" w:space="0" w:color="auto"/>
        <w:right w:val="none" w:sz="0" w:space="0" w:color="auto"/>
      </w:divBdr>
    </w:div>
    <w:div w:id="719716616">
      <w:bodyDiv w:val="1"/>
      <w:marLeft w:val="0"/>
      <w:marRight w:val="0"/>
      <w:marTop w:val="0"/>
      <w:marBottom w:val="0"/>
      <w:divBdr>
        <w:top w:val="none" w:sz="0" w:space="0" w:color="auto"/>
        <w:left w:val="none" w:sz="0" w:space="0" w:color="auto"/>
        <w:bottom w:val="none" w:sz="0" w:space="0" w:color="auto"/>
        <w:right w:val="none" w:sz="0" w:space="0" w:color="auto"/>
      </w:divBdr>
    </w:div>
    <w:div w:id="721175933">
      <w:bodyDiv w:val="1"/>
      <w:marLeft w:val="0"/>
      <w:marRight w:val="0"/>
      <w:marTop w:val="0"/>
      <w:marBottom w:val="0"/>
      <w:divBdr>
        <w:top w:val="none" w:sz="0" w:space="0" w:color="auto"/>
        <w:left w:val="none" w:sz="0" w:space="0" w:color="auto"/>
        <w:bottom w:val="none" w:sz="0" w:space="0" w:color="auto"/>
        <w:right w:val="none" w:sz="0" w:space="0" w:color="auto"/>
      </w:divBdr>
    </w:div>
    <w:div w:id="783816411">
      <w:bodyDiv w:val="1"/>
      <w:marLeft w:val="0"/>
      <w:marRight w:val="0"/>
      <w:marTop w:val="0"/>
      <w:marBottom w:val="0"/>
      <w:divBdr>
        <w:top w:val="none" w:sz="0" w:space="0" w:color="auto"/>
        <w:left w:val="none" w:sz="0" w:space="0" w:color="auto"/>
        <w:bottom w:val="none" w:sz="0" w:space="0" w:color="auto"/>
        <w:right w:val="none" w:sz="0" w:space="0" w:color="auto"/>
      </w:divBdr>
    </w:div>
    <w:div w:id="802770010">
      <w:bodyDiv w:val="1"/>
      <w:marLeft w:val="0"/>
      <w:marRight w:val="0"/>
      <w:marTop w:val="0"/>
      <w:marBottom w:val="0"/>
      <w:divBdr>
        <w:top w:val="none" w:sz="0" w:space="0" w:color="auto"/>
        <w:left w:val="none" w:sz="0" w:space="0" w:color="auto"/>
        <w:bottom w:val="none" w:sz="0" w:space="0" w:color="auto"/>
        <w:right w:val="none" w:sz="0" w:space="0" w:color="auto"/>
      </w:divBdr>
    </w:div>
    <w:div w:id="806819549">
      <w:bodyDiv w:val="1"/>
      <w:marLeft w:val="0"/>
      <w:marRight w:val="0"/>
      <w:marTop w:val="0"/>
      <w:marBottom w:val="0"/>
      <w:divBdr>
        <w:top w:val="none" w:sz="0" w:space="0" w:color="auto"/>
        <w:left w:val="none" w:sz="0" w:space="0" w:color="auto"/>
        <w:bottom w:val="none" w:sz="0" w:space="0" w:color="auto"/>
        <w:right w:val="none" w:sz="0" w:space="0" w:color="auto"/>
      </w:divBdr>
    </w:div>
    <w:div w:id="884945729">
      <w:bodyDiv w:val="1"/>
      <w:marLeft w:val="0"/>
      <w:marRight w:val="0"/>
      <w:marTop w:val="0"/>
      <w:marBottom w:val="0"/>
      <w:divBdr>
        <w:top w:val="none" w:sz="0" w:space="0" w:color="auto"/>
        <w:left w:val="none" w:sz="0" w:space="0" w:color="auto"/>
        <w:bottom w:val="none" w:sz="0" w:space="0" w:color="auto"/>
        <w:right w:val="none" w:sz="0" w:space="0" w:color="auto"/>
      </w:divBdr>
    </w:div>
    <w:div w:id="893125976">
      <w:bodyDiv w:val="1"/>
      <w:marLeft w:val="0"/>
      <w:marRight w:val="0"/>
      <w:marTop w:val="0"/>
      <w:marBottom w:val="0"/>
      <w:divBdr>
        <w:top w:val="none" w:sz="0" w:space="0" w:color="auto"/>
        <w:left w:val="none" w:sz="0" w:space="0" w:color="auto"/>
        <w:bottom w:val="none" w:sz="0" w:space="0" w:color="auto"/>
        <w:right w:val="none" w:sz="0" w:space="0" w:color="auto"/>
      </w:divBdr>
    </w:div>
    <w:div w:id="1083718992">
      <w:bodyDiv w:val="1"/>
      <w:marLeft w:val="0"/>
      <w:marRight w:val="0"/>
      <w:marTop w:val="0"/>
      <w:marBottom w:val="0"/>
      <w:divBdr>
        <w:top w:val="none" w:sz="0" w:space="0" w:color="auto"/>
        <w:left w:val="none" w:sz="0" w:space="0" w:color="auto"/>
        <w:bottom w:val="none" w:sz="0" w:space="0" w:color="auto"/>
        <w:right w:val="none" w:sz="0" w:space="0" w:color="auto"/>
      </w:divBdr>
    </w:div>
    <w:div w:id="1159342762">
      <w:bodyDiv w:val="1"/>
      <w:marLeft w:val="0"/>
      <w:marRight w:val="0"/>
      <w:marTop w:val="0"/>
      <w:marBottom w:val="0"/>
      <w:divBdr>
        <w:top w:val="none" w:sz="0" w:space="0" w:color="auto"/>
        <w:left w:val="none" w:sz="0" w:space="0" w:color="auto"/>
        <w:bottom w:val="none" w:sz="0" w:space="0" w:color="auto"/>
        <w:right w:val="none" w:sz="0" w:space="0" w:color="auto"/>
      </w:divBdr>
    </w:div>
    <w:div w:id="1257402816">
      <w:bodyDiv w:val="1"/>
      <w:marLeft w:val="0"/>
      <w:marRight w:val="0"/>
      <w:marTop w:val="0"/>
      <w:marBottom w:val="0"/>
      <w:divBdr>
        <w:top w:val="none" w:sz="0" w:space="0" w:color="auto"/>
        <w:left w:val="none" w:sz="0" w:space="0" w:color="auto"/>
        <w:bottom w:val="none" w:sz="0" w:space="0" w:color="auto"/>
        <w:right w:val="none" w:sz="0" w:space="0" w:color="auto"/>
      </w:divBdr>
    </w:div>
    <w:div w:id="1313095362">
      <w:bodyDiv w:val="1"/>
      <w:marLeft w:val="0"/>
      <w:marRight w:val="0"/>
      <w:marTop w:val="0"/>
      <w:marBottom w:val="0"/>
      <w:divBdr>
        <w:top w:val="none" w:sz="0" w:space="0" w:color="auto"/>
        <w:left w:val="none" w:sz="0" w:space="0" w:color="auto"/>
        <w:bottom w:val="none" w:sz="0" w:space="0" w:color="auto"/>
        <w:right w:val="none" w:sz="0" w:space="0" w:color="auto"/>
      </w:divBdr>
    </w:div>
    <w:div w:id="1349871123">
      <w:bodyDiv w:val="1"/>
      <w:marLeft w:val="0"/>
      <w:marRight w:val="0"/>
      <w:marTop w:val="0"/>
      <w:marBottom w:val="0"/>
      <w:divBdr>
        <w:top w:val="none" w:sz="0" w:space="0" w:color="auto"/>
        <w:left w:val="none" w:sz="0" w:space="0" w:color="auto"/>
        <w:bottom w:val="none" w:sz="0" w:space="0" w:color="auto"/>
        <w:right w:val="none" w:sz="0" w:space="0" w:color="auto"/>
      </w:divBdr>
    </w:div>
    <w:div w:id="1499152365">
      <w:bodyDiv w:val="1"/>
      <w:marLeft w:val="0"/>
      <w:marRight w:val="0"/>
      <w:marTop w:val="0"/>
      <w:marBottom w:val="0"/>
      <w:divBdr>
        <w:top w:val="none" w:sz="0" w:space="0" w:color="auto"/>
        <w:left w:val="none" w:sz="0" w:space="0" w:color="auto"/>
        <w:bottom w:val="none" w:sz="0" w:space="0" w:color="auto"/>
        <w:right w:val="none" w:sz="0" w:space="0" w:color="auto"/>
      </w:divBdr>
    </w:div>
    <w:div w:id="1581326659">
      <w:bodyDiv w:val="1"/>
      <w:marLeft w:val="0"/>
      <w:marRight w:val="0"/>
      <w:marTop w:val="0"/>
      <w:marBottom w:val="0"/>
      <w:divBdr>
        <w:top w:val="none" w:sz="0" w:space="0" w:color="auto"/>
        <w:left w:val="none" w:sz="0" w:space="0" w:color="auto"/>
        <w:bottom w:val="none" w:sz="0" w:space="0" w:color="auto"/>
        <w:right w:val="none" w:sz="0" w:space="0" w:color="auto"/>
      </w:divBdr>
    </w:div>
    <w:div w:id="1690594846">
      <w:bodyDiv w:val="1"/>
      <w:marLeft w:val="0"/>
      <w:marRight w:val="0"/>
      <w:marTop w:val="0"/>
      <w:marBottom w:val="0"/>
      <w:divBdr>
        <w:top w:val="none" w:sz="0" w:space="0" w:color="auto"/>
        <w:left w:val="none" w:sz="0" w:space="0" w:color="auto"/>
        <w:bottom w:val="none" w:sz="0" w:space="0" w:color="auto"/>
        <w:right w:val="none" w:sz="0" w:space="0" w:color="auto"/>
      </w:divBdr>
    </w:div>
    <w:div w:id="1701782571">
      <w:bodyDiv w:val="1"/>
      <w:marLeft w:val="0"/>
      <w:marRight w:val="0"/>
      <w:marTop w:val="0"/>
      <w:marBottom w:val="0"/>
      <w:divBdr>
        <w:top w:val="none" w:sz="0" w:space="0" w:color="auto"/>
        <w:left w:val="none" w:sz="0" w:space="0" w:color="auto"/>
        <w:bottom w:val="none" w:sz="0" w:space="0" w:color="auto"/>
        <w:right w:val="none" w:sz="0" w:space="0" w:color="auto"/>
      </w:divBdr>
    </w:div>
    <w:div w:id="1898741163">
      <w:bodyDiv w:val="1"/>
      <w:marLeft w:val="0"/>
      <w:marRight w:val="0"/>
      <w:marTop w:val="0"/>
      <w:marBottom w:val="0"/>
      <w:divBdr>
        <w:top w:val="none" w:sz="0" w:space="0" w:color="auto"/>
        <w:left w:val="none" w:sz="0" w:space="0" w:color="auto"/>
        <w:bottom w:val="none" w:sz="0" w:space="0" w:color="auto"/>
        <w:right w:val="none" w:sz="0" w:space="0" w:color="auto"/>
      </w:divBdr>
    </w:div>
    <w:div w:id="1917931163">
      <w:bodyDiv w:val="1"/>
      <w:marLeft w:val="0"/>
      <w:marRight w:val="0"/>
      <w:marTop w:val="0"/>
      <w:marBottom w:val="0"/>
      <w:divBdr>
        <w:top w:val="none" w:sz="0" w:space="0" w:color="auto"/>
        <w:left w:val="none" w:sz="0" w:space="0" w:color="auto"/>
        <w:bottom w:val="none" w:sz="0" w:space="0" w:color="auto"/>
        <w:right w:val="none" w:sz="0" w:space="0" w:color="auto"/>
      </w:divBdr>
    </w:div>
    <w:div w:id="1987659634">
      <w:bodyDiv w:val="1"/>
      <w:marLeft w:val="0"/>
      <w:marRight w:val="0"/>
      <w:marTop w:val="0"/>
      <w:marBottom w:val="0"/>
      <w:divBdr>
        <w:top w:val="none" w:sz="0" w:space="0" w:color="auto"/>
        <w:left w:val="none" w:sz="0" w:space="0" w:color="auto"/>
        <w:bottom w:val="none" w:sz="0" w:space="0" w:color="auto"/>
        <w:right w:val="none" w:sz="0" w:space="0" w:color="auto"/>
      </w:divBdr>
    </w:div>
    <w:div w:id="1991716146">
      <w:bodyDiv w:val="1"/>
      <w:marLeft w:val="0"/>
      <w:marRight w:val="0"/>
      <w:marTop w:val="0"/>
      <w:marBottom w:val="0"/>
      <w:divBdr>
        <w:top w:val="none" w:sz="0" w:space="0" w:color="auto"/>
        <w:left w:val="none" w:sz="0" w:space="0" w:color="auto"/>
        <w:bottom w:val="none" w:sz="0" w:space="0" w:color="auto"/>
        <w:right w:val="none" w:sz="0" w:space="0" w:color="auto"/>
      </w:divBdr>
    </w:div>
    <w:div w:id="2000306345">
      <w:bodyDiv w:val="1"/>
      <w:marLeft w:val="0"/>
      <w:marRight w:val="0"/>
      <w:marTop w:val="0"/>
      <w:marBottom w:val="0"/>
      <w:divBdr>
        <w:top w:val="none" w:sz="0" w:space="0" w:color="auto"/>
        <w:left w:val="none" w:sz="0" w:space="0" w:color="auto"/>
        <w:bottom w:val="none" w:sz="0" w:space="0" w:color="auto"/>
        <w:right w:val="none" w:sz="0" w:space="0" w:color="auto"/>
      </w:divBdr>
    </w:div>
    <w:div w:id="2016876629">
      <w:bodyDiv w:val="1"/>
      <w:marLeft w:val="0"/>
      <w:marRight w:val="0"/>
      <w:marTop w:val="0"/>
      <w:marBottom w:val="0"/>
      <w:divBdr>
        <w:top w:val="none" w:sz="0" w:space="0" w:color="auto"/>
        <w:left w:val="none" w:sz="0" w:space="0" w:color="auto"/>
        <w:bottom w:val="none" w:sz="0" w:space="0" w:color="auto"/>
        <w:right w:val="none" w:sz="0" w:space="0" w:color="auto"/>
      </w:divBdr>
    </w:div>
    <w:div w:id="2053193706">
      <w:bodyDiv w:val="1"/>
      <w:marLeft w:val="0"/>
      <w:marRight w:val="0"/>
      <w:marTop w:val="0"/>
      <w:marBottom w:val="0"/>
      <w:divBdr>
        <w:top w:val="none" w:sz="0" w:space="0" w:color="auto"/>
        <w:left w:val="none" w:sz="0" w:space="0" w:color="auto"/>
        <w:bottom w:val="none" w:sz="0" w:space="0" w:color="auto"/>
        <w:right w:val="none" w:sz="0" w:space="0" w:color="auto"/>
      </w:divBdr>
    </w:div>
    <w:div w:id="2070301178">
      <w:bodyDiv w:val="1"/>
      <w:marLeft w:val="0"/>
      <w:marRight w:val="0"/>
      <w:marTop w:val="0"/>
      <w:marBottom w:val="0"/>
      <w:divBdr>
        <w:top w:val="none" w:sz="0" w:space="0" w:color="auto"/>
        <w:left w:val="none" w:sz="0" w:space="0" w:color="auto"/>
        <w:bottom w:val="none" w:sz="0" w:space="0" w:color="auto"/>
        <w:right w:val="none" w:sz="0" w:space="0" w:color="auto"/>
      </w:divBdr>
    </w:div>
    <w:div w:id="2082631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4.xm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331BC3-D36B-4434-A1AC-77D96D6F5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25</Pages>
  <Words>6083</Words>
  <Characters>32854</Characters>
  <Application>Microsoft Office Word</Application>
  <DocSecurity>0</DocSecurity>
  <Lines>273</Lines>
  <Paragraphs>77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Microsoft</Company>
  <LinksUpToDate>false</LinksUpToDate>
  <CharactersWithSpaces>38860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thiago</dc:creator>
  <cp:lastModifiedBy>Lucas Franz Monteiro</cp:lastModifiedBy>
  <cp:revision>71</cp:revision>
  <cp:lastPrinted>2014-09-18T13:37:00Z</cp:lastPrinted>
  <dcterms:created xsi:type="dcterms:W3CDTF">2022-08-28T22:41:00Z</dcterms:created>
  <dcterms:modified xsi:type="dcterms:W3CDTF">2022-09-04T19:15:00Z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86c2b39-4223-4d15-bcb9-787ea17e6435_Enabled">
    <vt:lpwstr>true</vt:lpwstr>
  </property>
  <property fmtid="{D5CDD505-2E9C-101B-9397-08002B2CF9AE}" pid="3" name="MSIP_Label_086c2b39-4223-4d15-bcb9-787ea17e6435_SetDate">
    <vt:lpwstr>2022-03-03T16:37:04Z</vt:lpwstr>
  </property>
  <property fmtid="{D5CDD505-2E9C-101B-9397-08002B2CF9AE}" pid="4" name="MSIP_Label_086c2b39-4223-4d15-bcb9-787ea17e6435_Method">
    <vt:lpwstr>Standard</vt:lpwstr>
  </property>
  <property fmtid="{D5CDD505-2E9C-101B-9397-08002B2CF9AE}" pid="5" name="MSIP_Label_086c2b39-4223-4d15-bcb9-787ea17e6435_Name">
    <vt:lpwstr>086c2b39-4223-4d15-bcb9-787ea17e6435</vt:lpwstr>
  </property>
  <property fmtid="{D5CDD505-2E9C-101B-9397-08002B2CF9AE}" pid="6" name="MSIP_Label_086c2b39-4223-4d15-bcb9-787ea17e6435_SiteId">
    <vt:lpwstr>7575b092-fc5f-4f6c-b7a5-9e9ef7aca80d</vt:lpwstr>
  </property>
  <property fmtid="{D5CDD505-2E9C-101B-9397-08002B2CF9AE}" pid="7" name="MSIP_Label_086c2b39-4223-4d15-bcb9-787ea17e6435_ActionId">
    <vt:lpwstr>9e10672c-4546-4b33-b58c-10d77a6d5e32</vt:lpwstr>
  </property>
  <property fmtid="{D5CDD505-2E9C-101B-9397-08002B2CF9AE}" pid="8" name="MSIP_Label_086c2b39-4223-4d15-bcb9-787ea17e6435_ContentBits">
    <vt:lpwstr>0</vt:lpwstr>
  </property>
</Properties>
</file>