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536A163C" w:rsidR="00A7611A" w:rsidRPr="003625D1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 w:rsidRPr="006D5369">
        <w:rPr>
          <w:b/>
          <w:i/>
          <w:iCs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 w:rsidRPr="006D5369">
        <w:rPr>
          <w:b/>
          <w:i/>
          <w:iCs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7EABFC22" w14:textId="395FA54B" w:rsidR="00136AA3" w:rsidRDefault="0017451B" w:rsidP="001E7E15">
      <w:pPr>
        <w:spacing w:line="360" w:lineRule="auto"/>
        <w:ind w:firstLine="360"/>
      </w:pPr>
      <w:r>
        <w:t xml:space="preserve">O avanço tecnológico </w:t>
      </w:r>
      <w:r w:rsidR="00727046">
        <w:t>impulsionado pela globalização</w:t>
      </w:r>
      <w:r w:rsidR="00B25355">
        <w:t xml:space="preserve">, e as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1222864F" w:rsidR="008F4528" w:rsidRDefault="00737CC9" w:rsidP="008F4528">
      <w:pPr>
        <w:spacing w:line="360" w:lineRule="auto"/>
        <w:ind w:firstLine="360"/>
      </w:pPr>
      <w:r>
        <w:t xml:space="preserve">De acordo com </w:t>
      </w:r>
      <w:r w:rsidR="005C1AE4">
        <w:t>a</w:t>
      </w:r>
      <w:r>
        <w:t xml:space="preserve"> </w:t>
      </w:r>
      <w:r w:rsidR="005C1AE4" w:rsidRPr="00485D2B">
        <w:rPr>
          <w:highlight w:val="yellow"/>
        </w:rPr>
        <w:t>Pesquisa Nacional por Amostra de Domicílios Contínua</w:t>
      </w:r>
      <w:r w:rsidR="005C1AE4">
        <w:t xml:space="preserve"> </w:t>
      </w:r>
      <w:r w:rsidR="004811FC">
        <w:t>(</w:t>
      </w:r>
      <w:r>
        <w:t>201</w:t>
      </w:r>
      <w:r w:rsidR="005C1AE4">
        <w:t>9</w:t>
      </w:r>
      <w:r w:rsidR="004811FC">
        <w:t>)</w:t>
      </w:r>
      <w:r>
        <w:t xml:space="preserve">,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sendo a região sudeste a </w:t>
      </w:r>
      <w:r w:rsidR="00B756E7">
        <w:t xml:space="preserve">primeira do ranking das regiões </w:t>
      </w:r>
      <w:r w:rsidR="004509A5">
        <w:t xml:space="preserve">com maior </w:t>
      </w:r>
      <w:r w:rsidR="003B41AF">
        <w:t>índice</w:t>
      </w:r>
      <w:r w:rsidR="004509A5">
        <w:t xml:space="preserve">, </w:t>
      </w:r>
      <w:r w:rsidR="00B756E7">
        <w:t xml:space="preserve">na qual </w:t>
      </w:r>
      <w:r w:rsidR="004509A5">
        <w:t>84.9%</w:t>
      </w:r>
      <w:r w:rsidR="00B756E7">
        <w:t xml:space="preserve"> da população </w:t>
      </w:r>
      <w:r w:rsidR="003B41AF">
        <w:t xml:space="preserve">dispunha de </w:t>
      </w:r>
      <w:r w:rsidR="00B756E7">
        <w:t>acesso</w:t>
      </w:r>
      <w:r w:rsidR="003B41AF">
        <w:t xml:space="preserve"> à internet</w:t>
      </w:r>
      <w:r w:rsidR="00CE4FB8">
        <w:t>.</w:t>
      </w:r>
      <w:r w:rsidR="00EB37FD">
        <w:t xml:space="preserve"> </w:t>
      </w:r>
      <w:r w:rsidR="00F16294">
        <w:t>N</w:t>
      </w:r>
      <w:r w:rsidR="00EB37FD">
        <w:t xml:space="preserve">o mesmo ano, 81% da população com </w:t>
      </w:r>
      <w:r w:rsidR="00553AFF">
        <w:t>idade</w:t>
      </w:r>
      <w:r w:rsidR="00D6555E">
        <w:t xml:space="preserve"> mínima de dez anos</w:t>
      </w:r>
      <w:r w:rsidR="00EB37FD">
        <w:t xml:space="preserve">, </w:t>
      </w:r>
      <w:r w:rsidR="00DA54F0">
        <w:t>possuía</w:t>
      </w:r>
      <w:r w:rsidR="00EB37FD">
        <w:t xml:space="preserve"> </w:t>
      </w:r>
      <w:r w:rsidR="00EB37FD" w:rsidRPr="008D526E">
        <w:rPr>
          <w:i/>
          <w:iCs/>
        </w:rPr>
        <w:t>smartphone</w:t>
      </w:r>
      <w:r w:rsidR="00EB37FD">
        <w:t xml:space="preserve"> de uso pessoal</w:t>
      </w:r>
      <w:r w:rsidR="00553AFF">
        <w:t xml:space="preserve">, </w:t>
      </w:r>
      <w:r w:rsidR="00F55944">
        <w:t>sendo que 91% d</w:t>
      </w:r>
      <w:r w:rsidR="008D526E">
        <w:t>este</w:t>
      </w:r>
      <w:r w:rsidR="00F55944">
        <w:t xml:space="preserve"> público, contava com </w:t>
      </w:r>
      <w:r w:rsidR="00553AFF">
        <w:t>acesso à internet através do dispositivo.</w:t>
      </w:r>
    </w:p>
    <w:p w14:paraId="70EF37C2" w14:textId="7A454A04" w:rsidR="006E45DE" w:rsidRDefault="00670ED4" w:rsidP="006E45DE">
      <w:pPr>
        <w:spacing w:line="360" w:lineRule="auto"/>
        <w:ind w:firstLine="360"/>
      </w:pPr>
      <w:r>
        <w:t>Conforme</w:t>
      </w:r>
      <w:r w:rsidR="00D650EC">
        <w:t xml:space="preserve"> </w:t>
      </w:r>
      <w:r w:rsidR="001F0405">
        <w:t>dados mais recentes d</w:t>
      </w:r>
      <w:r w:rsidR="00D650EC">
        <w:t xml:space="preserve">a </w:t>
      </w:r>
      <w:r w:rsidR="00D650EC" w:rsidRPr="00485D2B">
        <w:rPr>
          <w:highlight w:val="yellow"/>
        </w:rPr>
        <w:t>Pesquisa Anual de Serviços</w:t>
      </w:r>
      <w:r w:rsidR="00D650EC">
        <w:t xml:space="preserve">, desenvolvida pelo IBGE, no Brasil, em 2019, a quantidade de empresas do setor de telecomunicações foi alavancada em 13%, </w:t>
      </w:r>
      <w:r w:rsidR="00917E96">
        <w:t>com</w:t>
      </w:r>
      <w:r w:rsidR="00D650EC">
        <w:t xml:space="preserve"> relação ao ano anterior, </w:t>
      </w:r>
      <w:r w:rsidR="00114C24">
        <w:t>contabilizando 11.043 companhias</w:t>
      </w:r>
      <w:r w:rsidR="00D650EC">
        <w:t>.</w:t>
      </w:r>
      <w:r w:rsidR="006E45DE">
        <w:t xml:space="preserve"> Essa crescente</w:t>
      </w:r>
      <w:r w:rsidR="00673425">
        <w:t xml:space="preserve"> </w:t>
      </w:r>
      <w:r w:rsidR="006E45DE">
        <w:t xml:space="preserve">traz consigo o aumento da </w:t>
      </w:r>
      <w:r w:rsidR="0048494D">
        <w:t>concorrência</w:t>
      </w:r>
      <w:r w:rsidR="0086622B">
        <w:t xml:space="preserve"> entre as empresas do setor</w:t>
      </w:r>
      <w:r w:rsidR="006E45DE">
        <w:t xml:space="preserve">, </w:t>
      </w:r>
      <w:r w:rsidR="00673425">
        <w:t xml:space="preserve">na </w:t>
      </w:r>
      <w:r w:rsidR="006E45DE">
        <w:t xml:space="preserve">busca por prestar melhores serviços ao público, </w:t>
      </w:r>
      <w:r w:rsidR="0086622B">
        <w:t>e</w:t>
      </w:r>
      <w:r w:rsidR="0075229D">
        <w:t xml:space="preserve"> </w:t>
      </w:r>
      <w:r w:rsidR="005C1380">
        <w:t>d</w:t>
      </w:r>
      <w:r w:rsidR="0075229D">
        <w:t>a consequente</w:t>
      </w:r>
      <w:r w:rsidR="0086622B">
        <w:t xml:space="preserve"> ampliação do </w:t>
      </w:r>
      <w:proofErr w:type="spellStart"/>
      <w:r w:rsidR="0086622B" w:rsidRPr="00BF4983">
        <w:rPr>
          <w:i/>
          <w:iCs/>
        </w:rPr>
        <w:t>market</w:t>
      </w:r>
      <w:proofErr w:type="spellEnd"/>
      <w:r w:rsidR="0086622B" w:rsidRPr="00BF4983">
        <w:rPr>
          <w:i/>
          <w:iCs/>
        </w:rPr>
        <w:t xml:space="preserve"> </w:t>
      </w:r>
      <w:proofErr w:type="spellStart"/>
      <w:r w:rsidR="0086622B" w:rsidRPr="00BF4983">
        <w:rPr>
          <w:i/>
          <w:iCs/>
        </w:rPr>
        <w:t>share</w:t>
      </w:r>
      <w:proofErr w:type="spellEnd"/>
      <w:r w:rsidR="0086622B">
        <w:t>.</w:t>
      </w:r>
    </w:p>
    <w:p w14:paraId="784C56B3" w14:textId="5F0E728D" w:rsidR="008F1B3B" w:rsidRDefault="006E45DE" w:rsidP="00FA642F">
      <w:pPr>
        <w:spacing w:line="360" w:lineRule="auto"/>
        <w:ind w:firstLine="360"/>
      </w:pPr>
      <w:r>
        <w:t xml:space="preserve">Tendo </w:t>
      </w:r>
      <w:r w:rsidR="007B1A35">
        <w:t xml:space="preserve">em vista </w:t>
      </w:r>
      <w:r w:rsidR="00AA57BA">
        <w:t>esse cenário, s</w:t>
      </w:r>
      <w:r w:rsidR="00252BD8">
        <w:t>egundo Ferreira (2012), é fundamental que as companhias fidelizem seus clientes, a fim de preservar a competitividade</w:t>
      </w:r>
      <w:r w:rsidR="00A94F2C">
        <w:t>, e d</w:t>
      </w:r>
      <w:r w:rsidR="00252BD8">
        <w:t xml:space="preserve">e acordo com </w:t>
      </w:r>
      <w:proofErr w:type="spellStart"/>
      <w:r w:rsidR="00252BD8" w:rsidRPr="00BA7F05">
        <w:t>Jahromi</w:t>
      </w:r>
      <w:proofErr w:type="spellEnd"/>
      <w:r w:rsidR="00252BD8">
        <w:t xml:space="preserve">; </w:t>
      </w:r>
      <w:proofErr w:type="spellStart"/>
      <w:r w:rsidR="00252BD8" w:rsidRPr="00BA7F05">
        <w:t>Stakhovych</w:t>
      </w:r>
      <w:proofErr w:type="spellEnd"/>
      <w:r w:rsidR="00252BD8">
        <w:t xml:space="preserve"> e </w:t>
      </w:r>
      <w:proofErr w:type="spellStart"/>
      <w:r w:rsidR="00252BD8" w:rsidRPr="00BA7F05">
        <w:t>Ewing</w:t>
      </w:r>
      <w:proofErr w:type="spellEnd"/>
      <w:r w:rsidR="00252BD8">
        <w:t xml:space="preserve"> (2014)</w:t>
      </w:r>
      <w:r w:rsidR="000814C0">
        <w:t>,</w:t>
      </w:r>
      <w:r>
        <w:t xml:space="preserve"> </w:t>
      </w:r>
      <w:r w:rsidR="006A54A0">
        <w:t>as estratégias de retenção geram retornos sobre o investimento superiores às de captação</w:t>
      </w:r>
      <w:r w:rsidR="00B2178C">
        <w:t xml:space="preserve">, </w:t>
      </w:r>
      <w:r w:rsidR="00252BD8">
        <w:t>raciocínio</w:t>
      </w:r>
      <w:r w:rsidR="00B2178C">
        <w:t xml:space="preserve"> c</w:t>
      </w:r>
      <w:r w:rsidR="00FE53C9">
        <w:t>orroborad</w:t>
      </w:r>
      <w:r w:rsidR="00252BD8">
        <w:t>o</w:t>
      </w:r>
      <w:r w:rsidR="00FE53C9">
        <w:t xml:space="preserve"> por </w:t>
      </w:r>
      <w:proofErr w:type="spellStart"/>
      <w:r w:rsidR="00FE53C9" w:rsidRPr="00FE53C9">
        <w:t>Dhurup</w:t>
      </w:r>
      <w:proofErr w:type="spellEnd"/>
      <w:r w:rsidR="00FE53C9">
        <w:t xml:space="preserve"> (</w:t>
      </w:r>
      <w:r w:rsidR="00FE53C9" w:rsidRPr="00FE53C9">
        <w:t>2012</w:t>
      </w:r>
      <w:r w:rsidR="00FE53C9">
        <w:t>), segundo o qual a obtenção de novos clientes requer maiores investimentos quando comparada à manutenção dos clientes atuais.</w:t>
      </w:r>
    </w:p>
    <w:p w14:paraId="73C840EF" w14:textId="69F99347" w:rsidR="00282755" w:rsidRPr="00F25F43" w:rsidRDefault="001A5A6E" w:rsidP="00F25F43">
      <w:pPr>
        <w:spacing w:line="360" w:lineRule="auto"/>
        <w:ind w:firstLine="708"/>
        <w:rPr>
          <w:color w:val="000000"/>
        </w:rPr>
      </w:pPr>
      <w:r>
        <w:t xml:space="preserve">De acordo com o </w:t>
      </w:r>
      <w:r w:rsidRPr="00BA255D">
        <w:rPr>
          <w:highlight w:val="yellow"/>
        </w:rPr>
        <w:t xml:space="preserve">Cambridge </w:t>
      </w:r>
      <w:proofErr w:type="spellStart"/>
      <w:r w:rsidRPr="00BA255D">
        <w:rPr>
          <w:highlight w:val="yellow"/>
        </w:rPr>
        <w:t>Dictionary</w:t>
      </w:r>
      <w:proofErr w:type="spellEnd"/>
      <w:r w:rsidRPr="00BA255D">
        <w:rPr>
          <w:highlight w:val="yellow"/>
        </w:rPr>
        <w:t xml:space="preserve"> (2022),</w:t>
      </w:r>
      <w:r>
        <w:t xml:space="preserve"> </w:t>
      </w:r>
      <w:proofErr w:type="spellStart"/>
      <w:r w:rsidRPr="005D636B">
        <w:rPr>
          <w:i/>
          <w:iCs/>
        </w:rPr>
        <w:t>churn</w:t>
      </w:r>
      <w:proofErr w:type="spellEnd"/>
      <w:r>
        <w:t xml:space="preserve"> é </w:t>
      </w:r>
      <w:r w:rsidR="005D636B">
        <w:t xml:space="preserve">o fenômeno no qual </w:t>
      </w:r>
      <w:r>
        <w:t xml:space="preserve">clientes param de comprar </w:t>
      </w:r>
      <w:r w:rsidR="0034700F">
        <w:t xml:space="preserve">o </w:t>
      </w:r>
      <w:r>
        <w:t xml:space="preserve">produto ou serviço de uma companhia, principalmente para comprá-los de um competidor. Segundo </w:t>
      </w:r>
      <w:r w:rsidRPr="00FD61DB">
        <w:rPr>
          <w:color w:val="000000"/>
          <w:highlight w:val="yellow"/>
        </w:rPr>
        <w:t>Mattison, R. (2005),</w:t>
      </w:r>
      <w:r>
        <w:rPr>
          <w:color w:val="000000"/>
        </w:rPr>
        <w:t xml:space="preserve"> </w:t>
      </w:r>
      <w:r w:rsidR="0034700F">
        <w:rPr>
          <w:color w:val="000000"/>
        </w:rPr>
        <w:t xml:space="preserve">o </w:t>
      </w:r>
      <w:proofErr w:type="spellStart"/>
      <w:r w:rsidR="0034700F" w:rsidRPr="009347DC">
        <w:rPr>
          <w:i/>
          <w:iCs/>
          <w:color w:val="000000"/>
        </w:rPr>
        <w:t>churn</w:t>
      </w:r>
      <w:proofErr w:type="spellEnd"/>
      <w:r w:rsidR="0034700F">
        <w:rPr>
          <w:color w:val="000000"/>
        </w:rPr>
        <w:t xml:space="preserve"> é voluntário </w:t>
      </w:r>
      <w:r w:rsidR="0034700F">
        <w:t>quando o cliente rescinde o contrato de serviço,</w:t>
      </w:r>
      <w:r w:rsidR="00F25F43">
        <w:t xml:space="preserve"> de forma deliberada ou não</w:t>
      </w:r>
      <w:r w:rsidR="00FD61DB">
        <w:t>;</w:t>
      </w:r>
      <w:r w:rsidR="00F25F43">
        <w:t xml:space="preserve"> </w:t>
      </w:r>
      <w:r w:rsidR="0034700F">
        <w:rPr>
          <w:color w:val="000000"/>
        </w:rPr>
        <w:t xml:space="preserve">e involuntário quando é a </w:t>
      </w:r>
      <w:r w:rsidR="0034700F">
        <w:t>empresa quem opta pela rescisão</w:t>
      </w:r>
      <w:r w:rsidR="009347DC">
        <w:rPr>
          <w:color w:val="000000"/>
        </w:rPr>
        <w:t>, geralmente por motivos de fraude, não pagamento ou não utilização do serviço.</w:t>
      </w:r>
    </w:p>
    <w:p w14:paraId="531CF9DA" w14:textId="6DE57B1B" w:rsidR="00FA642F" w:rsidRDefault="00532F42" w:rsidP="00617117">
      <w:pPr>
        <w:spacing w:line="360" w:lineRule="auto"/>
      </w:pPr>
      <w:r>
        <w:rPr>
          <w:color w:val="000000"/>
        </w:rPr>
        <w:tab/>
        <w:t>Esse trabalho tem como objetivo</w:t>
      </w:r>
      <w:r w:rsidR="00617117">
        <w:rPr>
          <w:color w:val="000000"/>
        </w:rPr>
        <w:t xml:space="preserve"> aplicar </w:t>
      </w:r>
      <w:r w:rsidR="008A5B38">
        <w:rPr>
          <w:color w:val="000000"/>
        </w:rPr>
        <w:t>técnicas de</w:t>
      </w:r>
      <w:r w:rsidR="00FA642F">
        <w:t xml:space="preserve"> modelagem estatística na prevenção ao </w:t>
      </w:r>
      <w:proofErr w:type="spellStart"/>
      <w:r w:rsidR="00FA642F" w:rsidRPr="00E85594">
        <w:rPr>
          <w:i/>
          <w:iCs/>
        </w:rPr>
        <w:t>churn</w:t>
      </w:r>
      <w:proofErr w:type="spellEnd"/>
      <w:r w:rsidR="00FA642F">
        <w:t xml:space="preserve">, a </w:t>
      </w:r>
      <w:r w:rsidR="00487BA1">
        <w:t>fim de permitir a detecção</w:t>
      </w:r>
      <w:r w:rsidR="00FA642F">
        <w:t xml:space="preserve"> em tempo hábil, </w:t>
      </w:r>
      <w:r w:rsidR="00487BA1">
        <w:t xml:space="preserve">de </w:t>
      </w:r>
      <w:r w:rsidR="00FA642F">
        <w:t>clientes com elevado risco de cancelamento do serviço, auxiliando a companhia na tomada de decisões proativas para retenção de seus clientes, além de contribuir na elucidação das principais razões que levam ao cancelamento do serviço.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5F4384">
        <w:rPr>
          <w:b/>
        </w:rPr>
        <w:lastRenderedPageBreak/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53AC2722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 clientes de uma companhia de telecomunicações fictícia, que </w:t>
      </w:r>
      <w:r w:rsidR="00F03365">
        <w:rPr>
          <w:color w:val="000000"/>
        </w:rPr>
        <w:t>fornece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California.</w:t>
      </w:r>
      <w:r w:rsidR="00463175">
        <w:rPr>
          <w:color w:val="000000"/>
        </w:rPr>
        <w:t xml:space="preserve"> </w:t>
      </w:r>
      <w:r w:rsidR="00FC65A0">
        <w:rPr>
          <w:color w:val="000000"/>
        </w:rPr>
        <w:t>Co</w:t>
      </w:r>
      <w:r w:rsidR="00BF2873">
        <w:rPr>
          <w:color w:val="000000"/>
        </w:rPr>
        <w:t>mpost</w:t>
      </w:r>
      <w:r w:rsidR="00463175">
        <w:rPr>
          <w:color w:val="000000"/>
        </w:rPr>
        <w:t>o</w:t>
      </w:r>
      <w:r w:rsidR="00BF2873">
        <w:rPr>
          <w:color w:val="000000"/>
        </w:rPr>
        <w:t xml:space="preserve"> originalmente por </w:t>
      </w:r>
      <w:r w:rsidR="001553DB">
        <w:rPr>
          <w:color w:val="000000"/>
        </w:rPr>
        <w:t>7</w:t>
      </w:r>
      <w:r w:rsidR="00F24FAB">
        <w:rPr>
          <w:color w:val="000000"/>
        </w:rPr>
        <w:t>.</w:t>
      </w:r>
      <w:r w:rsidR="001553DB">
        <w:rPr>
          <w:color w:val="000000"/>
        </w:rPr>
        <w:t xml:space="preserve">043 observações 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</w:t>
      </w:r>
      <w:r w:rsidR="00A434EF">
        <w:rPr>
          <w:color w:val="000000"/>
        </w:rPr>
        <w:t>o conjunto de dados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>, 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</w:t>
      </w:r>
      <w:r w:rsidR="00782698">
        <w:rPr>
          <w:color w:val="000000"/>
        </w:rPr>
        <w:t xml:space="preserve">o índice de </w:t>
      </w:r>
      <w:proofErr w:type="spellStart"/>
      <w:r w:rsidR="00782698" w:rsidRPr="00782698">
        <w:rPr>
          <w:i/>
          <w:iCs/>
          <w:color w:val="000000"/>
        </w:rPr>
        <w:t>churn</w:t>
      </w:r>
      <w:proofErr w:type="spellEnd"/>
      <w:r w:rsidR="00782698">
        <w:rPr>
          <w:color w:val="000000"/>
        </w:rPr>
        <w:t xml:space="preserve"> foi de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>%</w:t>
      </w:r>
      <w:r w:rsidR="00782698">
        <w:rPr>
          <w:color w:val="000000"/>
        </w:rPr>
        <w:t>.</w:t>
      </w:r>
      <w:r w:rsidR="00C02EC3">
        <w:rPr>
          <w:color w:val="000000"/>
        </w:rPr>
        <w:t xml:space="preserve"> </w:t>
      </w:r>
      <w:r w:rsidR="00782698">
        <w:rPr>
          <w:color w:val="000000"/>
        </w:rPr>
        <w:t xml:space="preserve">O restante da base de dados é </w:t>
      </w:r>
      <w:proofErr w:type="gramStart"/>
      <w:r w:rsidR="00782698">
        <w:rPr>
          <w:color w:val="000000"/>
        </w:rPr>
        <w:t>formada</w:t>
      </w:r>
      <w:proofErr w:type="gramEnd"/>
      <w:r w:rsidR="00782698">
        <w:rPr>
          <w:color w:val="000000"/>
        </w:rPr>
        <w:t xml:space="preserve"> por </w:t>
      </w:r>
      <w:r w:rsidR="00C02EC3">
        <w:rPr>
          <w:color w:val="000000"/>
        </w:rPr>
        <w:t>novos clientes</w:t>
      </w:r>
      <w:r w:rsidR="00782698">
        <w:rPr>
          <w:color w:val="000000"/>
        </w:rPr>
        <w:t>,</w:t>
      </w:r>
      <w:r w:rsidR="00C02EC3">
        <w:rPr>
          <w:color w:val="000000"/>
        </w:rPr>
        <w:t xml:space="preserve"> que </w:t>
      </w:r>
      <w:r w:rsidR="00F23BF0">
        <w:rPr>
          <w:color w:val="000000"/>
        </w:rPr>
        <w:t>contrataram o</w:t>
      </w:r>
      <w:r w:rsidR="00782698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782698">
        <w:rPr>
          <w:color w:val="000000"/>
        </w:rPr>
        <w:t>s</w:t>
      </w:r>
      <w:r w:rsidR="00C829E4">
        <w:rPr>
          <w:color w:val="000000"/>
        </w:rPr>
        <w:t xml:space="preserve"> recentemente</w:t>
      </w:r>
      <w:r w:rsidR="00782698">
        <w:rPr>
          <w:color w:val="000000"/>
        </w:rPr>
        <w:t xml:space="preserve">, e por consumidores que </w:t>
      </w:r>
      <w:r w:rsidR="00C02EC3">
        <w:rPr>
          <w:color w:val="000000"/>
        </w:rPr>
        <w:t>já</w:t>
      </w:r>
      <w:r w:rsidR="00C829E4">
        <w:rPr>
          <w:color w:val="000000"/>
        </w:rPr>
        <w:t xml:space="preserve">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3AAE5570" w14:textId="792AA4AC" w:rsidR="00F71F24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 xml:space="preserve">,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 </w:t>
      </w:r>
      <w:r w:rsidR="008B7326">
        <w:rPr>
          <w:color w:val="000000"/>
        </w:rPr>
        <w:t xml:space="preserve">da população norte-americana, </w:t>
      </w:r>
      <w:r w:rsidR="004C23EC">
        <w:rPr>
          <w:color w:val="000000"/>
        </w:rPr>
        <w:t>disponibilizadas pela</w:t>
      </w:r>
      <w:r w:rsidR="002B14EB" w:rsidRPr="002B14EB">
        <w:rPr>
          <w:color w:val="000000"/>
        </w:rPr>
        <w:t xml:space="preserve"> </w:t>
      </w:r>
      <w:r w:rsidR="002B14EB">
        <w:rPr>
          <w:color w:val="000000"/>
        </w:rPr>
        <w:t>pesquisa anual</w:t>
      </w:r>
      <w:r w:rsidR="004C23EC">
        <w:rPr>
          <w:color w:val="000000"/>
        </w:rPr>
        <w:t xml:space="preserve"> </w:t>
      </w:r>
      <w:r w:rsidR="004C23EC" w:rsidRPr="00DB30C1">
        <w:rPr>
          <w:i/>
          <w:iCs/>
          <w:color w:val="000000"/>
        </w:rPr>
        <w:t xml:space="preserve">American Community </w:t>
      </w:r>
      <w:proofErr w:type="spellStart"/>
      <w:r w:rsidR="004C23EC" w:rsidRPr="00DB30C1">
        <w:rPr>
          <w:i/>
          <w:iCs/>
          <w:color w:val="000000"/>
        </w:rPr>
        <w:t>Survey</w:t>
      </w:r>
      <w:proofErr w:type="spellEnd"/>
      <w:r w:rsidR="004C23EC">
        <w:rPr>
          <w:color w:val="000000"/>
        </w:rPr>
        <w:t xml:space="preserve">, </w:t>
      </w:r>
      <w:r w:rsidR="008B7326">
        <w:rPr>
          <w:color w:val="000000"/>
        </w:rPr>
        <w:t xml:space="preserve">que </w:t>
      </w:r>
      <w:r w:rsidR="002B14EB">
        <w:rPr>
          <w:color w:val="000000"/>
        </w:rPr>
        <w:t>incorpora</w:t>
      </w:r>
      <w:r w:rsidR="008B7326">
        <w:rPr>
          <w:color w:val="000000"/>
        </w:rPr>
        <w:t xml:space="preserve"> </w:t>
      </w:r>
      <w:r w:rsidR="004C23EC">
        <w:rPr>
          <w:color w:val="000000"/>
        </w:rPr>
        <w:t>características sociais, econômicas, demográficas e habitacionais</w:t>
      </w:r>
      <w:r w:rsidR="008B7326">
        <w:rPr>
          <w:color w:val="000000"/>
        </w:rPr>
        <w:t xml:space="preserve"> da nação</w:t>
      </w:r>
      <w:r w:rsidR="004C23EC">
        <w:rPr>
          <w:color w:val="000000"/>
        </w:rPr>
        <w:t xml:space="preserve"> </w:t>
      </w:r>
      <w:r w:rsidR="004C23EC" w:rsidRPr="009A200A">
        <w:rPr>
          <w:color w:val="000000"/>
          <w:highlight w:val="yellow"/>
        </w:rPr>
        <w:t>(ACS, 2017)</w:t>
      </w:r>
      <w:r w:rsidR="00380394" w:rsidRPr="009A200A">
        <w:rPr>
          <w:color w:val="000000"/>
          <w:highlight w:val="yellow"/>
        </w:rPr>
        <w:t>,</w:t>
      </w:r>
      <w:r w:rsidR="00380394">
        <w:rPr>
          <w:color w:val="000000"/>
        </w:rPr>
        <w:t xml:space="preserve"> </w:t>
      </w:r>
      <w:r w:rsidR="002533ED">
        <w:rPr>
          <w:color w:val="000000"/>
        </w:rPr>
        <w:t xml:space="preserve">foram </w:t>
      </w:r>
      <w:r w:rsidR="00752CB7">
        <w:rPr>
          <w:color w:val="000000"/>
        </w:rPr>
        <w:t xml:space="preserve">coletadas </w:t>
      </w:r>
      <w:r w:rsidR="004C23EC">
        <w:rPr>
          <w:color w:val="000000"/>
        </w:rPr>
        <w:t xml:space="preserve">e anexadas ao </w:t>
      </w:r>
      <w:proofErr w:type="spellStart"/>
      <w:r w:rsidR="004C23EC" w:rsidRPr="004C23EC">
        <w:rPr>
          <w:i/>
          <w:iCs/>
          <w:color w:val="000000"/>
        </w:rPr>
        <w:t>dataset</w:t>
      </w:r>
      <w:proofErr w:type="spellEnd"/>
      <w:r w:rsidR="00A527F8">
        <w:rPr>
          <w:color w:val="000000"/>
        </w:rPr>
        <w:t>. Neste trabalho, optou-se por consultar as estimativas de cinco anos</w:t>
      </w:r>
      <w:r w:rsidR="00380394">
        <w:rPr>
          <w:color w:val="000000"/>
        </w:rPr>
        <w:t xml:space="preserve">, </w:t>
      </w:r>
      <w:r w:rsidR="00AE1739">
        <w:rPr>
          <w:color w:val="000000"/>
        </w:rPr>
        <w:t>que compreende</w:t>
      </w:r>
      <w:r w:rsidR="00F36FFB">
        <w:rPr>
          <w:color w:val="000000"/>
        </w:rPr>
        <w:t>m</w:t>
      </w:r>
      <w:r w:rsidR="00AE1739">
        <w:rPr>
          <w:color w:val="000000"/>
        </w:rPr>
        <w:t xml:space="preserve"> o período</w:t>
      </w:r>
      <w:r w:rsidR="00610504">
        <w:rPr>
          <w:color w:val="000000"/>
        </w:rPr>
        <w:t xml:space="preserve">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</w:p>
    <w:p w14:paraId="74B10AA1" w14:textId="68FBDE59" w:rsidR="00186762" w:rsidRDefault="002405E1" w:rsidP="009145AD">
      <w:pPr>
        <w:spacing w:line="360" w:lineRule="auto"/>
        <w:ind w:firstLine="708"/>
        <w:rPr>
          <w:color w:val="000000"/>
        </w:rPr>
      </w:pPr>
      <w:r>
        <w:rPr>
          <w:color w:val="000000"/>
          <w:highlight w:val="yellow"/>
        </w:rPr>
        <w:t>Neste trabalho, foi aplicada a metodologia</w:t>
      </w:r>
      <w:r w:rsidR="00186762" w:rsidRPr="00186762">
        <w:rPr>
          <w:color w:val="000000"/>
          <w:highlight w:val="yellow"/>
        </w:rPr>
        <w:t xml:space="preserve">: qualitativa, quantitativa, exploratória, descritiva, estudo de </w:t>
      </w:r>
      <w:proofErr w:type="gramStart"/>
      <w:r w:rsidR="00186762" w:rsidRPr="00186762">
        <w:rPr>
          <w:color w:val="000000"/>
          <w:highlight w:val="yellow"/>
        </w:rPr>
        <w:t>caso, etc.</w:t>
      </w:r>
      <w:proofErr w:type="gramEnd"/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1E9EEED3" w:rsidR="00EF2F3C" w:rsidRPr="00140932" w:rsidRDefault="00EF2F3C" w:rsidP="00140932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Pr="00140932">
        <w:rPr>
          <w:i w:val="0"/>
          <w:iCs w:val="0"/>
          <w:color w:val="auto"/>
          <w:sz w:val="22"/>
          <w:szCs w:val="22"/>
        </w:rPr>
        <w:t xml:space="preserve">: Variáveis do </w:t>
      </w:r>
      <w:proofErr w:type="spellStart"/>
      <w:r w:rsidRPr="00140932">
        <w:rPr>
          <w:color w:val="auto"/>
          <w:sz w:val="22"/>
          <w:szCs w:val="22"/>
        </w:rPr>
        <w:t>dataset</w:t>
      </w:r>
      <w:proofErr w:type="spellEnd"/>
      <w:r w:rsidRPr="00140932"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D33E6A" w:rsidRPr="00140932" w14:paraId="031B54A2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989A6F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00D83FFC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D33E6A" w:rsidRPr="00140932" w14:paraId="533F444D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A8A732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customer_id</w:t>
            </w:r>
            <w:proofErr w:type="spellEnd"/>
          </w:p>
        </w:tc>
        <w:tc>
          <w:tcPr>
            <w:tcW w:w="4380" w:type="dxa"/>
            <w:hideMark/>
          </w:tcPr>
          <w:p w14:paraId="3C70ECF5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Identificador único do cliente</w:t>
            </w:r>
          </w:p>
        </w:tc>
      </w:tr>
      <w:tr w:rsidR="00D33E6A" w:rsidRPr="00140932" w14:paraId="687EC4B4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D2C1AE2" w14:textId="068539D4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g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ender</w:t>
            </w:r>
            <w:proofErr w:type="spellEnd"/>
          </w:p>
        </w:tc>
        <w:tc>
          <w:tcPr>
            <w:tcW w:w="4380" w:type="dxa"/>
            <w:hideMark/>
          </w:tcPr>
          <w:p w14:paraId="601032E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Sexo do cliente</w:t>
            </w:r>
          </w:p>
        </w:tc>
      </w:tr>
      <w:tr w:rsidR="00D33E6A" w:rsidRPr="00140932" w14:paraId="786B77BA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4D0AF9" w14:textId="40FFDCD9" w:rsidR="00D33E6A" w:rsidRPr="000F0209" w:rsidRDefault="00B4175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a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ge</w:t>
            </w:r>
          </w:p>
        </w:tc>
        <w:tc>
          <w:tcPr>
            <w:tcW w:w="4380" w:type="dxa"/>
            <w:hideMark/>
          </w:tcPr>
          <w:p w14:paraId="40AAEDA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do cliente</w:t>
            </w:r>
          </w:p>
        </w:tc>
      </w:tr>
      <w:tr w:rsidR="00D33E6A" w:rsidRPr="00140932" w14:paraId="7913CBB0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DDD21E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flg_married</w:t>
            </w:r>
            <w:proofErr w:type="spellEnd"/>
          </w:p>
        </w:tc>
        <w:tc>
          <w:tcPr>
            <w:tcW w:w="4380" w:type="dxa"/>
            <w:hideMark/>
          </w:tcPr>
          <w:p w14:paraId="376A037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é casado</w:t>
            </w:r>
          </w:p>
        </w:tc>
      </w:tr>
      <w:tr w:rsidR="00D33E6A" w:rsidRPr="00140932" w14:paraId="36828908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77A088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number_of_dependents</w:t>
            </w:r>
            <w:proofErr w:type="spellEnd"/>
          </w:p>
        </w:tc>
        <w:tc>
          <w:tcPr>
            <w:tcW w:w="4380" w:type="dxa"/>
            <w:hideMark/>
          </w:tcPr>
          <w:p w14:paraId="6FA560E1" w14:textId="5457DF4B" w:rsidR="00D33E6A" w:rsidRPr="000F0209" w:rsidRDefault="00F25FAB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</w:t>
            </w:r>
            <w:r w:rsidR="00D33E6A" w:rsidRPr="000F0209">
              <w:rPr>
                <w:rFonts w:eastAsia="Times New Roman"/>
                <w:lang w:eastAsia="pt-BR"/>
              </w:rPr>
              <w:t xml:space="preserve"> de dependentes que moram com o cliente</w:t>
            </w:r>
          </w:p>
        </w:tc>
      </w:tr>
      <w:tr w:rsidR="00D33E6A" w:rsidRPr="00140932" w14:paraId="64BF22F4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8CFC3F5" w14:textId="78EE8988" w:rsidR="00D33E6A" w:rsidRPr="000F0209" w:rsidRDefault="00B37508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ity</w:t>
            </w:r>
            <w:proofErr w:type="spellEnd"/>
          </w:p>
        </w:tc>
        <w:tc>
          <w:tcPr>
            <w:tcW w:w="4380" w:type="dxa"/>
            <w:hideMark/>
          </w:tcPr>
          <w:p w14:paraId="659D75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Cidade da residência principal do cliente</w:t>
            </w:r>
          </w:p>
        </w:tc>
      </w:tr>
      <w:tr w:rsidR="00D33E6A" w:rsidRPr="00140932" w14:paraId="691B500B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3ACE70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zip_code</w:t>
            </w:r>
            <w:proofErr w:type="spellEnd"/>
          </w:p>
        </w:tc>
        <w:tc>
          <w:tcPr>
            <w:tcW w:w="4380" w:type="dxa"/>
            <w:hideMark/>
          </w:tcPr>
          <w:p w14:paraId="6B2798B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Cep da residência principal do cliente</w:t>
            </w:r>
          </w:p>
        </w:tc>
      </w:tr>
      <w:tr w:rsidR="00D33E6A" w:rsidRPr="00140932" w14:paraId="77E57E86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7DA97A0" w14:textId="2BB68B25" w:rsidR="00D33E6A" w:rsidRPr="000F0209" w:rsidRDefault="00FD37D7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</w:t>
            </w:r>
            <w:r w:rsidR="00D33E6A" w:rsidRPr="000F0209">
              <w:rPr>
                <w:rFonts w:eastAsia="Times New Roman"/>
                <w:b w:val="0"/>
                <w:bCs w:val="0"/>
                <w:lang w:eastAsia="pt-BR"/>
              </w:rPr>
              <w:t>atitude</w:t>
            </w:r>
          </w:p>
        </w:tc>
        <w:tc>
          <w:tcPr>
            <w:tcW w:w="4380" w:type="dxa"/>
            <w:hideMark/>
          </w:tcPr>
          <w:p w14:paraId="77F7C8F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Latitude da residência principal do cliente</w:t>
            </w:r>
          </w:p>
        </w:tc>
      </w:tr>
      <w:tr w:rsidR="00D33E6A" w:rsidRPr="00140932" w14:paraId="259CBE28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A33CFF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longitude</w:t>
            </w:r>
          </w:p>
        </w:tc>
        <w:tc>
          <w:tcPr>
            <w:tcW w:w="4380" w:type="dxa"/>
            <w:hideMark/>
          </w:tcPr>
          <w:p w14:paraId="70BD34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Longitude da residência principal do cliente</w:t>
            </w:r>
          </w:p>
        </w:tc>
      </w:tr>
      <w:tr w:rsidR="00D33E6A" w:rsidRPr="00140932" w14:paraId="38063F4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937BE4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number_of_referrals</w:t>
            </w:r>
            <w:proofErr w:type="spellEnd"/>
          </w:p>
        </w:tc>
        <w:tc>
          <w:tcPr>
            <w:tcW w:w="4380" w:type="dxa"/>
            <w:hideMark/>
          </w:tcPr>
          <w:p w14:paraId="3A8C6B89" w14:textId="7B3200D4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</w:t>
            </w:r>
            <w:r w:rsidR="0063397F" w:rsidRPr="000F0209">
              <w:rPr>
                <w:rFonts w:eastAsia="Times New Roman"/>
                <w:lang w:eastAsia="pt-BR"/>
              </w:rPr>
              <w:t>tidade de indicações, feitas pel</w:t>
            </w:r>
            <w:r w:rsidRPr="000F0209">
              <w:rPr>
                <w:rFonts w:eastAsia="Times New Roman"/>
                <w:lang w:eastAsia="pt-BR"/>
              </w:rPr>
              <w:t>o cliente fez até o presente</w:t>
            </w:r>
          </w:p>
        </w:tc>
      </w:tr>
      <w:tr w:rsidR="00D33E6A" w:rsidRPr="00140932" w14:paraId="25FCBB00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B5B4A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tenure_in_months</w:t>
            </w:r>
            <w:proofErr w:type="spellEnd"/>
          </w:p>
        </w:tc>
        <w:tc>
          <w:tcPr>
            <w:tcW w:w="4380" w:type="dxa"/>
            <w:hideMark/>
          </w:tcPr>
          <w:p w14:paraId="6FE10153" w14:textId="5B27AA69" w:rsidR="00D33E6A" w:rsidRPr="000F0209" w:rsidRDefault="003831A1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Tempo de casa do cliente,</w:t>
            </w:r>
            <w:r w:rsidR="00D33E6A" w:rsidRPr="000F0209">
              <w:rPr>
                <w:rFonts w:eastAsia="Times New Roman"/>
                <w:lang w:eastAsia="pt-BR"/>
              </w:rPr>
              <w:t xml:space="preserve"> ao final do trimestre</w:t>
            </w:r>
          </w:p>
        </w:tc>
      </w:tr>
      <w:tr w:rsidR="00D33E6A" w:rsidRPr="00140932" w14:paraId="4F1168A1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B9EAD9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offer</w:t>
            </w:r>
            <w:proofErr w:type="spellEnd"/>
          </w:p>
        </w:tc>
        <w:tc>
          <w:tcPr>
            <w:tcW w:w="4380" w:type="dxa"/>
            <w:hideMark/>
          </w:tcPr>
          <w:p w14:paraId="417560D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Última oferta de marketing aceita pelo cliente, se aplicável</w:t>
            </w:r>
          </w:p>
        </w:tc>
      </w:tr>
      <w:tr w:rsidR="00D33E6A" w:rsidRPr="00140932" w14:paraId="492D4682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9E7D5B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flg_phone_service</w:t>
            </w:r>
            <w:proofErr w:type="spellEnd"/>
          </w:p>
        </w:tc>
        <w:tc>
          <w:tcPr>
            <w:tcW w:w="4380" w:type="dxa"/>
            <w:hideMark/>
          </w:tcPr>
          <w:p w14:paraId="7DFF60B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140932" w14:paraId="442E3D8A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8F6CBC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4380" w:type="dxa"/>
            <w:hideMark/>
          </w:tcPr>
          <w:p w14:paraId="5EF3A5D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140932" w14:paraId="75F358E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CFBAA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lastRenderedPageBreak/>
              <w:t>flg_multiple_lines</w:t>
            </w:r>
            <w:proofErr w:type="spellEnd"/>
          </w:p>
        </w:tc>
        <w:tc>
          <w:tcPr>
            <w:tcW w:w="4380" w:type="dxa"/>
            <w:hideMark/>
          </w:tcPr>
          <w:p w14:paraId="1DC6FD6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múltiplas linhas telefônicas da companhia</w:t>
            </w:r>
          </w:p>
        </w:tc>
      </w:tr>
      <w:tr w:rsidR="00D33E6A" w:rsidRPr="00140932" w14:paraId="0FD5CA8A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3A5F6D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internet_type</w:t>
            </w:r>
            <w:proofErr w:type="spellEnd"/>
          </w:p>
        </w:tc>
        <w:tc>
          <w:tcPr>
            <w:tcW w:w="4380" w:type="dxa"/>
            <w:hideMark/>
          </w:tcPr>
          <w:p w14:paraId="60FAC7F4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do serviço de internet assinado pelo cliente</w:t>
            </w:r>
          </w:p>
        </w:tc>
      </w:tr>
      <w:tr w:rsidR="00D33E6A" w:rsidRPr="00140932" w14:paraId="1246E7FC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7C7BD0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avg_monthly_gb_download</w:t>
            </w:r>
            <w:proofErr w:type="spellEnd"/>
          </w:p>
        </w:tc>
        <w:tc>
          <w:tcPr>
            <w:tcW w:w="4380" w:type="dxa"/>
            <w:hideMark/>
          </w:tcPr>
          <w:p w14:paraId="64AB14B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140932" w14:paraId="41D39CA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53E5BC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flg_online_security</w:t>
            </w:r>
            <w:proofErr w:type="spellEnd"/>
          </w:p>
        </w:tc>
        <w:tc>
          <w:tcPr>
            <w:tcW w:w="4380" w:type="dxa"/>
            <w:hideMark/>
          </w:tcPr>
          <w:p w14:paraId="0454BC97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140932" w14:paraId="75056B52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E2DD4E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flg_online_backup</w:t>
            </w:r>
            <w:proofErr w:type="spellEnd"/>
          </w:p>
        </w:tc>
        <w:tc>
          <w:tcPr>
            <w:tcW w:w="4380" w:type="dxa"/>
            <w:hideMark/>
          </w:tcPr>
          <w:p w14:paraId="6F4CEBF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140932" w14:paraId="733C42D0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BF32E16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flg_device_protection_plan</w:t>
            </w:r>
            <w:proofErr w:type="spellEnd"/>
          </w:p>
        </w:tc>
        <w:tc>
          <w:tcPr>
            <w:tcW w:w="4380" w:type="dxa"/>
            <w:hideMark/>
          </w:tcPr>
          <w:p w14:paraId="6B3BE13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140932" w14:paraId="6D97A71F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9DC102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flg_premium_tech_support</w:t>
            </w:r>
            <w:proofErr w:type="spellEnd"/>
          </w:p>
        </w:tc>
        <w:tc>
          <w:tcPr>
            <w:tcW w:w="4380" w:type="dxa"/>
            <w:hideMark/>
          </w:tcPr>
          <w:p w14:paraId="3A65C732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D33E6A" w:rsidRPr="00140932" w14:paraId="0CB74DB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DF347E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flg_streaming_tv</w:t>
            </w:r>
            <w:proofErr w:type="spellEnd"/>
          </w:p>
        </w:tc>
        <w:tc>
          <w:tcPr>
            <w:tcW w:w="4380" w:type="dxa"/>
            <w:hideMark/>
          </w:tcPr>
          <w:p w14:paraId="291B05B9" w14:textId="7E5DECAC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programas de televisão de um fornecedor externo</w:t>
            </w:r>
          </w:p>
        </w:tc>
      </w:tr>
      <w:tr w:rsidR="00D33E6A" w:rsidRPr="00140932" w14:paraId="0AFA337D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F2D589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flg_streaming_movies</w:t>
            </w:r>
            <w:proofErr w:type="spellEnd"/>
          </w:p>
        </w:tc>
        <w:tc>
          <w:tcPr>
            <w:tcW w:w="4380" w:type="dxa"/>
            <w:hideMark/>
          </w:tcPr>
          <w:p w14:paraId="39ABB2E1" w14:textId="26100558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assistir filmes de um fornecedor externo</w:t>
            </w:r>
          </w:p>
        </w:tc>
      </w:tr>
      <w:tr w:rsidR="00D33E6A" w:rsidRPr="00140932" w14:paraId="32662F98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B95FC68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flg_streaming_music</w:t>
            </w:r>
            <w:proofErr w:type="spellEnd"/>
          </w:p>
        </w:tc>
        <w:tc>
          <w:tcPr>
            <w:tcW w:w="4380" w:type="dxa"/>
            <w:hideMark/>
          </w:tcPr>
          <w:p w14:paraId="0400EBE4" w14:textId="073687C2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Indica se o cliente utiliza </w:t>
            </w:r>
            <w:r w:rsidR="002200CC" w:rsidRPr="000F0209">
              <w:rPr>
                <w:rFonts w:eastAsia="Times New Roman"/>
                <w:lang w:eastAsia="pt-BR"/>
              </w:rPr>
              <w:t xml:space="preserve">a </w:t>
            </w:r>
            <w:r w:rsidRPr="000F0209">
              <w:rPr>
                <w:rFonts w:eastAsia="Times New Roman"/>
                <w:lang w:eastAsia="pt-BR"/>
              </w:rPr>
              <w:t>internet para escutar música de um fornecedor externo</w:t>
            </w:r>
          </w:p>
        </w:tc>
      </w:tr>
      <w:tr w:rsidR="00D33E6A" w:rsidRPr="00140932" w14:paraId="05CE0905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3CA2A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flg_unlimited_data</w:t>
            </w:r>
            <w:proofErr w:type="spellEnd"/>
          </w:p>
        </w:tc>
        <w:tc>
          <w:tcPr>
            <w:tcW w:w="4380" w:type="dxa"/>
            <w:hideMark/>
          </w:tcPr>
          <w:p w14:paraId="5239932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pagou uma taxa mensal adicional, para ter downloads/uploads ilimitados</w:t>
            </w:r>
          </w:p>
        </w:tc>
      </w:tr>
      <w:tr w:rsidR="00D33E6A" w:rsidRPr="00140932" w14:paraId="2F4F0899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C3CC8D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contract</w:t>
            </w:r>
            <w:proofErr w:type="spellEnd"/>
          </w:p>
        </w:tc>
        <w:tc>
          <w:tcPr>
            <w:tcW w:w="4380" w:type="dxa"/>
            <w:hideMark/>
          </w:tcPr>
          <w:p w14:paraId="52F22A56" w14:textId="029B636E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Tipo d</w:t>
            </w:r>
            <w:r w:rsidR="002200CC" w:rsidRPr="000F0209">
              <w:rPr>
                <w:rFonts w:eastAsia="Times New Roman"/>
                <w:lang w:eastAsia="pt-BR"/>
              </w:rPr>
              <w:t>e</w:t>
            </w:r>
            <w:r w:rsidRPr="000F0209">
              <w:rPr>
                <w:rFonts w:eastAsia="Times New Roman"/>
                <w:lang w:eastAsia="pt-BR"/>
              </w:rPr>
              <w:t xml:space="preserve"> contrato atual do cliente</w:t>
            </w:r>
          </w:p>
        </w:tc>
      </w:tr>
      <w:tr w:rsidR="00D33E6A" w:rsidRPr="00140932" w14:paraId="572B68C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609A9E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flg_paperless_billing</w:t>
            </w:r>
            <w:proofErr w:type="spellEnd"/>
          </w:p>
        </w:tc>
        <w:tc>
          <w:tcPr>
            <w:tcW w:w="4380" w:type="dxa"/>
            <w:hideMark/>
          </w:tcPr>
          <w:p w14:paraId="3BC6DD7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o cliente optou por cobrança sem papel</w:t>
            </w:r>
          </w:p>
        </w:tc>
      </w:tr>
      <w:tr w:rsidR="00D33E6A" w:rsidRPr="00140932" w14:paraId="4AFF54E9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75ED9B5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payment_method</w:t>
            </w:r>
            <w:proofErr w:type="spellEnd"/>
          </w:p>
        </w:tc>
        <w:tc>
          <w:tcPr>
            <w:tcW w:w="4380" w:type="dxa"/>
            <w:hideMark/>
          </w:tcPr>
          <w:p w14:paraId="4CD2B890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Método de pagamento, utilizado pelo cliente, para pagar a fatura</w:t>
            </w:r>
          </w:p>
        </w:tc>
      </w:tr>
      <w:tr w:rsidR="00D33E6A" w:rsidRPr="00140932" w14:paraId="6BD6CA4E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0695E5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monthly_charge</w:t>
            </w:r>
            <w:proofErr w:type="spellEnd"/>
          </w:p>
        </w:tc>
        <w:tc>
          <w:tcPr>
            <w:tcW w:w="4380" w:type="dxa"/>
            <w:hideMark/>
          </w:tcPr>
          <w:p w14:paraId="2555E8F5" w14:textId="5F81AC40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Valor total da mensalidade atual do cliente, cobrada por todos os serviços </w:t>
            </w:r>
            <w:r w:rsidR="00412B75" w:rsidRPr="000F0209">
              <w:rPr>
                <w:rFonts w:eastAsia="Times New Roman"/>
                <w:lang w:eastAsia="pt-BR"/>
              </w:rPr>
              <w:t>utilizados</w:t>
            </w:r>
          </w:p>
        </w:tc>
      </w:tr>
      <w:tr w:rsidR="00D33E6A" w:rsidRPr="00140932" w14:paraId="24FB707C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A1C013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total_charges</w:t>
            </w:r>
            <w:proofErr w:type="spellEnd"/>
          </w:p>
        </w:tc>
        <w:tc>
          <w:tcPr>
            <w:tcW w:w="4380" w:type="dxa"/>
            <w:hideMark/>
          </w:tcPr>
          <w:p w14:paraId="0F6807A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D33E6A" w:rsidRPr="00140932" w14:paraId="467C1760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D170974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total_refunds</w:t>
            </w:r>
            <w:proofErr w:type="spellEnd"/>
          </w:p>
        </w:tc>
        <w:tc>
          <w:tcPr>
            <w:tcW w:w="4380" w:type="dxa"/>
            <w:hideMark/>
          </w:tcPr>
          <w:p w14:paraId="57D2A11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Reembolsos totais do cliente, calculados até o final do trimestre</w:t>
            </w:r>
          </w:p>
        </w:tc>
      </w:tr>
      <w:tr w:rsidR="00D33E6A" w:rsidRPr="00140932" w14:paraId="457D81EA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199940B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total_extra_data_charges</w:t>
            </w:r>
            <w:proofErr w:type="spellEnd"/>
          </w:p>
        </w:tc>
        <w:tc>
          <w:tcPr>
            <w:tcW w:w="4380" w:type="dxa"/>
            <w:hideMark/>
          </w:tcPr>
          <w:p w14:paraId="1BD13F7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D33E6A" w:rsidRPr="00140932" w14:paraId="7DC6FF27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AEDD03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lastRenderedPageBreak/>
              <w:t>total_long_distance_charges</w:t>
            </w:r>
            <w:proofErr w:type="spellEnd"/>
          </w:p>
        </w:tc>
        <w:tc>
          <w:tcPr>
            <w:tcW w:w="4380" w:type="dxa"/>
            <w:hideMark/>
          </w:tcPr>
          <w:p w14:paraId="105A9306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D33E6A" w:rsidRPr="00140932" w14:paraId="6C1AFA91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637814A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4380" w:type="dxa"/>
            <w:hideMark/>
          </w:tcPr>
          <w:p w14:paraId="2A67D31E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Índice da satisfação geral do cliente com a companhia</w:t>
            </w:r>
          </w:p>
        </w:tc>
      </w:tr>
      <w:tr w:rsidR="00D33E6A" w:rsidRPr="00140932" w14:paraId="4BB8242C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20B704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customer_status</w:t>
            </w:r>
            <w:proofErr w:type="spellEnd"/>
          </w:p>
        </w:tc>
        <w:tc>
          <w:tcPr>
            <w:tcW w:w="4380" w:type="dxa"/>
            <w:hideMark/>
          </w:tcPr>
          <w:p w14:paraId="6BDE56E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Status do cliente ao final do trimestre</w:t>
            </w:r>
          </w:p>
        </w:tc>
      </w:tr>
      <w:tr w:rsidR="00D33E6A" w:rsidRPr="00140932" w14:paraId="7D799E8F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250806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flg_churn</w:t>
            </w:r>
            <w:proofErr w:type="spellEnd"/>
          </w:p>
        </w:tc>
        <w:tc>
          <w:tcPr>
            <w:tcW w:w="4380" w:type="dxa"/>
            <w:hideMark/>
          </w:tcPr>
          <w:p w14:paraId="155BCAA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Indica se a firma perdeu o cliente</w:t>
            </w:r>
          </w:p>
        </w:tc>
      </w:tr>
      <w:tr w:rsidR="00D33E6A" w:rsidRPr="00140932" w14:paraId="06745C3B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DC4E1D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cltv</w:t>
            </w:r>
            <w:proofErr w:type="spellEnd"/>
          </w:p>
        </w:tc>
        <w:tc>
          <w:tcPr>
            <w:tcW w:w="4380" w:type="dxa"/>
            <w:hideMark/>
          </w:tcPr>
          <w:p w14:paraId="4519B65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 do tempo de vida do cliente (</w:t>
            </w:r>
            <w:proofErr w:type="spellStart"/>
            <w:r w:rsidRPr="000F0209">
              <w:rPr>
                <w:rFonts w:eastAsia="Times New Roman"/>
                <w:lang w:eastAsia="pt-BR"/>
              </w:rPr>
              <w:t>Customer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Lifetime</w:t>
            </w:r>
            <w:proofErr w:type="spellEnd"/>
            <w:r w:rsidRPr="000F0209">
              <w:rPr>
                <w:rFonts w:eastAsia="Times New Roman"/>
                <w:lang w:eastAsia="pt-BR"/>
              </w:rPr>
              <w:t xml:space="preserve"> </w:t>
            </w:r>
            <w:proofErr w:type="spellStart"/>
            <w:r w:rsidRPr="000F0209">
              <w:rPr>
                <w:rFonts w:eastAsia="Times New Roman"/>
                <w:lang w:eastAsia="pt-BR"/>
              </w:rPr>
              <w:t>Value</w:t>
            </w:r>
            <w:proofErr w:type="spellEnd"/>
            <w:r w:rsidRPr="000F0209">
              <w:rPr>
                <w:rFonts w:eastAsia="Times New Roman"/>
                <w:lang w:eastAsia="pt-BR"/>
              </w:rPr>
              <w:t>). Quanto maior o valor, mais valioso o cliente</w:t>
            </w:r>
          </w:p>
        </w:tc>
      </w:tr>
      <w:tr w:rsidR="00D33E6A" w:rsidRPr="00140932" w14:paraId="003E83BB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90301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churn_category</w:t>
            </w:r>
            <w:proofErr w:type="spellEnd"/>
          </w:p>
        </w:tc>
        <w:tc>
          <w:tcPr>
            <w:tcW w:w="4380" w:type="dxa"/>
            <w:hideMark/>
          </w:tcPr>
          <w:p w14:paraId="4353C878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D33E6A" w:rsidRPr="00140932" w14:paraId="54EBC643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9505221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churn_reason</w:t>
            </w:r>
            <w:proofErr w:type="spellEnd"/>
          </w:p>
        </w:tc>
        <w:tc>
          <w:tcPr>
            <w:tcW w:w="4380" w:type="dxa"/>
            <w:hideMark/>
          </w:tcPr>
          <w:p w14:paraId="196BBAD9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Motivo específico da perda do cliente</w:t>
            </w:r>
          </w:p>
        </w:tc>
      </w:tr>
    </w:tbl>
    <w:p w14:paraId="5633C26F" w14:textId="77777777" w:rsidR="003D271D" w:rsidRPr="00140932" w:rsidRDefault="003D271D" w:rsidP="00140932">
      <w:pPr>
        <w:spacing w:line="240" w:lineRule="auto"/>
        <w:rPr>
          <w:color w:val="000000"/>
        </w:rPr>
      </w:pPr>
    </w:p>
    <w:p w14:paraId="0894C857" w14:textId="1AB5FED8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1E629F4A" w:rsidR="003D271D" w:rsidRPr="00140932" w:rsidRDefault="003D271D" w:rsidP="00140932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40932">
        <w:rPr>
          <w:i w:val="0"/>
          <w:iCs w:val="0"/>
          <w:color w:val="auto"/>
          <w:sz w:val="22"/>
          <w:szCs w:val="22"/>
        </w:rPr>
        <w:t xml:space="preserve">Tabela </w:t>
      </w:r>
      <w:r w:rsidRPr="00140932">
        <w:rPr>
          <w:i w:val="0"/>
          <w:iCs w:val="0"/>
          <w:color w:val="auto"/>
          <w:sz w:val="22"/>
          <w:szCs w:val="22"/>
        </w:rPr>
        <w:fldChar w:fldCharType="begin"/>
      </w:r>
      <w:r w:rsidRPr="00140932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40932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140932">
        <w:rPr>
          <w:i w:val="0"/>
          <w:iCs w:val="0"/>
          <w:color w:val="auto"/>
          <w:sz w:val="22"/>
          <w:szCs w:val="22"/>
        </w:rPr>
        <w:fldChar w:fldCharType="end"/>
      </w:r>
      <w:r w:rsidRPr="00140932">
        <w:rPr>
          <w:i w:val="0"/>
          <w:iCs w:val="0"/>
          <w:color w:val="auto"/>
          <w:sz w:val="22"/>
          <w:szCs w:val="22"/>
        </w:rPr>
        <w:t xml:space="preserve">: Variáveis construídas através do processo de </w:t>
      </w:r>
      <w:proofErr w:type="spellStart"/>
      <w:r w:rsidRPr="00140932">
        <w:rPr>
          <w:color w:val="auto"/>
          <w:sz w:val="22"/>
          <w:szCs w:val="22"/>
        </w:rPr>
        <w:t>feature</w:t>
      </w:r>
      <w:proofErr w:type="spellEnd"/>
      <w:r w:rsidRPr="00140932">
        <w:rPr>
          <w:color w:val="auto"/>
          <w:sz w:val="22"/>
          <w:szCs w:val="22"/>
        </w:rPr>
        <w:t xml:space="preserve"> </w:t>
      </w:r>
      <w:proofErr w:type="spellStart"/>
      <w:r w:rsidRPr="00140932">
        <w:rPr>
          <w:color w:val="auto"/>
          <w:sz w:val="22"/>
          <w:szCs w:val="22"/>
        </w:rPr>
        <w:t>engineering</w:t>
      </w:r>
      <w:proofErr w:type="spellEnd"/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668"/>
        <w:gridCol w:w="4380"/>
      </w:tblGrid>
      <w:tr w:rsidR="00E06BB4" w:rsidRPr="000F0209" w14:paraId="2F7DF817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A6402F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29D3700A" w14:textId="77777777" w:rsidR="00D33E6A" w:rsidRPr="000F0209" w:rsidRDefault="00D33E6A" w:rsidP="00140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389C43EC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EA356A3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valor_cobranca_geral</w:t>
            </w:r>
            <w:proofErr w:type="spellEnd"/>
          </w:p>
        </w:tc>
        <w:tc>
          <w:tcPr>
            <w:tcW w:w="4380" w:type="dxa"/>
            <w:hideMark/>
          </w:tcPr>
          <w:p w14:paraId="2B3F5B3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E06BB4" w:rsidRPr="000F0209" w14:paraId="03E3213B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DE68BE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tx_valores_reembolsados</w:t>
            </w:r>
            <w:proofErr w:type="spellEnd"/>
          </w:p>
        </w:tc>
        <w:tc>
          <w:tcPr>
            <w:tcW w:w="4380" w:type="dxa"/>
            <w:hideMark/>
          </w:tcPr>
          <w:p w14:paraId="7090F3BA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de valores reembolsados, em relação às cobranças gerais</w:t>
            </w:r>
          </w:p>
        </w:tc>
      </w:tr>
      <w:tr w:rsidR="00E06BB4" w:rsidRPr="000F0209" w14:paraId="1750E85B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B7E953F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tx_concentracao_cobranca_mes_q3</w:t>
            </w:r>
          </w:p>
        </w:tc>
        <w:tc>
          <w:tcPr>
            <w:tcW w:w="4380" w:type="dxa"/>
            <w:hideMark/>
          </w:tcPr>
          <w:p w14:paraId="0230704D" w14:textId="3715BA6A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Quanto dos valores cobrados até o final do </w:t>
            </w:r>
            <w:r w:rsidR="00412B75" w:rsidRPr="000F0209">
              <w:rPr>
                <w:rFonts w:eastAsia="Times New Roman"/>
                <w:lang w:eastAsia="pt-BR"/>
              </w:rPr>
              <w:t>trimestre</w:t>
            </w:r>
            <w:r w:rsidRPr="000F0209">
              <w:rPr>
                <w:rFonts w:eastAsia="Times New Roman"/>
                <w:lang w:eastAsia="pt-BR"/>
              </w:rPr>
              <w:t>, estão concentrados na mensalidade atual do cliente</w:t>
            </w:r>
          </w:p>
        </w:tc>
      </w:tr>
      <w:tr w:rsidR="00E06BB4" w:rsidRPr="000F0209" w14:paraId="4139E15B" w14:textId="77777777" w:rsidTr="000F020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EEAF40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valor_cobrancas_extras</w:t>
            </w:r>
            <w:proofErr w:type="spellEnd"/>
          </w:p>
        </w:tc>
        <w:tc>
          <w:tcPr>
            <w:tcW w:w="4380" w:type="dxa"/>
            <w:hideMark/>
          </w:tcPr>
          <w:p w14:paraId="00C5D99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E06BB4" w:rsidRPr="000F0209" w14:paraId="777DB077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48735ED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4380" w:type="dxa"/>
            <w:hideMark/>
          </w:tcPr>
          <w:p w14:paraId="322CB08C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E06BB4" w:rsidRPr="000F0209" w14:paraId="765A5459" w14:textId="77777777" w:rsidTr="000F020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BE7BB9E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qtd_servicos_principais</w:t>
            </w:r>
            <w:proofErr w:type="spellEnd"/>
          </w:p>
        </w:tc>
        <w:tc>
          <w:tcPr>
            <w:tcW w:w="4380" w:type="dxa"/>
            <w:hideMark/>
          </w:tcPr>
          <w:p w14:paraId="741575EF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E06BB4" w:rsidRPr="000F0209" w14:paraId="6898B7AD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262C45C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qtd_servicos_adicionais</w:t>
            </w:r>
            <w:proofErr w:type="spellEnd"/>
          </w:p>
        </w:tc>
        <w:tc>
          <w:tcPr>
            <w:tcW w:w="4380" w:type="dxa"/>
            <w:hideMark/>
          </w:tcPr>
          <w:p w14:paraId="2213B1CD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serviços adicionais assinados pelo cliente</w:t>
            </w:r>
          </w:p>
        </w:tc>
      </w:tr>
      <w:tr w:rsidR="00E06BB4" w:rsidRPr="000F0209" w14:paraId="0C4F5956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45CB4D27" w14:textId="77777777" w:rsidR="00D33E6A" w:rsidRPr="000F0209" w:rsidRDefault="00D33E6A" w:rsidP="00140932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qtd_streamings</w:t>
            </w:r>
            <w:proofErr w:type="spellEnd"/>
          </w:p>
        </w:tc>
        <w:tc>
          <w:tcPr>
            <w:tcW w:w="4380" w:type="dxa"/>
            <w:hideMark/>
          </w:tcPr>
          <w:p w14:paraId="235B9AD3" w14:textId="77777777" w:rsidR="00D33E6A" w:rsidRPr="000F0209" w:rsidRDefault="00D33E6A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streamings utilizados pelo cliente</w:t>
            </w:r>
          </w:p>
        </w:tc>
      </w:tr>
    </w:tbl>
    <w:p w14:paraId="5BCCB3FF" w14:textId="77777777" w:rsidR="002F4EAA" w:rsidRPr="00140932" w:rsidRDefault="002F4EAA" w:rsidP="00140932">
      <w:pPr>
        <w:spacing w:line="240" w:lineRule="auto"/>
        <w:rPr>
          <w:color w:val="000000"/>
        </w:rPr>
      </w:pPr>
    </w:p>
    <w:p w14:paraId="24CA591A" w14:textId="56063C32" w:rsidR="00C0281D" w:rsidRPr="00140932" w:rsidRDefault="00C0281D" w:rsidP="00140932">
      <w:pPr>
        <w:spacing w:line="240" w:lineRule="auto"/>
        <w:rPr>
          <w:color w:val="000000"/>
        </w:rPr>
      </w:pPr>
      <w:r w:rsidRPr="00140932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140932">
        <w:rPr>
          <w:color w:val="000000"/>
        </w:rPr>
        <w:t>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545D7005" w:rsidR="002F4EAA" w:rsidRPr="00A6388F" w:rsidRDefault="002F4EAA" w:rsidP="00A6388F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A6388F">
        <w:rPr>
          <w:i w:val="0"/>
          <w:iCs w:val="0"/>
          <w:color w:val="auto"/>
          <w:sz w:val="22"/>
          <w:szCs w:val="22"/>
        </w:rPr>
        <w:lastRenderedPageBreak/>
        <w:t xml:space="preserve">Tabela </w:t>
      </w:r>
      <w:r w:rsidRPr="00A6388F">
        <w:rPr>
          <w:i w:val="0"/>
          <w:iCs w:val="0"/>
          <w:color w:val="auto"/>
          <w:sz w:val="22"/>
          <w:szCs w:val="22"/>
        </w:rPr>
        <w:fldChar w:fldCharType="begin"/>
      </w:r>
      <w:r w:rsidRPr="00A6388F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A6388F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A6388F">
        <w:rPr>
          <w:i w:val="0"/>
          <w:iCs w:val="0"/>
          <w:color w:val="auto"/>
          <w:sz w:val="22"/>
          <w:szCs w:val="22"/>
        </w:rPr>
        <w:fldChar w:fldCharType="end"/>
      </w:r>
      <w:r w:rsidRPr="00A6388F">
        <w:rPr>
          <w:i w:val="0"/>
          <w:iCs w:val="0"/>
          <w:color w:val="auto"/>
          <w:sz w:val="22"/>
          <w:szCs w:val="22"/>
        </w:rPr>
        <w:t>: Variáveis censitárias, referentes ao condado da residência principal do cliente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E06BB4" w:rsidRPr="000F0209" w14:paraId="25C51084" w14:textId="77777777" w:rsidTr="000F0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AF972F5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1EBBCD70" w14:textId="77777777" w:rsidR="004964A3" w:rsidRPr="000F0209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E06BB4" w:rsidRPr="000F0209" w14:paraId="2FFB2F6E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4174EBB" w14:textId="2AF2010A" w:rsidR="004964A3" w:rsidRPr="000F0209" w:rsidRDefault="00DA6A7F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</w:t>
            </w:r>
            <w:r w:rsidR="004964A3" w:rsidRPr="000F0209">
              <w:rPr>
                <w:rFonts w:eastAsia="Times New Roman"/>
                <w:b w:val="0"/>
                <w:bCs w:val="0"/>
                <w:lang w:eastAsia="pt-BR"/>
              </w:rPr>
              <w:t>ounty</w:t>
            </w:r>
            <w:proofErr w:type="spellEnd"/>
          </w:p>
        </w:tc>
        <w:tc>
          <w:tcPr>
            <w:tcW w:w="4380" w:type="dxa"/>
            <w:hideMark/>
          </w:tcPr>
          <w:p w14:paraId="5D3406F1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Condado da residência principal do cliente</w:t>
            </w:r>
          </w:p>
        </w:tc>
      </w:tr>
      <w:tr w:rsidR="00E06BB4" w:rsidRPr="000F0209" w14:paraId="36A911BA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2576DAB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4380" w:type="dxa"/>
            <w:hideMark/>
          </w:tcPr>
          <w:p w14:paraId="7F1729BC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E06BB4" w:rsidRPr="000F0209" w14:paraId="5018577D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F19CCF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4380" w:type="dxa"/>
            <w:hideMark/>
          </w:tcPr>
          <w:p w14:paraId="6BD7C7C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0F0209">
              <w:rPr>
                <w:rFonts w:eastAsia="Times New Roman"/>
                <w:lang w:eastAsia="pt-BR"/>
              </w:rPr>
              <w:t>gini</w:t>
            </w:r>
            <w:proofErr w:type="spellEnd"/>
            <w:r w:rsidRPr="000F0209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E06BB4" w:rsidRPr="000F0209" w14:paraId="685EEDE9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0E13EC9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condado_qtd_habitantes</w:t>
            </w:r>
            <w:proofErr w:type="spellEnd"/>
          </w:p>
        </w:tc>
        <w:tc>
          <w:tcPr>
            <w:tcW w:w="4380" w:type="dxa"/>
            <w:hideMark/>
          </w:tcPr>
          <w:p w14:paraId="6C327FD5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E06BB4" w:rsidRPr="000F0209" w14:paraId="7489BDFE" w14:textId="77777777" w:rsidTr="000F02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CD9F444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4380" w:type="dxa"/>
            <w:hideMark/>
          </w:tcPr>
          <w:p w14:paraId="707C8867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E06BB4" w:rsidRPr="000F0209" w14:paraId="7FB5CE1E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634AACBC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4380" w:type="dxa"/>
            <w:hideMark/>
          </w:tcPr>
          <w:p w14:paraId="42D1A50D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E06BB4" w:rsidRPr="000F0209" w14:paraId="27668C2C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CB15266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condado_tx_habitantes_menor_18_anos</w:t>
            </w:r>
          </w:p>
        </w:tc>
        <w:tc>
          <w:tcPr>
            <w:tcW w:w="4380" w:type="dxa"/>
            <w:hideMark/>
          </w:tcPr>
          <w:p w14:paraId="39B31CD9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E06BB4" w:rsidRPr="000F0209" w14:paraId="553E9504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41C3792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condado_area_terra_m2</w:t>
            </w:r>
          </w:p>
        </w:tc>
        <w:tc>
          <w:tcPr>
            <w:tcW w:w="4380" w:type="dxa"/>
            <w:hideMark/>
          </w:tcPr>
          <w:p w14:paraId="698CAFBB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Área territorial do condado, em metros quadrados</w:t>
            </w:r>
          </w:p>
        </w:tc>
      </w:tr>
      <w:tr w:rsidR="00E06BB4" w:rsidRPr="000F0209" w14:paraId="0E7D5623" w14:textId="77777777" w:rsidTr="000F020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5CE78C80" w14:textId="77777777" w:rsidR="004964A3" w:rsidRPr="000F0209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0F0209">
              <w:rPr>
                <w:rFonts w:eastAsia="Times New Roman"/>
                <w:b w:val="0"/>
                <w:bCs w:val="0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4380" w:type="dxa"/>
            <w:hideMark/>
          </w:tcPr>
          <w:p w14:paraId="3A05E05E" w14:textId="77777777" w:rsidR="004964A3" w:rsidRPr="000F0209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0F0209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498A9419" w14:textId="77777777" w:rsidR="00144A33" w:rsidRPr="00A6388F" w:rsidRDefault="00144A33" w:rsidP="00A6388F">
      <w:pPr>
        <w:spacing w:line="240" w:lineRule="auto"/>
        <w:rPr>
          <w:color w:val="000000"/>
        </w:rPr>
      </w:pPr>
    </w:p>
    <w:p w14:paraId="619743C4" w14:textId="76C58F9F" w:rsidR="004964A3" w:rsidRPr="00A6388F" w:rsidRDefault="00C0281D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5B378D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3CA2F808" w:rsidR="00144A33" w:rsidRPr="00417753" w:rsidRDefault="00144A33" w:rsidP="00A6388F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417753">
        <w:rPr>
          <w:i w:val="0"/>
          <w:iCs w:val="0"/>
          <w:color w:val="auto"/>
          <w:sz w:val="22"/>
          <w:szCs w:val="22"/>
        </w:rPr>
        <w:t xml:space="preserve">Tabela </w:t>
      </w:r>
      <w:r w:rsidRPr="00417753">
        <w:rPr>
          <w:i w:val="0"/>
          <w:iCs w:val="0"/>
          <w:color w:val="auto"/>
          <w:sz w:val="22"/>
          <w:szCs w:val="22"/>
        </w:rPr>
        <w:fldChar w:fldCharType="begin"/>
      </w:r>
      <w:r w:rsidRPr="00417753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41775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417753">
        <w:rPr>
          <w:i w:val="0"/>
          <w:iCs w:val="0"/>
          <w:color w:val="auto"/>
          <w:sz w:val="22"/>
          <w:szCs w:val="22"/>
        </w:rPr>
        <w:fldChar w:fldCharType="end"/>
      </w:r>
      <w:r w:rsidRPr="00417753">
        <w:rPr>
          <w:i w:val="0"/>
          <w:iCs w:val="0"/>
          <w:color w:val="auto"/>
          <w:sz w:val="22"/>
          <w:szCs w:val="22"/>
        </w:rPr>
        <w:t>: Variáveis censitárias, referentes ao cep da residência principal do cliente</w:t>
      </w:r>
    </w:p>
    <w:tbl>
      <w:tblPr>
        <w:tblStyle w:val="PlainTable2"/>
        <w:tblW w:w="8760" w:type="dxa"/>
        <w:tblLook w:val="06A0" w:firstRow="1" w:lastRow="0" w:firstColumn="1" w:lastColumn="0" w:noHBand="1" w:noVBand="1"/>
      </w:tblPr>
      <w:tblGrid>
        <w:gridCol w:w="4380"/>
        <w:gridCol w:w="4380"/>
      </w:tblGrid>
      <w:tr w:rsidR="004964A3" w:rsidRPr="00417753" w14:paraId="684D2D7D" w14:textId="77777777" w:rsidTr="00E0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4AFE3E7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Variável</w:t>
            </w:r>
          </w:p>
        </w:tc>
        <w:tc>
          <w:tcPr>
            <w:tcW w:w="4380" w:type="dxa"/>
            <w:noWrap/>
            <w:hideMark/>
          </w:tcPr>
          <w:p w14:paraId="6AC6D102" w14:textId="77777777" w:rsidR="004964A3" w:rsidRPr="00E06BB4" w:rsidRDefault="004964A3" w:rsidP="00A63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Descrição</w:t>
            </w:r>
          </w:p>
        </w:tc>
      </w:tr>
      <w:tr w:rsidR="004964A3" w:rsidRPr="00417753" w14:paraId="66E5B57A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73D706A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4380" w:type="dxa"/>
            <w:hideMark/>
          </w:tcPr>
          <w:p w14:paraId="1B27F4C4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Idade mediana dos habitantes</w:t>
            </w:r>
          </w:p>
        </w:tc>
      </w:tr>
      <w:tr w:rsidR="004964A3" w:rsidRPr="00417753" w14:paraId="5406B9C1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57004F4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4380" w:type="dxa"/>
            <w:hideMark/>
          </w:tcPr>
          <w:p w14:paraId="057AD33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 xml:space="preserve">Índice de </w:t>
            </w:r>
            <w:proofErr w:type="spellStart"/>
            <w:r w:rsidRPr="00E06BB4">
              <w:rPr>
                <w:rFonts w:eastAsia="Times New Roman"/>
                <w:lang w:eastAsia="pt-BR"/>
              </w:rPr>
              <w:t>gini</w:t>
            </w:r>
            <w:proofErr w:type="spellEnd"/>
            <w:r w:rsidRPr="00E06BB4">
              <w:rPr>
                <w:rFonts w:eastAsia="Times New Roman"/>
                <w:lang w:eastAsia="pt-BR"/>
              </w:rPr>
              <w:t>, de desigualdade de renda</w:t>
            </w:r>
          </w:p>
        </w:tc>
      </w:tr>
      <w:tr w:rsidR="004964A3" w:rsidRPr="00417753" w14:paraId="3BC93CC4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110FEDA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zip_code_qtd_habitantes</w:t>
            </w:r>
            <w:proofErr w:type="spellEnd"/>
          </w:p>
        </w:tc>
        <w:tc>
          <w:tcPr>
            <w:tcW w:w="4380" w:type="dxa"/>
            <w:hideMark/>
          </w:tcPr>
          <w:p w14:paraId="240DAD97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Quantidade de habitantes</w:t>
            </w:r>
          </w:p>
        </w:tc>
      </w:tr>
      <w:tr w:rsidR="004964A3" w:rsidRPr="00417753" w14:paraId="2CFD1008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322D0CE9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4380" w:type="dxa"/>
            <w:hideMark/>
          </w:tcPr>
          <w:p w14:paraId="05551B18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Renda familiar mediana</w:t>
            </w:r>
          </w:p>
        </w:tc>
      </w:tr>
      <w:tr w:rsidR="004964A3" w:rsidRPr="00417753" w14:paraId="4B29255D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35CD21C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4380" w:type="dxa"/>
            <w:hideMark/>
          </w:tcPr>
          <w:p w14:paraId="1AF52F6D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homens</w:t>
            </w:r>
          </w:p>
        </w:tc>
      </w:tr>
      <w:tr w:rsidR="004964A3" w:rsidRPr="00417753" w14:paraId="0C89791E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048B468B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zip_code_tx_habitantes_menor_18_anos</w:t>
            </w:r>
          </w:p>
        </w:tc>
        <w:tc>
          <w:tcPr>
            <w:tcW w:w="4380" w:type="dxa"/>
            <w:hideMark/>
          </w:tcPr>
          <w:p w14:paraId="6E1DE93B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Percentual da população composta por indivíduos menores de 18 anos</w:t>
            </w:r>
          </w:p>
        </w:tc>
      </w:tr>
      <w:tr w:rsidR="004964A3" w:rsidRPr="00417753" w14:paraId="41924941" w14:textId="77777777" w:rsidTr="00E06B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10F830F8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zip_code_area_terra_m2</w:t>
            </w:r>
          </w:p>
        </w:tc>
        <w:tc>
          <w:tcPr>
            <w:tcW w:w="4380" w:type="dxa"/>
            <w:hideMark/>
          </w:tcPr>
          <w:p w14:paraId="1C7B4EFF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Área territorial do cep, em metros quadrados</w:t>
            </w:r>
          </w:p>
        </w:tc>
      </w:tr>
      <w:tr w:rsidR="004964A3" w:rsidRPr="00417753" w14:paraId="26645CE8" w14:textId="77777777" w:rsidTr="00E06BB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noWrap/>
            <w:hideMark/>
          </w:tcPr>
          <w:p w14:paraId="24111A6E" w14:textId="77777777" w:rsidR="004964A3" w:rsidRPr="00E06BB4" w:rsidRDefault="004964A3" w:rsidP="00A6388F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E06BB4">
              <w:rPr>
                <w:rFonts w:eastAsia="Times New Roman"/>
                <w:b w:val="0"/>
                <w:bCs w:val="0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4380" w:type="dxa"/>
            <w:hideMark/>
          </w:tcPr>
          <w:p w14:paraId="3F2FC34E" w14:textId="77777777" w:rsidR="004964A3" w:rsidRPr="00E06BB4" w:rsidRDefault="004964A3" w:rsidP="004B6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E06BB4">
              <w:rPr>
                <w:rFonts w:eastAsia="Times New Roman"/>
                <w:lang w:eastAsia="pt-BR"/>
              </w:rPr>
              <w:t>Densidade populacional (número de habitantes / área)</w:t>
            </w:r>
          </w:p>
        </w:tc>
      </w:tr>
    </w:tbl>
    <w:p w14:paraId="053C59EA" w14:textId="77777777" w:rsidR="00144A33" w:rsidRPr="00A6388F" w:rsidRDefault="00144A33" w:rsidP="00A6388F">
      <w:pPr>
        <w:spacing w:line="240" w:lineRule="auto"/>
        <w:rPr>
          <w:color w:val="000000"/>
        </w:rPr>
      </w:pPr>
    </w:p>
    <w:p w14:paraId="44941187" w14:textId="4F43BC0E" w:rsidR="00570EAE" w:rsidRPr="00A6388F" w:rsidRDefault="00570EAE" w:rsidP="00A6388F">
      <w:pPr>
        <w:spacing w:line="240" w:lineRule="auto"/>
        <w:rPr>
          <w:color w:val="000000"/>
        </w:rPr>
      </w:pPr>
      <w:r w:rsidRPr="00A6388F">
        <w:rPr>
          <w:color w:val="000000"/>
        </w:rPr>
        <w:t xml:space="preserve">Fonte: </w:t>
      </w:r>
      <w:r w:rsidR="0047346A">
        <w:rPr>
          <w:color w:val="000000"/>
        </w:rPr>
        <w:t xml:space="preserve">Dados </w:t>
      </w:r>
      <w:r w:rsidRPr="00A6388F">
        <w:rPr>
          <w:color w:val="000000"/>
        </w:rPr>
        <w:t>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47377E">
      <w:pPr>
        <w:spacing w:line="360" w:lineRule="auto"/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47377E">
      <w:pPr>
        <w:spacing w:line="360" w:lineRule="auto"/>
        <w:ind w:firstLine="708"/>
      </w:pPr>
      <w:r w:rsidRPr="006444B6">
        <w:lastRenderedPageBreak/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47377E">
      <w:pPr>
        <w:spacing w:line="360" w:lineRule="auto"/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47377E">
      <w:pPr>
        <w:spacing w:line="360" w:lineRule="auto"/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0F71D7E1" w:rsidR="00EF4CDC" w:rsidRPr="006444B6" w:rsidRDefault="00EF4CDC" w:rsidP="0047377E">
      <w:pPr>
        <w:spacing w:line="360" w:lineRule="auto"/>
        <w:ind w:firstLine="708"/>
      </w:pPr>
      <w:r w:rsidRPr="006444B6">
        <w:t xml:space="preserve">A curva ROC, segundo James et al.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47377E">
      <w:pPr>
        <w:spacing w:line="360" w:lineRule="auto"/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7377E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64192D11" w14:textId="78255478" w:rsidR="004F129A" w:rsidRPr="004F129A" w:rsidRDefault="004F129A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 e transformação de dados.</w:t>
      </w:r>
    </w:p>
    <w:p w14:paraId="34E2C503" w14:textId="61C713DE" w:rsidR="004F129A" w:rsidRPr="004F129A" w:rsidRDefault="004F129A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2021) – Criação de amostras aleatórias estratificadas para treinamento e teste; construção de matrizes de confusão.</w:t>
      </w:r>
    </w:p>
    <w:p w14:paraId="7AACC3C7" w14:textId="2C8D82AD" w:rsidR="004F129A" w:rsidRPr="004F129A" w:rsidRDefault="004F129A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binária; criar grupos com k-</w:t>
      </w:r>
      <w:proofErr w:type="spellStart"/>
      <w:r w:rsidRPr="004F129A">
        <w:rPr>
          <w:color w:val="000000"/>
        </w:rPr>
        <w:t>means</w:t>
      </w:r>
      <w:proofErr w:type="spellEnd"/>
      <w:r w:rsidRPr="004F129A">
        <w:rPr>
          <w:color w:val="000000"/>
        </w:rPr>
        <w:t>.</w:t>
      </w:r>
    </w:p>
    <w:p w14:paraId="50DF9244" w14:textId="4BDAF2AD" w:rsidR="004F129A" w:rsidRPr="004F129A" w:rsidRDefault="004F129A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2BFB26FA" w14:textId="299CA9CC" w:rsidR="004F129A" w:rsidRPr="004F129A" w:rsidRDefault="004F129A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2D029095" w14:textId="51F8EA61" w:rsidR="004F129A" w:rsidRDefault="004F129A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lastRenderedPageBreak/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>, 2002) – Comparar os log-</w:t>
      </w:r>
      <w:proofErr w:type="spellStart"/>
      <w:r w:rsidRPr="004F129A">
        <w:rPr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43DB7A6E" w14:textId="39E948B8" w:rsidR="00154E2B" w:rsidRPr="00154E2B" w:rsidRDefault="00707A77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s</w:t>
      </w:r>
      <w:r w:rsidR="00154E2B" w:rsidRPr="00154E2B">
        <w:rPr>
          <w:color w:val="000000"/>
        </w:rPr>
        <w:t>f</w:t>
      </w:r>
      <w:proofErr w:type="spellEnd"/>
      <w:r>
        <w:rPr>
          <w:color w:val="000000"/>
        </w:rPr>
        <w:t xml:space="preserve"> (</w:t>
      </w:r>
      <w:proofErr w:type="spellStart"/>
      <w:r w:rsidRPr="00707A77">
        <w:rPr>
          <w:color w:val="000000"/>
        </w:rPr>
        <w:t>Pebesma</w:t>
      </w:r>
      <w:proofErr w:type="spellEnd"/>
      <w:r w:rsidRPr="00707A77">
        <w:rPr>
          <w:color w:val="000000"/>
        </w:rPr>
        <w:t>, 2018</w:t>
      </w:r>
      <w:r>
        <w:rPr>
          <w:color w:val="000000"/>
        </w:rPr>
        <w:t>)</w:t>
      </w:r>
    </w:p>
    <w:p w14:paraId="55F4A434" w14:textId="2E42D580" w:rsidR="00154E2B" w:rsidRPr="00154E2B" w:rsidRDefault="00B55327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tigr</w:t>
      </w:r>
      <w:r w:rsidR="000509FC">
        <w:rPr>
          <w:color w:val="000000"/>
        </w:rPr>
        <w:t>i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(Walker, 2022)</w:t>
      </w:r>
    </w:p>
    <w:p w14:paraId="254C3B5B" w14:textId="39E07EDB" w:rsidR="00154E2B" w:rsidRPr="00154E2B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 w:rsidR="00B55327">
        <w:rPr>
          <w:color w:val="000000"/>
        </w:rPr>
        <w:t xml:space="preserve"> (</w:t>
      </w:r>
      <w:r w:rsidR="00B55327" w:rsidRPr="00B55327">
        <w:rPr>
          <w:color w:val="000000"/>
        </w:rPr>
        <w:t>Wickham</w:t>
      </w:r>
      <w:r w:rsidR="00B55327">
        <w:rPr>
          <w:color w:val="000000"/>
        </w:rPr>
        <w:t>, 2019)</w:t>
      </w:r>
    </w:p>
    <w:p w14:paraId="788DCB13" w14:textId="2EE8B067" w:rsidR="00154E2B" w:rsidRPr="00B55327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r w:rsidRPr="00B55327">
        <w:rPr>
          <w:color w:val="000000"/>
          <w:lang w:val="en-US"/>
        </w:rPr>
        <w:t>glue</w:t>
      </w:r>
      <w:r w:rsidR="00B55327" w:rsidRPr="00B55327">
        <w:rPr>
          <w:color w:val="000000"/>
          <w:lang w:val="en-US"/>
        </w:rPr>
        <w:t xml:space="preserve"> </w:t>
      </w:r>
      <w:r w:rsidR="00B55327">
        <w:rPr>
          <w:color w:val="000000"/>
          <w:lang w:val="en-US"/>
        </w:rPr>
        <w:t>(</w:t>
      </w:r>
      <w:r w:rsidR="00B55327" w:rsidRPr="00B55327">
        <w:rPr>
          <w:color w:val="000000"/>
          <w:lang w:val="en-US"/>
        </w:rPr>
        <w:t xml:space="preserve">Hester </w:t>
      </w:r>
      <w:r w:rsidR="00B55327">
        <w:rPr>
          <w:color w:val="000000"/>
          <w:lang w:val="en-US"/>
        </w:rPr>
        <w:t>e</w:t>
      </w:r>
      <w:r w:rsidR="00B55327" w:rsidRPr="00B55327">
        <w:rPr>
          <w:color w:val="000000"/>
          <w:lang w:val="en-US"/>
        </w:rPr>
        <w:t xml:space="preserve"> Bryan</w:t>
      </w:r>
      <w:r w:rsidR="00B55327">
        <w:rPr>
          <w:color w:val="000000"/>
          <w:lang w:val="en-US"/>
        </w:rPr>
        <w:t>,</w:t>
      </w:r>
      <w:r w:rsidR="00B55327" w:rsidRPr="00B55327">
        <w:rPr>
          <w:color w:val="000000"/>
          <w:lang w:val="en-US"/>
        </w:rPr>
        <w:t xml:space="preserve"> 2022)</w:t>
      </w:r>
    </w:p>
    <w:p w14:paraId="72B4A0DE" w14:textId="03132EA7" w:rsidR="00154E2B" w:rsidRPr="00B55327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B55327">
        <w:rPr>
          <w:color w:val="000000"/>
          <w:lang w:val="en-US"/>
        </w:rPr>
        <w:t>readxl</w:t>
      </w:r>
      <w:proofErr w:type="spellEnd"/>
      <w:r w:rsidR="00B55327" w:rsidRPr="00B55327">
        <w:rPr>
          <w:color w:val="000000"/>
          <w:lang w:val="en-US"/>
        </w:rPr>
        <w:t xml:space="preserve"> (Wickham </w:t>
      </w:r>
      <w:r w:rsidR="00B55327">
        <w:rPr>
          <w:color w:val="000000"/>
          <w:lang w:val="en-US"/>
        </w:rPr>
        <w:t xml:space="preserve">e </w:t>
      </w:r>
      <w:r w:rsidR="00B55327" w:rsidRPr="00B55327">
        <w:rPr>
          <w:color w:val="000000"/>
          <w:lang w:val="en-US"/>
        </w:rPr>
        <w:t>Bryan</w:t>
      </w:r>
      <w:r w:rsidR="00B55327">
        <w:rPr>
          <w:color w:val="000000"/>
          <w:lang w:val="en-US"/>
        </w:rPr>
        <w:t xml:space="preserve">, </w:t>
      </w:r>
      <w:r w:rsidR="00B55327" w:rsidRPr="00B55327">
        <w:rPr>
          <w:color w:val="000000"/>
          <w:lang w:val="en-US"/>
        </w:rPr>
        <w:t>2019</w:t>
      </w:r>
      <w:r w:rsidR="00B55327">
        <w:rPr>
          <w:color w:val="000000"/>
          <w:lang w:val="en-US"/>
        </w:rPr>
        <w:t>)</w:t>
      </w:r>
    </w:p>
    <w:p w14:paraId="168C665A" w14:textId="748BB4CA" w:rsidR="00154E2B" w:rsidRPr="00154E2B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ggpubr</w:t>
      </w:r>
      <w:proofErr w:type="spellEnd"/>
      <w:r w:rsidR="0086713E">
        <w:rPr>
          <w:color w:val="000000"/>
        </w:rPr>
        <w:t xml:space="preserve"> (</w:t>
      </w:r>
      <w:proofErr w:type="spellStart"/>
      <w:r w:rsidR="0086713E" w:rsidRPr="0086713E">
        <w:rPr>
          <w:color w:val="000000"/>
        </w:rPr>
        <w:t>Kassambara</w:t>
      </w:r>
      <w:proofErr w:type="spellEnd"/>
      <w:r w:rsidR="0086713E">
        <w:rPr>
          <w:color w:val="000000"/>
        </w:rPr>
        <w:t xml:space="preserve">, </w:t>
      </w:r>
      <w:r w:rsidR="0086713E" w:rsidRPr="0086713E">
        <w:rPr>
          <w:color w:val="000000"/>
        </w:rPr>
        <w:t>2020)</w:t>
      </w:r>
    </w:p>
    <w:p w14:paraId="233F4E5C" w14:textId="26E30381" w:rsidR="00154E2B" w:rsidRPr="00154E2B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 w:rsidR="0086713E">
        <w:rPr>
          <w:color w:val="000000"/>
        </w:rPr>
        <w:t xml:space="preserve"> </w:t>
      </w:r>
      <w:r w:rsidR="0086713E" w:rsidRPr="0086713E">
        <w:rPr>
          <w:color w:val="000000"/>
        </w:rPr>
        <w:t>(</w:t>
      </w:r>
      <w:proofErr w:type="spellStart"/>
      <w:r w:rsidR="0086713E" w:rsidRPr="0086713E">
        <w:rPr>
          <w:color w:val="000000"/>
        </w:rPr>
        <w:t>Slowikowski</w:t>
      </w:r>
      <w:proofErr w:type="spellEnd"/>
      <w:r w:rsidR="0086713E" w:rsidRPr="0086713E">
        <w:rPr>
          <w:color w:val="000000"/>
        </w:rPr>
        <w:t>, 2021)</w:t>
      </w:r>
    </w:p>
    <w:p w14:paraId="4EADD3B9" w14:textId="37CF5749" w:rsidR="00154E2B" w:rsidRPr="0086713E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86713E">
        <w:rPr>
          <w:color w:val="000000"/>
          <w:lang w:val="en-US"/>
        </w:rPr>
        <w:t>tidycensus</w:t>
      </w:r>
      <w:proofErr w:type="spellEnd"/>
      <w:r w:rsidR="0086713E" w:rsidRPr="0086713E">
        <w:rPr>
          <w:color w:val="000000"/>
          <w:lang w:val="en-US"/>
        </w:rPr>
        <w:t xml:space="preserve"> (Walker </w:t>
      </w:r>
      <w:r w:rsidR="0086713E">
        <w:rPr>
          <w:color w:val="000000"/>
          <w:lang w:val="en-US"/>
        </w:rPr>
        <w:t>e</w:t>
      </w:r>
      <w:r w:rsidR="0086713E" w:rsidRPr="0086713E">
        <w:rPr>
          <w:color w:val="000000"/>
          <w:lang w:val="en-US"/>
        </w:rPr>
        <w:t xml:space="preserve"> Herman</w:t>
      </w:r>
      <w:r w:rsidR="0086713E">
        <w:rPr>
          <w:color w:val="000000"/>
          <w:lang w:val="en-US"/>
        </w:rPr>
        <w:t>,</w:t>
      </w:r>
      <w:r w:rsidR="0086713E" w:rsidRPr="0086713E">
        <w:rPr>
          <w:color w:val="000000"/>
          <w:lang w:val="en-US"/>
        </w:rPr>
        <w:t xml:space="preserve"> 2022)</w:t>
      </w:r>
    </w:p>
    <w:p w14:paraId="7DA031CD" w14:textId="525F4BFC" w:rsidR="00154E2B" w:rsidRPr="00154E2B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 w:rsidR="007301BC">
        <w:rPr>
          <w:color w:val="000000"/>
        </w:rPr>
        <w:t xml:space="preserve"> (</w:t>
      </w:r>
      <w:proofErr w:type="spellStart"/>
      <w:r w:rsidR="007301BC" w:rsidRPr="007301BC">
        <w:rPr>
          <w:color w:val="000000"/>
        </w:rPr>
        <w:t>Rozzi</w:t>
      </w:r>
      <w:proofErr w:type="spellEnd"/>
      <w:r w:rsidR="007301BC">
        <w:rPr>
          <w:color w:val="000000"/>
        </w:rPr>
        <w:t>, 2021)</w:t>
      </w:r>
    </w:p>
    <w:p w14:paraId="2036947D" w14:textId="7EB32470" w:rsidR="006F299C" w:rsidRPr="00D2671E" w:rsidRDefault="00154E2B" w:rsidP="0047377E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 w:rsidR="007301BC">
        <w:rPr>
          <w:color w:val="000000"/>
        </w:rPr>
        <w:t xml:space="preserve"> (</w:t>
      </w:r>
      <w:proofErr w:type="spellStart"/>
      <w:r w:rsidR="007301BC" w:rsidRPr="007301BC">
        <w:rPr>
          <w:color w:val="000000"/>
        </w:rPr>
        <w:t>Voeten</w:t>
      </w:r>
      <w:proofErr w:type="spellEnd"/>
      <w:r w:rsidR="007301BC">
        <w:rPr>
          <w:color w:val="000000"/>
        </w:rPr>
        <w:t xml:space="preserve">, </w:t>
      </w:r>
      <w:r w:rsidR="007301BC" w:rsidRPr="007301BC">
        <w:rPr>
          <w:color w:val="000000"/>
        </w:rPr>
        <w:t>2022)</w:t>
      </w: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5F4384">
        <w:rPr>
          <w:b/>
        </w:rPr>
        <w:t>Resultados Preliminares</w:t>
      </w:r>
    </w:p>
    <w:p w14:paraId="597D3A0A" w14:textId="3428713E" w:rsidR="00D34B9E" w:rsidRDefault="00D34B9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C21B7B6" w14:textId="17E634EE" w:rsidR="0078247E" w:rsidRDefault="00D34B9E" w:rsidP="0047377E">
      <w:pPr>
        <w:spacing w:line="360" w:lineRule="auto"/>
        <w:ind w:firstLine="709"/>
        <w:rPr>
          <w:color w:val="000000"/>
        </w:rPr>
      </w:pPr>
      <w:r w:rsidRPr="005877F6">
        <w:rPr>
          <w:bCs/>
        </w:rPr>
        <w:t>Na</w:t>
      </w:r>
      <w:r w:rsidR="005877F6" w:rsidRPr="005877F6">
        <w:rPr>
          <w:bCs/>
        </w:rPr>
        <w:t xml:space="preserve"> </w:t>
      </w:r>
      <w:r w:rsidR="005877F6" w:rsidRPr="005877F6">
        <w:rPr>
          <w:bCs/>
        </w:rPr>
        <w:fldChar w:fldCharType="begin"/>
      </w:r>
      <w:r w:rsidR="005877F6" w:rsidRPr="005877F6">
        <w:rPr>
          <w:bCs/>
        </w:rPr>
        <w:instrText xml:space="preserve"> REF _Ref103543423 \h </w:instrText>
      </w:r>
      <w:r w:rsidR="005877F6" w:rsidRPr="005877F6">
        <w:rPr>
          <w:bCs/>
        </w:rPr>
      </w:r>
      <w:r w:rsidR="005877F6" w:rsidRPr="005877F6">
        <w:rPr>
          <w:bCs/>
        </w:rPr>
        <w:instrText xml:space="preserve"> \* MERGEFORMAT </w:instrText>
      </w:r>
      <w:r w:rsidR="005877F6" w:rsidRPr="005877F6">
        <w:rPr>
          <w:bCs/>
        </w:rPr>
        <w:fldChar w:fldCharType="separate"/>
      </w:r>
      <w:r w:rsidR="00104D82" w:rsidRPr="00104D82">
        <w:t xml:space="preserve">Figura </w:t>
      </w:r>
      <w:r w:rsidR="00104D82" w:rsidRPr="00104D82">
        <w:rPr>
          <w:noProof/>
        </w:rPr>
        <w:t>1</w:t>
      </w:r>
      <w:r w:rsidR="005877F6" w:rsidRPr="005877F6">
        <w:rPr>
          <w:bCs/>
        </w:rPr>
        <w:fldChar w:fldCharType="end"/>
      </w:r>
      <w:r w:rsidRPr="007E7546">
        <w:rPr>
          <w:bCs/>
        </w:rPr>
        <w:t>, verific</w:t>
      </w:r>
      <w:r w:rsidR="005564D2">
        <w:rPr>
          <w:bCs/>
        </w:rPr>
        <w:t>a-se que o</w:t>
      </w:r>
      <w:r w:rsidR="0078247E">
        <w:rPr>
          <w:bCs/>
        </w:rPr>
        <w:t>s</w:t>
      </w:r>
      <w:r w:rsidR="005564D2">
        <w:rPr>
          <w:bCs/>
        </w:rPr>
        <w:t xml:space="preserve"> motivo</w:t>
      </w:r>
      <w:r w:rsidR="0078247E">
        <w:rPr>
          <w:bCs/>
        </w:rPr>
        <w:t>s</w:t>
      </w:r>
      <w:r w:rsidR="005564D2">
        <w:rPr>
          <w:bCs/>
        </w:rPr>
        <w:t xml:space="preserve"> mais </w:t>
      </w:r>
      <w:r w:rsidR="008E2EB0">
        <w:rPr>
          <w:bCs/>
        </w:rPr>
        <w:t>comuns</w:t>
      </w:r>
      <w:r w:rsidR="005564D2">
        <w:rPr>
          <w:bCs/>
        </w:rPr>
        <w:t xml:space="preserve"> </w:t>
      </w:r>
      <w:r w:rsidR="0078247E">
        <w:rPr>
          <w:bCs/>
        </w:rPr>
        <w:t xml:space="preserve">que </w:t>
      </w:r>
      <w:r w:rsidR="0078247E">
        <w:rPr>
          <w:color w:val="000000"/>
        </w:rPr>
        <w:t>acarreta</w:t>
      </w:r>
      <w:r w:rsidR="000E5274">
        <w:rPr>
          <w:color w:val="000000"/>
        </w:rPr>
        <w:t>ra</w:t>
      </w:r>
      <w:r w:rsidR="0078247E">
        <w:rPr>
          <w:color w:val="000000"/>
        </w:rPr>
        <w:t xml:space="preserve">m </w:t>
      </w:r>
      <w:r w:rsidR="00EB7917">
        <w:rPr>
          <w:color w:val="000000"/>
        </w:rPr>
        <w:t>a</w:t>
      </w:r>
      <w:r w:rsidR="0078247E">
        <w:rPr>
          <w:color w:val="000000"/>
        </w:rPr>
        <w:t xml:space="preserve"> perda de clientes, estão relacionados à alguma empresa concorrente </w:t>
      </w:r>
      <w:r w:rsidR="00371525">
        <w:rPr>
          <w:color w:val="000000"/>
        </w:rPr>
        <w:t>oferecendo</w:t>
      </w:r>
      <w:r w:rsidR="0078247E">
        <w:rPr>
          <w:color w:val="000000"/>
        </w:rPr>
        <w:t xml:space="preserve"> melhores dispositivos e planos</w:t>
      </w:r>
      <w:r w:rsidR="00750141">
        <w:rPr>
          <w:color w:val="000000"/>
        </w:rPr>
        <w:t>, bem como</w:t>
      </w:r>
      <w:r w:rsidR="0078247E">
        <w:rPr>
          <w:color w:val="000000"/>
        </w:rPr>
        <w:t xml:space="preserve"> </w:t>
      </w:r>
      <w:r w:rsidR="00750141">
        <w:rPr>
          <w:color w:val="000000"/>
        </w:rPr>
        <w:t xml:space="preserve">aspectos relacionados ao </w:t>
      </w:r>
      <w:r w:rsidR="0078247E">
        <w:rPr>
          <w:color w:val="000000"/>
        </w:rPr>
        <w:t>comportamento ou postura do profissional do suporte técnico.</w:t>
      </w:r>
      <w:r w:rsidR="00FE6BC4">
        <w:rPr>
          <w:color w:val="000000"/>
        </w:rPr>
        <w:t xml:space="preserve"> Curiosamente, apenas 11.3% dos clientes cancelaram o serviço por razões vinculadas ao preço praticado pela companhia, e eventuais cobranças por utilização extra de serviços</w:t>
      </w:r>
      <w:r w:rsidR="00EE1E2A">
        <w:rPr>
          <w:color w:val="000000"/>
        </w:rPr>
        <w:t>.</w:t>
      </w:r>
    </w:p>
    <w:p w14:paraId="585E1D75" w14:textId="04918947" w:rsidR="00D34B9E" w:rsidRPr="003C5465" w:rsidRDefault="00D34B9E" w:rsidP="0047377E">
      <w:pPr>
        <w:spacing w:line="360" w:lineRule="auto"/>
        <w:rPr>
          <w:bCs/>
        </w:rPr>
      </w:pPr>
    </w:p>
    <w:p w14:paraId="6A247811" w14:textId="599B378A" w:rsidR="008E0E3B" w:rsidRDefault="00FA7FAF" w:rsidP="0047377E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36A0E2E8" wp14:editId="1B6A3AC9">
            <wp:extent cx="5759450" cy="345567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FC94" w14:textId="43923ACC" w:rsidR="00D34B9E" w:rsidRPr="0047377E" w:rsidRDefault="008E0E3B" w:rsidP="0047377E">
      <w:pPr>
        <w:pStyle w:val="Caption"/>
        <w:rPr>
          <w:i w:val="0"/>
          <w:iCs w:val="0"/>
          <w:color w:val="auto"/>
          <w:sz w:val="22"/>
          <w:szCs w:val="22"/>
        </w:rPr>
      </w:pPr>
      <w:bookmarkStart w:id="13" w:name="_Ref103543423"/>
      <w:r w:rsidRPr="0047377E">
        <w:rPr>
          <w:i w:val="0"/>
          <w:iCs w:val="0"/>
          <w:color w:val="auto"/>
          <w:sz w:val="22"/>
          <w:szCs w:val="22"/>
        </w:rPr>
        <w:t xml:space="preserve">Figura </w:t>
      </w:r>
      <w:r w:rsidRPr="0047377E">
        <w:rPr>
          <w:i w:val="0"/>
          <w:iCs w:val="0"/>
          <w:color w:val="auto"/>
          <w:sz w:val="22"/>
          <w:szCs w:val="22"/>
        </w:rPr>
        <w:fldChar w:fldCharType="begin"/>
      </w:r>
      <w:r w:rsidRPr="0047377E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47377E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1</w:t>
      </w:r>
      <w:r w:rsidRPr="0047377E">
        <w:rPr>
          <w:i w:val="0"/>
          <w:iCs w:val="0"/>
          <w:color w:val="auto"/>
          <w:sz w:val="22"/>
          <w:szCs w:val="22"/>
        </w:rPr>
        <w:fldChar w:fldCharType="end"/>
      </w:r>
      <w:bookmarkEnd w:id="13"/>
      <w:r w:rsidRPr="0047377E">
        <w:rPr>
          <w:i w:val="0"/>
          <w:iCs w:val="0"/>
          <w:color w:val="auto"/>
          <w:sz w:val="22"/>
          <w:szCs w:val="22"/>
        </w:rPr>
        <w:t xml:space="preserve">: Distribuição dos motivos de </w:t>
      </w:r>
      <w:proofErr w:type="spellStart"/>
      <w:r w:rsidRPr="0047377E">
        <w:rPr>
          <w:color w:val="auto"/>
          <w:sz w:val="22"/>
          <w:szCs w:val="22"/>
        </w:rPr>
        <w:t>churn</w:t>
      </w:r>
      <w:proofErr w:type="spellEnd"/>
    </w:p>
    <w:p w14:paraId="61B46FD2" w14:textId="77777777" w:rsidR="00D34B9E" w:rsidRPr="0047377E" w:rsidRDefault="00D34B9E" w:rsidP="0047377E">
      <w:pPr>
        <w:pStyle w:val="ListParagraph"/>
        <w:spacing w:line="240" w:lineRule="auto"/>
        <w:ind w:left="0"/>
        <w:rPr>
          <w:bCs/>
        </w:rPr>
      </w:pPr>
      <w:r w:rsidRPr="0047377E">
        <w:rPr>
          <w:bCs/>
        </w:rPr>
        <w:t>Fonte: Resultados originais da pesquisa</w:t>
      </w:r>
    </w:p>
    <w:p w14:paraId="2426E87D" w14:textId="4E624080" w:rsidR="00912C94" w:rsidRDefault="00912C94" w:rsidP="0047377E">
      <w:pPr>
        <w:pStyle w:val="ListParagraph"/>
        <w:spacing w:line="360" w:lineRule="auto"/>
        <w:ind w:left="0"/>
        <w:rPr>
          <w:b/>
        </w:rPr>
      </w:pPr>
    </w:p>
    <w:p w14:paraId="10769EC1" w14:textId="4D952CD6" w:rsidR="007F64E9" w:rsidRDefault="005133DC" w:rsidP="0047377E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 w:rsidR="00AA5F64">
        <w:rPr>
          <w:bCs/>
        </w:rPr>
        <w:t>a</w:t>
      </w:r>
      <w:r>
        <w:rPr>
          <w:bCs/>
        </w:rPr>
        <w:t xml:space="preserve"> perce</w:t>
      </w:r>
      <w:r w:rsidR="00AA5F64">
        <w:rPr>
          <w:bCs/>
        </w:rPr>
        <w:t>pção emocional do</w:t>
      </w:r>
      <w:r>
        <w:rPr>
          <w:bCs/>
        </w:rPr>
        <w:t xml:space="preserve"> serviço, e a expectativa gerada pelas propagandas de marketing, tem, d</w:t>
      </w:r>
      <w:r w:rsidR="00AB3BB3">
        <w:rPr>
          <w:bCs/>
        </w:rPr>
        <w:t xml:space="preserve">e acordo com </w:t>
      </w:r>
      <w:r w:rsidR="00AB3BB3" w:rsidRPr="006A2B44">
        <w:rPr>
          <w:bCs/>
        </w:rPr>
        <w:t xml:space="preserve">Anderson </w:t>
      </w:r>
      <w:r w:rsidR="00FF44D7">
        <w:rPr>
          <w:bCs/>
        </w:rPr>
        <w:t>e</w:t>
      </w:r>
      <w:r w:rsidR="00AB3BB3" w:rsidRPr="006A2B44">
        <w:rPr>
          <w:bCs/>
        </w:rPr>
        <w:t xml:space="preserve"> Sullivan </w:t>
      </w:r>
      <w:r w:rsidR="00FF44D7">
        <w:rPr>
          <w:bCs/>
        </w:rPr>
        <w:t>(</w:t>
      </w:r>
      <w:r w:rsidR="00AB3BB3" w:rsidRPr="006A2B44">
        <w:rPr>
          <w:bCs/>
        </w:rPr>
        <w:t>1993</w:t>
      </w:r>
      <w:r w:rsidR="00FF44D7">
        <w:rPr>
          <w:bCs/>
        </w:rPr>
        <w:t xml:space="preserve">), e </w:t>
      </w:r>
      <w:proofErr w:type="spellStart"/>
      <w:r w:rsidR="00AB3BB3" w:rsidRPr="006A2B44">
        <w:rPr>
          <w:bCs/>
        </w:rPr>
        <w:t>Fornell</w:t>
      </w:r>
      <w:proofErr w:type="spellEnd"/>
      <w:r w:rsidR="00FF44D7">
        <w:rPr>
          <w:bCs/>
        </w:rPr>
        <w:t xml:space="preserve"> (</w:t>
      </w:r>
      <w:r w:rsidR="00AB3BB3" w:rsidRPr="006A2B44">
        <w:rPr>
          <w:bCs/>
        </w:rPr>
        <w:t>1992</w:t>
      </w:r>
      <w:r w:rsidR="00AB3BB3">
        <w:rPr>
          <w:bCs/>
        </w:rPr>
        <w:t>),</w:t>
      </w:r>
      <w:r>
        <w:rPr>
          <w:bCs/>
        </w:rPr>
        <w:t xml:space="preserve"> </w:t>
      </w:r>
      <w:r w:rsidR="00AB3BB3">
        <w:rPr>
          <w:bCs/>
        </w:rPr>
        <w:t>uma relação diretamente proporcional com a retenção, de modo que quanto maior a satisfação, maior a retenção. Esse fenômeno é sal</w:t>
      </w:r>
      <w:r w:rsidR="00AB3BB3" w:rsidRPr="00AB3BB3">
        <w:rPr>
          <w:bCs/>
        </w:rPr>
        <w:t xml:space="preserve">ientado </w:t>
      </w:r>
      <w:r w:rsidR="00AA5F64">
        <w:rPr>
          <w:bCs/>
        </w:rPr>
        <w:t xml:space="preserve">na </w:t>
      </w:r>
      <w:r w:rsidR="00AB3BB3" w:rsidRPr="00AB3BB3">
        <w:rPr>
          <w:bCs/>
        </w:rPr>
        <w:t>distribuição da variável “</w:t>
      </w:r>
      <w:proofErr w:type="spellStart"/>
      <w:r w:rsidR="00AB3BB3" w:rsidRPr="00AB3BB3">
        <w:rPr>
          <w:bCs/>
        </w:rPr>
        <w:t>satisfaction_score</w:t>
      </w:r>
      <w:proofErr w:type="spellEnd"/>
      <w:r w:rsidR="00AB3BB3" w:rsidRPr="00AB3BB3">
        <w:rPr>
          <w:bCs/>
        </w:rPr>
        <w:t xml:space="preserve">”, conforme apresentado </w:t>
      </w:r>
      <w:r w:rsidR="00AB3BB3" w:rsidRPr="00AA5F64">
        <w:rPr>
          <w:bCs/>
        </w:rPr>
        <w:t>na</w:t>
      </w:r>
      <w:r w:rsidR="00AA5F64" w:rsidRPr="00AA5F64">
        <w:rPr>
          <w:bCs/>
        </w:rPr>
        <w:t xml:space="preserve"> </w:t>
      </w:r>
      <w:r w:rsidR="00AA5F64" w:rsidRPr="00AA5F64">
        <w:rPr>
          <w:bCs/>
        </w:rPr>
        <w:fldChar w:fldCharType="begin"/>
      </w:r>
      <w:r w:rsidR="00AA5F64" w:rsidRPr="00AA5F64">
        <w:rPr>
          <w:bCs/>
        </w:rPr>
        <w:instrText xml:space="preserve"> REF _Ref103533912 \h  \* MERGEFORMAT </w:instrText>
      </w:r>
      <w:r w:rsidR="00AA5F64" w:rsidRPr="00AA5F64">
        <w:rPr>
          <w:bCs/>
        </w:rPr>
      </w:r>
      <w:r w:rsidR="00AA5F64" w:rsidRPr="00AA5F64">
        <w:rPr>
          <w:bCs/>
        </w:rPr>
        <w:fldChar w:fldCharType="separate"/>
      </w:r>
      <w:r w:rsidR="00104D82" w:rsidRPr="001A30B5">
        <w:t xml:space="preserve">Tabela </w:t>
      </w:r>
      <w:r w:rsidR="00104D82" w:rsidRPr="00104D82">
        <w:rPr>
          <w:noProof/>
        </w:rPr>
        <w:t>5</w:t>
      </w:r>
      <w:r w:rsidR="00AA5F64" w:rsidRPr="00AA5F64">
        <w:rPr>
          <w:bCs/>
        </w:rPr>
        <w:fldChar w:fldCharType="end"/>
      </w:r>
      <w:r w:rsidR="00AB3BB3" w:rsidRPr="00AA5F64">
        <w:rPr>
          <w:bCs/>
        </w:rPr>
        <w:t>.</w:t>
      </w:r>
    </w:p>
    <w:p w14:paraId="4A73EA1C" w14:textId="77777777" w:rsidR="00AA5F64" w:rsidRPr="00AA5F64" w:rsidRDefault="00AA5F64" w:rsidP="00AA5F64">
      <w:pPr>
        <w:pStyle w:val="ListParagraph"/>
        <w:spacing w:line="360" w:lineRule="auto"/>
        <w:ind w:left="0" w:firstLine="708"/>
        <w:rPr>
          <w:bCs/>
        </w:rPr>
      </w:pPr>
    </w:p>
    <w:p w14:paraId="6D9D3815" w14:textId="4B0EC51A" w:rsidR="00AA5F64" w:rsidRPr="001A30B5" w:rsidRDefault="00AA5F64" w:rsidP="003365DD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bookmarkStart w:id="14" w:name="_Ref103533912"/>
      <w:r w:rsidRPr="001A30B5">
        <w:rPr>
          <w:i w:val="0"/>
          <w:iCs w:val="0"/>
          <w:color w:val="auto"/>
          <w:sz w:val="22"/>
          <w:szCs w:val="22"/>
        </w:rPr>
        <w:t xml:space="preserve">Tabela </w:t>
      </w:r>
      <w:r w:rsidRPr="001A30B5">
        <w:rPr>
          <w:i w:val="0"/>
          <w:iCs w:val="0"/>
          <w:color w:val="auto"/>
          <w:sz w:val="22"/>
          <w:szCs w:val="22"/>
        </w:rPr>
        <w:fldChar w:fldCharType="begin"/>
      </w:r>
      <w:r w:rsidRPr="001A30B5"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1A30B5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1A30B5"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 w:rsidRPr="001A30B5">
        <w:rPr>
          <w:i w:val="0"/>
          <w:iCs w:val="0"/>
          <w:color w:val="auto"/>
          <w:sz w:val="22"/>
          <w:szCs w:val="22"/>
        </w:rPr>
        <w:t xml:space="preserve">: Percentual de </w:t>
      </w:r>
      <w:proofErr w:type="spellStart"/>
      <w:r w:rsidRPr="001A30B5">
        <w:rPr>
          <w:i w:val="0"/>
          <w:iCs w:val="0"/>
          <w:color w:val="auto"/>
          <w:sz w:val="22"/>
          <w:szCs w:val="22"/>
        </w:rPr>
        <w:t>churn</w:t>
      </w:r>
      <w:proofErr w:type="spellEnd"/>
      <w:r w:rsidRPr="001A30B5">
        <w:rPr>
          <w:i w:val="0"/>
          <w:iCs w:val="0"/>
          <w:color w:val="auto"/>
          <w:sz w:val="22"/>
          <w:szCs w:val="22"/>
        </w:rPr>
        <w:t>, por índice de satisfação do cliente</w:t>
      </w:r>
    </w:p>
    <w:tbl>
      <w:tblPr>
        <w:tblStyle w:val="PlainTable2"/>
        <w:tblW w:w="9075" w:type="dxa"/>
        <w:jc w:val="center"/>
        <w:tblLook w:val="06A0" w:firstRow="1" w:lastRow="0" w:firstColumn="1" w:lastColumn="0" w:noHBand="1" w:noVBand="1"/>
      </w:tblPr>
      <w:tblGrid>
        <w:gridCol w:w="3957"/>
        <w:gridCol w:w="2559"/>
        <w:gridCol w:w="2559"/>
      </w:tblGrid>
      <w:tr w:rsidR="003365DD" w:rsidRPr="001A30B5" w14:paraId="33814CD7" w14:textId="77777777" w:rsidTr="0033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vAlign w:val="center"/>
            <w:hideMark/>
          </w:tcPr>
          <w:p w14:paraId="5C69E0B5" w14:textId="77777777" w:rsidR="007F64E9" w:rsidRPr="00257636" w:rsidRDefault="007F64E9" w:rsidP="001A30B5"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proofErr w:type="spellStart"/>
            <w:r w:rsidRPr="00257636">
              <w:rPr>
                <w:rFonts w:eastAsia="Times New Roman"/>
                <w:b w:val="0"/>
                <w:bCs w:val="0"/>
                <w:lang w:eastAsia="pt-BR"/>
              </w:rPr>
              <w:t>satisfaction_score</w:t>
            </w:r>
            <w:proofErr w:type="spellEnd"/>
          </w:p>
        </w:tc>
        <w:tc>
          <w:tcPr>
            <w:tcW w:w="2559" w:type="dxa"/>
            <w:noWrap/>
            <w:vAlign w:val="center"/>
            <w:hideMark/>
          </w:tcPr>
          <w:p w14:paraId="64DE73E4" w14:textId="53F4EF45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Q</w:t>
            </w:r>
            <w:r w:rsidR="00931937">
              <w:rPr>
                <w:rFonts w:eastAsia="Times New Roman"/>
                <w:b w:val="0"/>
                <w:bCs w:val="0"/>
                <w:lang w:eastAsia="pt-BR"/>
              </w:rPr>
              <w:t>uantidade de</w:t>
            </w:r>
            <w:r w:rsidRPr="00257636"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</w:p>
        </w:tc>
        <w:tc>
          <w:tcPr>
            <w:tcW w:w="2559" w:type="dxa"/>
            <w:noWrap/>
            <w:vAlign w:val="center"/>
            <w:hideMark/>
          </w:tcPr>
          <w:p w14:paraId="4510E07F" w14:textId="77777777" w:rsidR="007F64E9" w:rsidRPr="00257636" w:rsidRDefault="007F64E9" w:rsidP="001A30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lang w:eastAsia="pt-BR"/>
              </w:rPr>
              <w:t>% Churn</w:t>
            </w:r>
          </w:p>
        </w:tc>
      </w:tr>
      <w:tr w:rsidR="003365DD" w:rsidRPr="001A30B5" w14:paraId="1BC0D54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26DB2B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2559" w:type="dxa"/>
            <w:noWrap/>
            <w:hideMark/>
          </w:tcPr>
          <w:p w14:paraId="456EE64F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</w:p>
        </w:tc>
        <w:tc>
          <w:tcPr>
            <w:tcW w:w="2559" w:type="dxa"/>
            <w:noWrap/>
            <w:hideMark/>
          </w:tcPr>
          <w:p w14:paraId="4A8642E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7F64E9" w:rsidRPr="001A30B5" w14:paraId="576AA19E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4FC3FF2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2</w:t>
            </w:r>
          </w:p>
        </w:tc>
        <w:tc>
          <w:tcPr>
            <w:tcW w:w="2559" w:type="dxa"/>
            <w:noWrap/>
            <w:hideMark/>
          </w:tcPr>
          <w:p w14:paraId="2D216C7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</w:p>
        </w:tc>
        <w:tc>
          <w:tcPr>
            <w:tcW w:w="2559" w:type="dxa"/>
            <w:noWrap/>
            <w:hideMark/>
          </w:tcPr>
          <w:p w14:paraId="764BDD03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100</w:t>
            </w:r>
          </w:p>
        </w:tc>
      </w:tr>
      <w:tr w:rsidR="003365DD" w:rsidRPr="001A30B5" w14:paraId="72BB05C4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30C70909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3</w:t>
            </w:r>
          </w:p>
        </w:tc>
        <w:tc>
          <w:tcPr>
            <w:tcW w:w="2559" w:type="dxa"/>
            <w:noWrap/>
            <w:hideMark/>
          </w:tcPr>
          <w:p w14:paraId="5EB2618E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</w:p>
        </w:tc>
        <w:tc>
          <w:tcPr>
            <w:tcW w:w="2559" w:type="dxa"/>
            <w:noWrap/>
            <w:hideMark/>
          </w:tcPr>
          <w:p w14:paraId="7C5562C4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16,1</w:t>
            </w:r>
          </w:p>
        </w:tc>
      </w:tr>
      <w:tr w:rsidR="007F64E9" w:rsidRPr="001A30B5" w14:paraId="5A43FE61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0BD9271E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4</w:t>
            </w:r>
          </w:p>
        </w:tc>
        <w:tc>
          <w:tcPr>
            <w:tcW w:w="2559" w:type="dxa"/>
            <w:noWrap/>
            <w:hideMark/>
          </w:tcPr>
          <w:p w14:paraId="24BE6791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</w:p>
        </w:tc>
        <w:tc>
          <w:tcPr>
            <w:tcW w:w="2559" w:type="dxa"/>
            <w:noWrap/>
            <w:hideMark/>
          </w:tcPr>
          <w:p w14:paraId="3797EBF6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  <w:tr w:rsidR="003365DD" w:rsidRPr="001A30B5" w14:paraId="54311B7F" w14:textId="77777777" w:rsidTr="003365DD">
        <w:trPr>
          <w:trHeight w:val="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noWrap/>
            <w:hideMark/>
          </w:tcPr>
          <w:p w14:paraId="7D82AA0C" w14:textId="77777777" w:rsidR="007F64E9" w:rsidRPr="00257636" w:rsidRDefault="007F64E9" w:rsidP="00257636"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 w:rsidRPr="00257636">
              <w:rPr>
                <w:rFonts w:eastAsia="Times New Roman"/>
                <w:b w:val="0"/>
                <w:bCs w:val="0"/>
                <w:color w:val="000000"/>
                <w:lang w:eastAsia="pt-BR"/>
              </w:rPr>
              <w:t>5</w:t>
            </w:r>
          </w:p>
        </w:tc>
        <w:tc>
          <w:tcPr>
            <w:tcW w:w="2559" w:type="dxa"/>
            <w:noWrap/>
            <w:hideMark/>
          </w:tcPr>
          <w:p w14:paraId="18C29442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</w:p>
        </w:tc>
        <w:tc>
          <w:tcPr>
            <w:tcW w:w="2559" w:type="dxa"/>
            <w:noWrap/>
            <w:hideMark/>
          </w:tcPr>
          <w:p w14:paraId="7BBE723A" w14:textId="77777777" w:rsidR="007F64E9" w:rsidRPr="001A30B5" w:rsidRDefault="007F64E9" w:rsidP="002576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1A30B5">
              <w:rPr>
                <w:rFonts w:eastAsia="Times New Roman"/>
                <w:color w:val="000000"/>
                <w:lang w:eastAsia="pt-BR"/>
              </w:rPr>
              <w:t>0</w:t>
            </w:r>
          </w:p>
        </w:tc>
      </w:tr>
    </w:tbl>
    <w:p w14:paraId="2758570C" w14:textId="77777777" w:rsidR="00F33621" w:rsidRPr="001A30B5" w:rsidRDefault="00F33621" w:rsidP="001A30B5">
      <w:pPr>
        <w:pStyle w:val="ListParagraph"/>
        <w:spacing w:line="240" w:lineRule="auto"/>
        <w:ind w:left="0" w:firstLine="708"/>
        <w:rPr>
          <w:bCs/>
        </w:rPr>
      </w:pPr>
    </w:p>
    <w:p w14:paraId="739A7E4C" w14:textId="44AC76DA" w:rsidR="007F64E9" w:rsidRPr="003365DD" w:rsidRDefault="00F33621" w:rsidP="003365DD">
      <w:pPr>
        <w:spacing w:line="240" w:lineRule="auto"/>
        <w:rPr>
          <w:bCs/>
        </w:rPr>
      </w:pPr>
      <w:r w:rsidRPr="003365DD">
        <w:rPr>
          <w:bCs/>
        </w:rPr>
        <w:t>Fonte: Resultados originais da pesquisa</w:t>
      </w:r>
    </w:p>
    <w:p w14:paraId="6460C116" w14:textId="77777777" w:rsidR="007F64E9" w:rsidRDefault="007F64E9" w:rsidP="00DE775E">
      <w:pPr>
        <w:pStyle w:val="ListParagraph"/>
        <w:spacing w:line="360" w:lineRule="auto"/>
        <w:ind w:left="0" w:firstLine="708"/>
        <w:rPr>
          <w:bCs/>
        </w:rPr>
      </w:pPr>
    </w:p>
    <w:p w14:paraId="369BB4D8" w14:textId="2C81A7A7" w:rsidR="00EE2024" w:rsidRDefault="00FE3989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Dos clientes perdidos, </w:t>
      </w:r>
      <w:r w:rsidR="00DE775E">
        <w:rPr>
          <w:bCs/>
        </w:rPr>
        <w:t>65% não apresentavam uma das principais características de fidelidade, a saber, a indicação do produto ou serviço para outras pessoas</w:t>
      </w:r>
      <w:r w:rsidR="006B6971">
        <w:rPr>
          <w:bCs/>
        </w:rPr>
        <w:t>, e</w:t>
      </w:r>
      <w:r>
        <w:rPr>
          <w:bCs/>
        </w:rPr>
        <w:t xml:space="preserve"> </w:t>
      </w:r>
      <w:r w:rsidR="00DE775E">
        <w:rPr>
          <w:bCs/>
        </w:rPr>
        <w:t xml:space="preserve">90% tinham </w:t>
      </w:r>
      <w:r>
        <w:rPr>
          <w:bCs/>
        </w:rPr>
        <w:t>f</w:t>
      </w:r>
      <w:r w:rsidR="00DE775E">
        <w:rPr>
          <w:bCs/>
        </w:rPr>
        <w:t>eito no máximo uma indicaçã</w:t>
      </w:r>
      <w:r w:rsidR="00EE2024">
        <w:rPr>
          <w:bCs/>
        </w:rPr>
        <w:t>o</w:t>
      </w:r>
      <w:r w:rsidR="00E44A3F">
        <w:rPr>
          <w:bCs/>
        </w:rPr>
        <w:t>.</w:t>
      </w:r>
    </w:p>
    <w:p w14:paraId="639DD8EE" w14:textId="4CF5436C" w:rsidR="00FA7FAF" w:rsidRPr="00FA7FAF" w:rsidRDefault="00FA7FAF" w:rsidP="00AD4697">
      <w:pPr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790F7890" wp14:editId="4B321FBF">
            <wp:extent cx="5759450" cy="3199765"/>
            <wp:effectExtent l="0" t="0" r="0" b="635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D25" w14:textId="27B77674" w:rsidR="007560C0" w:rsidRPr="00C90263" w:rsidRDefault="00EE2024" w:rsidP="00AD4697">
      <w:pPr>
        <w:pStyle w:val="Caption"/>
        <w:rPr>
          <w:i w:val="0"/>
          <w:iCs w:val="0"/>
          <w:color w:val="auto"/>
          <w:sz w:val="22"/>
          <w:szCs w:val="22"/>
        </w:rPr>
      </w:pPr>
      <w:bookmarkStart w:id="15" w:name="_Ref103531909"/>
      <w:r w:rsidRPr="00C90263">
        <w:rPr>
          <w:i w:val="0"/>
          <w:iCs w:val="0"/>
          <w:color w:val="auto"/>
          <w:sz w:val="22"/>
          <w:szCs w:val="22"/>
        </w:rPr>
        <w:t xml:space="preserve">Figura </w:t>
      </w:r>
      <w:r w:rsidRPr="00C90263">
        <w:rPr>
          <w:i w:val="0"/>
          <w:iCs w:val="0"/>
          <w:color w:val="auto"/>
          <w:sz w:val="22"/>
          <w:szCs w:val="22"/>
        </w:rPr>
        <w:fldChar w:fldCharType="begin"/>
      </w:r>
      <w:r w:rsidRPr="00C90263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C90263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2</w:t>
      </w:r>
      <w:r w:rsidRPr="00C90263"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 w:rsidRPr="00C90263">
        <w:rPr>
          <w:i w:val="0"/>
          <w:iCs w:val="0"/>
          <w:color w:val="auto"/>
          <w:sz w:val="22"/>
          <w:szCs w:val="22"/>
        </w:rPr>
        <w:t>: Distribuição de variáveis de interesse</w:t>
      </w:r>
    </w:p>
    <w:p w14:paraId="7D922F96" w14:textId="24EFC795" w:rsidR="008811D5" w:rsidRPr="00C90263" w:rsidRDefault="008811D5" w:rsidP="00AD4697">
      <w:pPr>
        <w:spacing w:line="240" w:lineRule="auto"/>
      </w:pPr>
      <w:r w:rsidRPr="00C90263">
        <w:t>Fonte: Resultados originais da pesquisa</w:t>
      </w:r>
    </w:p>
    <w:p w14:paraId="560FB423" w14:textId="77777777" w:rsidR="007560C0" w:rsidRDefault="007560C0" w:rsidP="00AD4697">
      <w:pPr>
        <w:pStyle w:val="ListParagraph"/>
        <w:spacing w:line="360" w:lineRule="auto"/>
        <w:ind w:left="0" w:firstLine="708"/>
        <w:rPr>
          <w:b/>
        </w:rPr>
      </w:pPr>
    </w:p>
    <w:p w14:paraId="4EAE318B" w14:textId="083E0D27" w:rsidR="00632731" w:rsidRDefault="0084225E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Conf</w:t>
      </w:r>
      <w:r w:rsidR="00ED5770">
        <w:rPr>
          <w:bCs/>
        </w:rPr>
        <w:t>o</w:t>
      </w:r>
      <w:r>
        <w:rPr>
          <w:bCs/>
        </w:rPr>
        <w:t>rme ilustrado na</w:t>
      </w:r>
      <w:r w:rsidR="00202895">
        <w:rPr>
          <w:bCs/>
        </w:rPr>
        <w:t xml:space="preserve"> </w:t>
      </w:r>
      <w:r w:rsidR="007E6CA5" w:rsidRPr="00677AFF">
        <w:rPr>
          <w:bCs/>
        </w:rPr>
        <w:fldChar w:fldCharType="begin"/>
      </w:r>
      <w:r w:rsidR="007E6CA5" w:rsidRPr="00677AFF">
        <w:rPr>
          <w:bCs/>
        </w:rPr>
        <w:instrText xml:space="preserve"> REF _Ref103518396 \h  \* MERGEFORMAT </w:instrText>
      </w:r>
      <w:r w:rsidR="007E6CA5" w:rsidRPr="00677AFF">
        <w:rPr>
          <w:bCs/>
        </w:rPr>
      </w:r>
      <w:r w:rsidR="007E6CA5" w:rsidRPr="00677AFF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3</w:t>
      </w:r>
      <w:r w:rsidR="007E6CA5" w:rsidRPr="00677AFF">
        <w:rPr>
          <w:bCs/>
        </w:rPr>
        <w:fldChar w:fldCharType="end"/>
      </w:r>
      <w:r>
        <w:rPr>
          <w:bCs/>
        </w:rPr>
        <w:t xml:space="preserve">, os condados com maior presença de clientes estão localizados ao </w:t>
      </w:r>
      <w:r w:rsidRPr="00ED5770">
        <w:rPr>
          <w:bCs/>
          <w:highlight w:val="yellow"/>
        </w:rPr>
        <w:t>sul</w:t>
      </w:r>
      <w:r>
        <w:rPr>
          <w:bCs/>
        </w:rPr>
        <w:t xml:space="preserve"> do estado da California, a saber Los Angeles, o qual concentra 18.9% de todos os clientes, seguido por San Diego e Orange, os quais, juntos</w:t>
      </w:r>
      <w:r w:rsidR="00E44BD6">
        <w:rPr>
          <w:bCs/>
        </w:rPr>
        <w:t>,</w:t>
      </w:r>
      <w:r>
        <w:rPr>
          <w:bCs/>
        </w:rPr>
        <w:t xml:space="preserve"> </w:t>
      </w:r>
      <w:r w:rsidR="00BE2A4E">
        <w:rPr>
          <w:bCs/>
        </w:rPr>
        <w:t xml:space="preserve">não alcançam a mesma relevância de Los Angeles, </w:t>
      </w:r>
      <w:r w:rsidR="005D0F69">
        <w:rPr>
          <w:bCs/>
        </w:rPr>
        <w:t>congrega</w:t>
      </w:r>
      <w:r w:rsidR="00E44BD6">
        <w:rPr>
          <w:bCs/>
        </w:rPr>
        <w:t>ndo</w:t>
      </w:r>
      <w:r>
        <w:rPr>
          <w:bCs/>
        </w:rPr>
        <w:t xml:space="preserve"> 13.8% </w:t>
      </w:r>
      <w:r w:rsidR="00BE2A4E">
        <w:rPr>
          <w:bCs/>
        </w:rPr>
        <w:t>dos</w:t>
      </w:r>
      <w:r>
        <w:rPr>
          <w:bCs/>
        </w:rPr>
        <w:t xml:space="preserve"> clientes.</w:t>
      </w:r>
    </w:p>
    <w:p w14:paraId="47A822B2" w14:textId="77777777" w:rsidR="00067D02" w:rsidRPr="00067D02" w:rsidRDefault="00067D02" w:rsidP="00AD4697">
      <w:pPr>
        <w:spacing w:line="360" w:lineRule="auto"/>
        <w:rPr>
          <w:bCs/>
        </w:rPr>
      </w:pPr>
    </w:p>
    <w:p w14:paraId="2AEF71D5" w14:textId="110C8A61" w:rsidR="00067D02" w:rsidRPr="00067D02" w:rsidRDefault="00067D02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35A2F839" wp14:editId="2BC8C6B7">
            <wp:extent cx="5759450" cy="3199765"/>
            <wp:effectExtent l="0" t="0" r="0" b="63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4F8F7A3F" w:rsidR="00A5129C" w:rsidRPr="00DD7170" w:rsidRDefault="00632731" w:rsidP="00AD4697">
      <w:pPr>
        <w:pStyle w:val="Caption"/>
        <w:rPr>
          <w:b/>
          <w:i w:val="0"/>
          <w:iCs w:val="0"/>
          <w:color w:val="auto"/>
          <w:sz w:val="22"/>
          <w:szCs w:val="22"/>
        </w:rPr>
      </w:pPr>
      <w:bookmarkStart w:id="16" w:name="_Ref103518396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3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 w:rsidRPr="00DD7170">
        <w:rPr>
          <w:i w:val="0"/>
          <w:iCs w:val="0"/>
          <w:color w:val="auto"/>
          <w:sz w:val="22"/>
          <w:szCs w:val="22"/>
        </w:rPr>
        <w:t>: Distribuição de clientes, por condado</w:t>
      </w:r>
      <w:r w:rsidR="00124575" w:rsidRPr="00DD7170">
        <w:rPr>
          <w:i w:val="0"/>
          <w:iCs w:val="0"/>
          <w:color w:val="auto"/>
          <w:sz w:val="22"/>
          <w:szCs w:val="22"/>
        </w:rPr>
        <w:t>, com destaque para os condados com maiores e menores representatividades</w:t>
      </w:r>
    </w:p>
    <w:p w14:paraId="72F06656" w14:textId="6B06301E" w:rsidR="00B90658" w:rsidRPr="00DD7170" w:rsidRDefault="00B90658" w:rsidP="00AD4697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lastRenderedPageBreak/>
        <w:t>Fonte: Resultados originais da pesquisa</w:t>
      </w:r>
    </w:p>
    <w:p w14:paraId="37EFD432" w14:textId="06AC5663" w:rsidR="00763AFE" w:rsidRDefault="00763AFE" w:rsidP="00AD4697">
      <w:pPr>
        <w:pStyle w:val="ListParagraph"/>
        <w:spacing w:line="360" w:lineRule="auto"/>
        <w:ind w:left="0"/>
        <w:rPr>
          <w:bCs/>
        </w:rPr>
      </w:pPr>
    </w:p>
    <w:p w14:paraId="46DCA4A0" w14:textId="588E56B9" w:rsidR="00B23840" w:rsidRDefault="00B73760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>Salienta-se que</w:t>
      </w:r>
      <w:r w:rsidR="00482FF6">
        <w:rPr>
          <w:bCs/>
        </w:rPr>
        <w:t xml:space="preserve"> os condados menos populosos do estado,</w:t>
      </w:r>
      <w:r>
        <w:rPr>
          <w:bCs/>
        </w:rPr>
        <w:t xml:space="preserve"> </w:t>
      </w:r>
      <w:r w:rsidR="0065204D">
        <w:rPr>
          <w:bCs/>
        </w:rPr>
        <w:t>s</w:t>
      </w:r>
      <w:r w:rsidR="001D1514">
        <w:rPr>
          <w:bCs/>
        </w:rPr>
        <w:t xml:space="preserve">ão </w:t>
      </w:r>
      <w:r w:rsidR="00482FF6">
        <w:rPr>
          <w:bCs/>
        </w:rPr>
        <w:t>o</w:t>
      </w:r>
      <w:r w:rsidR="003809C1">
        <w:rPr>
          <w:bCs/>
        </w:rPr>
        <w:t>s mais relevantes no aspecto do</w:t>
      </w:r>
      <w:r w:rsidR="006A4BD9">
        <w:rPr>
          <w:bCs/>
        </w:rPr>
        <w:t xml:space="preserve"> percentual da população</w:t>
      </w:r>
      <w:r w:rsidR="003809C1">
        <w:rPr>
          <w:bCs/>
        </w:rPr>
        <w:t xml:space="preserve"> que</w:t>
      </w:r>
      <w:r w:rsidR="006A4BD9">
        <w:rPr>
          <w:bCs/>
        </w:rPr>
        <w:t xml:space="preserve"> é ou foi cliente da companhia</w:t>
      </w:r>
      <w:r w:rsidR="0065204D">
        <w:rPr>
          <w:bCs/>
        </w:rPr>
        <w:t>, como apresentado n</w:t>
      </w:r>
      <w:r w:rsidR="0065204D" w:rsidRPr="0042439A">
        <w:rPr>
          <w:bCs/>
        </w:rPr>
        <w:t xml:space="preserve">a </w:t>
      </w:r>
      <w:r w:rsidR="0065204D" w:rsidRPr="0042439A">
        <w:rPr>
          <w:bCs/>
        </w:rPr>
        <w:fldChar w:fldCharType="begin"/>
      </w:r>
      <w:r w:rsidR="0065204D" w:rsidRPr="0042439A">
        <w:rPr>
          <w:bCs/>
        </w:rPr>
        <w:instrText xml:space="preserve"> REF _Ref103518427 \h  \* MERGEFORMAT </w:instrText>
      </w:r>
      <w:r w:rsidR="0065204D" w:rsidRPr="0042439A">
        <w:rPr>
          <w:bCs/>
        </w:rPr>
      </w:r>
      <w:r w:rsidR="0065204D" w:rsidRPr="0042439A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4</w:t>
      </w:r>
      <w:r w:rsidR="0065204D" w:rsidRPr="0042439A">
        <w:rPr>
          <w:bCs/>
        </w:rPr>
        <w:fldChar w:fldCharType="end"/>
      </w:r>
      <w:r w:rsidR="006A4BD9">
        <w:rPr>
          <w:bCs/>
        </w:rPr>
        <w:t>.</w:t>
      </w:r>
      <w:r w:rsidR="004743ED">
        <w:rPr>
          <w:bCs/>
        </w:rPr>
        <w:t xml:space="preserve"> </w:t>
      </w:r>
      <w:r w:rsidR="00217DC6">
        <w:rPr>
          <w:bCs/>
        </w:rPr>
        <w:t>Porém, juntos, os três condados contabilizam apenas 84 clientes, ou 1.2% do total de 7.043 consumidores.</w:t>
      </w:r>
      <w:r w:rsidR="00217DC6" w:rsidRPr="0042439A">
        <w:rPr>
          <w:bCs/>
        </w:rPr>
        <w:t xml:space="preserve"> </w:t>
      </w:r>
      <w:proofErr w:type="spellStart"/>
      <w:r w:rsidR="00482FF6" w:rsidRPr="0042439A">
        <w:rPr>
          <w:bCs/>
        </w:rPr>
        <w:t>Sierra</w:t>
      </w:r>
      <w:proofErr w:type="spellEnd"/>
      <w:r w:rsidR="00482FF6">
        <w:rPr>
          <w:bCs/>
        </w:rPr>
        <w:t xml:space="preserve">, </w:t>
      </w:r>
      <w:proofErr w:type="spellStart"/>
      <w:r w:rsidR="00482FF6">
        <w:rPr>
          <w:bCs/>
        </w:rPr>
        <w:t>Alpine</w:t>
      </w:r>
      <w:proofErr w:type="spellEnd"/>
      <w:r w:rsidR="00482FF6">
        <w:rPr>
          <w:bCs/>
        </w:rPr>
        <w:t xml:space="preserve"> e Trinity estão entre os cinco condados com menor </w:t>
      </w:r>
      <w:r w:rsidR="001C2D28">
        <w:rPr>
          <w:bCs/>
        </w:rPr>
        <w:t>número</w:t>
      </w:r>
      <w:r w:rsidR="00482FF6">
        <w:rPr>
          <w:bCs/>
        </w:rPr>
        <w:t xml:space="preserve"> de habitantes</w:t>
      </w:r>
      <w:r w:rsidR="001C2D28">
        <w:rPr>
          <w:bCs/>
        </w:rPr>
        <w:t xml:space="preserve"> da Califórnia</w:t>
      </w:r>
      <w:r w:rsidR="004634A4">
        <w:rPr>
          <w:bCs/>
        </w:rPr>
        <w:t>, e d</w:t>
      </w:r>
      <w:r w:rsidR="00494912">
        <w:rPr>
          <w:bCs/>
        </w:rPr>
        <w:t xml:space="preserve">os </w:t>
      </w:r>
      <w:r w:rsidR="00D06E0C">
        <w:rPr>
          <w:bCs/>
        </w:rPr>
        <w:t xml:space="preserve">aproximadamente 2.885 </w:t>
      </w:r>
      <w:r w:rsidR="00494912">
        <w:rPr>
          <w:bCs/>
        </w:rPr>
        <w:t xml:space="preserve">habitantes de </w:t>
      </w:r>
      <w:proofErr w:type="spellStart"/>
      <w:r w:rsidR="00494912">
        <w:rPr>
          <w:bCs/>
        </w:rPr>
        <w:t>Sierra</w:t>
      </w:r>
      <w:proofErr w:type="spellEnd"/>
      <w:r w:rsidR="00494912">
        <w:rPr>
          <w:bCs/>
        </w:rPr>
        <w:t>, 0.97% são ou já foram clientes da companhia</w:t>
      </w:r>
      <w:r w:rsidR="0065204D">
        <w:rPr>
          <w:bCs/>
        </w:rPr>
        <w:t xml:space="preserve"> em algum momento</w:t>
      </w:r>
      <w:r w:rsidR="0098267C">
        <w:rPr>
          <w:bCs/>
        </w:rPr>
        <w:t>.</w:t>
      </w:r>
    </w:p>
    <w:p w14:paraId="338E834F" w14:textId="77777777" w:rsidR="00841926" w:rsidRPr="00F16FDB" w:rsidRDefault="00841926" w:rsidP="00AD4697">
      <w:pPr>
        <w:spacing w:line="360" w:lineRule="auto"/>
        <w:rPr>
          <w:bCs/>
        </w:rPr>
      </w:pPr>
    </w:p>
    <w:p w14:paraId="105E9714" w14:textId="7FA672CF" w:rsidR="00841926" w:rsidRPr="00841926" w:rsidRDefault="00841926" w:rsidP="00AD4697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1B7A4D3B" wp14:editId="202E8F87">
            <wp:extent cx="5759450" cy="3199765"/>
            <wp:effectExtent l="0" t="0" r="0" b="63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0E225593" w:rsidR="0049769C" w:rsidRPr="00DD7170" w:rsidRDefault="00B23840" w:rsidP="00AD4697">
      <w:pPr>
        <w:pStyle w:val="Caption"/>
        <w:rPr>
          <w:b/>
          <w:i w:val="0"/>
          <w:iCs w:val="0"/>
          <w:color w:val="auto"/>
          <w:sz w:val="22"/>
          <w:szCs w:val="22"/>
        </w:rPr>
      </w:pPr>
      <w:bookmarkStart w:id="17" w:name="_Ref103518427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4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 w:rsidRPr="00DD7170">
        <w:rPr>
          <w:i w:val="0"/>
          <w:iCs w:val="0"/>
          <w:color w:val="auto"/>
          <w:sz w:val="22"/>
          <w:szCs w:val="22"/>
        </w:rPr>
        <w:t>: Proporção de habitantes, por condado, que foram ou são clientes da companhia</w:t>
      </w:r>
      <w:r w:rsidR="009B0FFF" w:rsidRPr="00DD7170">
        <w:rPr>
          <w:i w:val="0"/>
          <w:iCs w:val="0"/>
          <w:color w:val="auto"/>
          <w:sz w:val="22"/>
          <w:szCs w:val="22"/>
        </w:rPr>
        <w:t>, com destaque para os</w:t>
      </w:r>
      <w:r w:rsidR="0041144C" w:rsidRPr="00DD7170">
        <w:rPr>
          <w:i w:val="0"/>
          <w:iCs w:val="0"/>
          <w:color w:val="auto"/>
          <w:sz w:val="22"/>
          <w:szCs w:val="22"/>
        </w:rPr>
        <w:t xml:space="preserve"> </w:t>
      </w:r>
      <w:r w:rsidR="009B0FFF" w:rsidRPr="00DD7170">
        <w:rPr>
          <w:i w:val="0"/>
          <w:iCs w:val="0"/>
          <w:color w:val="auto"/>
          <w:sz w:val="22"/>
          <w:szCs w:val="22"/>
        </w:rPr>
        <w:t>condados com maiores e menores representatividades</w:t>
      </w:r>
    </w:p>
    <w:p w14:paraId="23BEE9E2" w14:textId="35044C7A" w:rsidR="00C060FE" w:rsidRPr="00DD7170" w:rsidRDefault="00C060FE" w:rsidP="00AD4697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00F6B001" w14:textId="12CAB503" w:rsidR="00C060FE" w:rsidRDefault="00C060FE" w:rsidP="00AD4697">
      <w:pPr>
        <w:pStyle w:val="ListParagraph"/>
        <w:spacing w:line="360" w:lineRule="auto"/>
        <w:ind w:left="0"/>
        <w:rPr>
          <w:bCs/>
        </w:rPr>
      </w:pPr>
    </w:p>
    <w:p w14:paraId="058EF2BC" w14:textId="60E22229" w:rsidR="00C060FE" w:rsidRDefault="00F91F03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Del Norte, um dos condados com menor </w:t>
      </w:r>
      <w:r w:rsidR="0048039A">
        <w:rPr>
          <w:bCs/>
        </w:rPr>
        <w:t>participação</w:t>
      </w:r>
      <w:r>
        <w:rPr>
          <w:bCs/>
        </w:rPr>
        <w:t xml:space="preserve"> na carteira de clientes da companhia, foi o condado com a taxa mais elevada de </w:t>
      </w:r>
      <w:r w:rsidR="004B3737">
        <w:rPr>
          <w:bCs/>
        </w:rPr>
        <w:t>cancelamento d</w:t>
      </w:r>
      <w:r>
        <w:rPr>
          <w:bCs/>
        </w:rPr>
        <w:t>os serviço</w:t>
      </w:r>
      <w:r w:rsidR="00431FB7">
        <w:rPr>
          <w:bCs/>
        </w:rPr>
        <w:t xml:space="preserve">s, </w:t>
      </w:r>
      <w:r w:rsidR="00DB5B04">
        <w:rPr>
          <w:bCs/>
        </w:rPr>
        <w:t>enquanto</w:t>
      </w:r>
      <w:r>
        <w:rPr>
          <w:bCs/>
        </w:rPr>
        <w:t xml:space="preserve"> San Diego, o segundo condado </w:t>
      </w:r>
      <w:r w:rsidR="00033FA9">
        <w:rPr>
          <w:bCs/>
        </w:rPr>
        <w:t>com a maior quantidade de clientes</w:t>
      </w:r>
      <w:r w:rsidR="00BF5347">
        <w:rPr>
          <w:bCs/>
        </w:rPr>
        <w:t>, foi</w:t>
      </w:r>
      <w:r w:rsidR="00EB37E2">
        <w:rPr>
          <w:bCs/>
        </w:rPr>
        <w:t xml:space="preserve"> </w:t>
      </w:r>
      <w:r w:rsidR="00BF5347">
        <w:rPr>
          <w:bCs/>
        </w:rPr>
        <w:t xml:space="preserve">também o segundo com maior </w:t>
      </w:r>
      <w:r w:rsidR="00033FA9">
        <w:rPr>
          <w:bCs/>
        </w:rPr>
        <w:t>índice</w:t>
      </w:r>
      <w:r w:rsidR="00BF5347">
        <w:rPr>
          <w:bCs/>
        </w:rPr>
        <w:t xml:space="preserve"> de </w:t>
      </w:r>
      <w:proofErr w:type="spellStart"/>
      <w:r w:rsidR="00BF5347" w:rsidRPr="00BF5347">
        <w:rPr>
          <w:bCs/>
          <w:i/>
          <w:iCs/>
        </w:rPr>
        <w:t>churn</w:t>
      </w:r>
      <w:proofErr w:type="spellEnd"/>
      <w:r w:rsidR="00BF5347" w:rsidRPr="00BF5347">
        <w:rPr>
          <w:bCs/>
        </w:rPr>
        <w:t xml:space="preserve">, </w:t>
      </w:r>
      <w:r w:rsidR="00BF5347">
        <w:rPr>
          <w:bCs/>
        </w:rPr>
        <w:t xml:space="preserve">seguido pelo condado de </w:t>
      </w:r>
      <w:proofErr w:type="spellStart"/>
      <w:r w:rsidR="00BF5347">
        <w:rPr>
          <w:bCs/>
        </w:rPr>
        <w:t>Stanislaus</w:t>
      </w:r>
      <w:proofErr w:type="spellEnd"/>
      <w:r w:rsidR="00BF5347">
        <w:rPr>
          <w:bCs/>
        </w:rPr>
        <w:t>, como ilustrado n</w:t>
      </w:r>
      <w:r w:rsidR="00C060FE" w:rsidRPr="00EF310C">
        <w:rPr>
          <w:bCs/>
        </w:rPr>
        <w:t>a</w:t>
      </w:r>
      <w:r w:rsidR="00B57AEE" w:rsidRPr="00EF310C">
        <w:rPr>
          <w:bCs/>
        </w:rPr>
        <w:t xml:space="preserve"> </w:t>
      </w:r>
      <w:r w:rsidR="00B57AEE" w:rsidRPr="00EF310C">
        <w:rPr>
          <w:bCs/>
        </w:rPr>
        <w:fldChar w:fldCharType="begin"/>
      </w:r>
      <w:r w:rsidR="00B57AEE" w:rsidRPr="00EF310C">
        <w:rPr>
          <w:bCs/>
        </w:rPr>
        <w:instrText xml:space="preserve"> REF _Ref103518438 \h </w:instrText>
      </w:r>
      <w:r w:rsidR="00EF310C" w:rsidRPr="00EF310C">
        <w:rPr>
          <w:bCs/>
        </w:rPr>
        <w:instrText xml:space="preserve"> \* MERGEFORMAT </w:instrText>
      </w:r>
      <w:r w:rsidR="00B57AEE" w:rsidRPr="00EF310C">
        <w:rPr>
          <w:bCs/>
        </w:rPr>
      </w:r>
      <w:r w:rsidR="00B57AEE" w:rsidRPr="00EF310C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5</w:t>
      </w:r>
      <w:r w:rsidR="00B57AEE" w:rsidRPr="00EF310C">
        <w:rPr>
          <w:bCs/>
        </w:rPr>
        <w:fldChar w:fldCharType="end"/>
      </w:r>
      <w:r w:rsidR="00BF5347">
        <w:rPr>
          <w:bCs/>
        </w:rPr>
        <w:t>.</w:t>
      </w:r>
    </w:p>
    <w:p w14:paraId="1419E5FC" w14:textId="77777777" w:rsidR="00EB37E2" w:rsidRPr="006E331E" w:rsidRDefault="00EB37E2" w:rsidP="00AD4697">
      <w:pPr>
        <w:spacing w:line="360" w:lineRule="auto"/>
        <w:rPr>
          <w:bCs/>
        </w:rPr>
      </w:pPr>
    </w:p>
    <w:p w14:paraId="36ED25BF" w14:textId="5F55A390" w:rsidR="00B23840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lastRenderedPageBreak/>
        <w:drawing>
          <wp:inline distT="0" distB="0" distL="0" distR="0" wp14:anchorId="2A63335A" wp14:editId="17DDA8AA">
            <wp:extent cx="5759450" cy="3199765"/>
            <wp:effectExtent l="0" t="0" r="0" b="635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4A2BB9BC" w:rsidR="00B23840" w:rsidRPr="00DD7170" w:rsidRDefault="00B23840" w:rsidP="00AD4697">
      <w:pPr>
        <w:pStyle w:val="Caption"/>
        <w:rPr>
          <w:i w:val="0"/>
          <w:iCs w:val="0"/>
          <w:color w:val="auto"/>
          <w:sz w:val="22"/>
          <w:szCs w:val="22"/>
        </w:rPr>
      </w:pPr>
      <w:bookmarkStart w:id="18" w:name="_Ref103518438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5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 w:rsidRPr="00DD7170">
        <w:rPr>
          <w:i w:val="0"/>
          <w:iCs w:val="0"/>
          <w:color w:val="auto"/>
          <w:sz w:val="22"/>
          <w:szCs w:val="22"/>
        </w:rPr>
        <w:t xml:space="preserve">: </w:t>
      </w:r>
      <w:r w:rsidR="00D87EC8" w:rsidRPr="00DD7170">
        <w:rPr>
          <w:i w:val="0"/>
          <w:iCs w:val="0"/>
          <w:color w:val="auto"/>
          <w:sz w:val="22"/>
          <w:szCs w:val="22"/>
        </w:rPr>
        <w:t>Índic</w:t>
      </w:r>
      <w:r w:rsidR="000F7A70" w:rsidRPr="00DD7170">
        <w:rPr>
          <w:i w:val="0"/>
          <w:iCs w:val="0"/>
          <w:color w:val="auto"/>
          <w:sz w:val="22"/>
          <w:szCs w:val="22"/>
        </w:rPr>
        <w:t>e</w:t>
      </w:r>
      <w:r w:rsidR="00D87EC8" w:rsidRPr="00DD7170">
        <w:rPr>
          <w:i w:val="0"/>
          <w:iCs w:val="0"/>
          <w:color w:val="auto"/>
          <w:sz w:val="22"/>
          <w:szCs w:val="22"/>
        </w:rPr>
        <w:t xml:space="preserve"> de</w:t>
      </w:r>
      <w:r w:rsidRPr="00DD7170">
        <w:rPr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4572B1" w:rsidRPr="00DD7170">
        <w:rPr>
          <w:color w:val="auto"/>
          <w:sz w:val="22"/>
          <w:szCs w:val="22"/>
        </w:rPr>
        <w:t>c</w:t>
      </w:r>
      <w:r w:rsidRPr="00DD7170">
        <w:rPr>
          <w:color w:val="auto"/>
          <w:sz w:val="22"/>
          <w:szCs w:val="22"/>
        </w:rPr>
        <w:t>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 xml:space="preserve"> por condado</w:t>
      </w:r>
    </w:p>
    <w:p w14:paraId="13610171" w14:textId="6E5B2B44" w:rsidR="00477A95" w:rsidRPr="00DD7170" w:rsidRDefault="00477A95" w:rsidP="00AD4697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3A97C890" w14:textId="0BC0A2BB" w:rsidR="001214BB" w:rsidRDefault="001214BB" w:rsidP="00AD4697">
      <w:pPr>
        <w:pStyle w:val="ListParagraph"/>
        <w:spacing w:line="360" w:lineRule="auto"/>
        <w:ind w:left="0"/>
        <w:rPr>
          <w:bCs/>
        </w:rPr>
      </w:pPr>
    </w:p>
    <w:p w14:paraId="2D108BFA" w14:textId="2925EA88" w:rsidR="000F7A70" w:rsidRDefault="00B57AEE" w:rsidP="00AD4697">
      <w:pPr>
        <w:pStyle w:val="ListParagraph"/>
        <w:spacing w:line="360" w:lineRule="auto"/>
        <w:ind w:left="0" w:firstLine="708"/>
        <w:rPr>
          <w:bCs/>
        </w:rPr>
      </w:pPr>
      <w:r w:rsidRPr="00EF310C">
        <w:rPr>
          <w:bCs/>
        </w:rPr>
        <w:t xml:space="preserve">Na </w:t>
      </w:r>
      <w:r w:rsidRPr="00EF310C">
        <w:rPr>
          <w:bCs/>
        </w:rPr>
        <w:fldChar w:fldCharType="begin"/>
      </w:r>
      <w:r w:rsidRPr="00EF310C">
        <w:rPr>
          <w:bCs/>
        </w:rPr>
        <w:instrText xml:space="preserve"> REF _Ref103518459 \h </w:instrText>
      </w:r>
      <w:r w:rsidR="00EF310C" w:rsidRPr="00EF310C">
        <w:rPr>
          <w:bCs/>
        </w:rPr>
        <w:instrText xml:space="preserve"> \* MERGEFORMAT </w:instrText>
      </w:r>
      <w:r w:rsidRPr="00EF310C">
        <w:rPr>
          <w:bCs/>
        </w:rPr>
      </w:r>
      <w:r w:rsidRPr="00EF310C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6</w:t>
      </w:r>
      <w:r w:rsidRPr="00EF310C">
        <w:rPr>
          <w:bCs/>
        </w:rPr>
        <w:fldChar w:fldCharType="end"/>
      </w:r>
      <w:r w:rsidRPr="00EF310C">
        <w:rPr>
          <w:bCs/>
        </w:rPr>
        <w:t>, evidenciou-se</w:t>
      </w:r>
      <w:r w:rsidR="000F7A70">
        <w:rPr>
          <w:bCs/>
        </w:rPr>
        <w:t xml:space="preserve"> que </w:t>
      </w:r>
      <w:r w:rsidR="00525F21">
        <w:rPr>
          <w:bCs/>
        </w:rPr>
        <w:t>mais de 30% dos</w:t>
      </w:r>
      <w:r w:rsidR="000F7A70">
        <w:rPr>
          <w:bCs/>
        </w:rPr>
        <w:t xml:space="preserve"> clientes que cancelaram o serviço,</w:t>
      </w:r>
      <w:r w:rsidR="00525F21">
        <w:rPr>
          <w:bCs/>
        </w:rPr>
        <w:t xml:space="preserve"> tem a </w:t>
      </w:r>
      <w:r w:rsidR="000F7A70">
        <w:rPr>
          <w:bCs/>
        </w:rPr>
        <w:t xml:space="preserve">residência principal </w:t>
      </w:r>
      <w:r w:rsidR="00C93FB3">
        <w:rPr>
          <w:bCs/>
        </w:rPr>
        <w:t xml:space="preserve">localizada </w:t>
      </w:r>
      <w:r w:rsidR="000F7A70">
        <w:rPr>
          <w:bCs/>
        </w:rPr>
        <w:t xml:space="preserve">nos condados de Los Angeles e San Diego, </w:t>
      </w:r>
      <w:r w:rsidR="00C93FB3">
        <w:rPr>
          <w:bCs/>
        </w:rPr>
        <w:t>situados</w:t>
      </w:r>
      <w:r w:rsidR="000F7A70">
        <w:rPr>
          <w:bCs/>
        </w:rPr>
        <w:t xml:space="preserve"> ao </w:t>
      </w:r>
      <w:r w:rsidR="000F7A70" w:rsidRPr="00F00108">
        <w:rPr>
          <w:bCs/>
          <w:highlight w:val="yellow"/>
        </w:rPr>
        <w:t>sul</w:t>
      </w:r>
      <w:r w:rsidR="000F7A70">
        <w:rPr>
          <w:bCs/>
        </w:rPr>
        <w:t xml:space="preserve"> do estado da California.</w:t>
      </w:r>
    </w:p>
    <w:p w14:paraId="0AD7CE27" w14:textId="5F4B1298" w:rsidR="00B23840" w:rsidRDefault="00B23840" w:rsidP="00AD4697">
      <w:pPr>
        <w:pStyle w:val="ListParagraph"/>
        <w:keepNext/>
        <w:spacing w:line="360" w:lineRule="auto"/>
        <w:ind w:left="0"/>
      </w:pPr>
    </w:p>
    <w:p w14:paraId="5E1531BA" w14:textId="57A3751D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13401E87" wp14:editId="2AA0C087">
            <wp:extent cx="5759450" cy="3199765"/>
            <wp:effectExtent l="0" t="0" r="0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0B4F3E5" w:rsidR="001214BB" w:rsidRPr="00DD7170" w:rsidRDefault="00B23840" w:rsidP="00AD4697">
      <w:pPr>
        <w:pStyle w:val="Caption"/>
        <w:rPr>
          <w:bCs/>
          <w:i w:val="0"/>
          <w:iCs w:val="0"/>
          <w:color w:val="auto"/>
          <w:sz w:val="22"/>
          <w:szCs w:val="22"/>
        </w:rPr>
      </w:pPr>
      <w:bookmarkStart w:id="19" w:name="_Ref103518459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6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 w:rsidRPr="00DD7170">
        <w:rPr>
          <w:i w:val="0"/>
          <w:iCs w:val="0"/>
          <w:color w:val="auto"/>
          <w:sz w:val="22"/>
          <w:szCs w:val="22"/>
        </w:rPr>
        <w:t xml:space="preserve">: Distribuição do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29EE4C68" w14:textId="786CAB71" w:rsidR="001214BB" w:rsidRPr="00DD7170" w:rsidRDefault="001214BB" w:rsidP="00AD4697">
      <w:pPr>
        <w:pStyle w:val="ListParagraph"/>
        <w:spacing w:line="240" w:lineRule="auto"/>
        <w:ind w:left="0"/>
        <w:rPr>
          <w:bCs/>
        </w:rPr>
      </w:pPr>
      <w:r w:rsidRPr="00DD7170">
        <w:rPr>
          <w:bCs/>
        </w:rPr>
        <w:t>Fonte: Resultados originais da pesquisa</w:t>
      </w:r>
    </w:p>
    <w:p w14:paraId="16DB3C78" w14:textId="1DBF4011" w:rsidR="00477A95" w:rsidRDefault="00477A95" w:rsidP="00AD4697">
      <w:pPr>
        <w:pStyle w:val="ListParagraph"/>
        <w:spacing w:line="360" w:lineRule="auto"/>
        <w:ind w:left="0"/>
        <w:rPr>
          <w:b/>
        </w:rPr>
      </w:pPr>
    </w:p>
    <w:p w14:paraId="4D099F1F" w14:textId="2781DE70" w:rsidR="00367094" w:rsidRDefault="00A13199" w:rsidP="00AD4697">
      <w:pPr>
        <w:pStyle w:val="ListParagraph"/>
        <w:spacing w:line="360" w:lineRule="auto"/>
        <w:ind w:left="0" w:firstLine="708"/>
        <w:rPr>
          <w:bCs/>
        </w:rPr>
      </w:pPr>
      <w:r>
        <w:rPr>
          <w:bCs/>
        </w:rPr>
        <w:t xml:space="preserve">Detectou-se também a </w:t>
      </w:r>
      <w:r w:rsidR="00154A69">
        <w:rPr>
          <w:bCs/>
        </w:rPr>
        <w:t>existência de um cinturão geográfico, localizado</w:t>
      </w:r>
      <w:r w:rsidR="00734C54">
        <w:rPr>
          <w:bCs/>
        </w:rPr>
        <w:t xml:space="preserve"> majoritariamente</w:t>
      </w:r>
      <w:r w:rsidR="00154A69">
        <w:rPr>
          <w:bCs/>
        </w:rPr>
        <w:t xml:space="preserve"> ao </w:t>
      </w:r>
      <w:r w:rsidR="00154A69" w:rsidRPr="00154A69">
        <w:rPr>
          <w:bCs/>
          <w:highlight w:val="yellow"/>
        </w:rPr>
        <w:t>norte</w:t>
      </w:r>
      <w:r w:rsidR="00154A69">
        <w:rPr>
          <w:bCs/>
        </w:rPr>
        <w:t xml:space="preserve">, em que a razão mais recorrente de </w:t>
      </w:r>
      <w:proofErr w:type="spellStart"/>
      <w:r w:rsidR="00154A69" w:rsidRPr="003D2286">
        <w:rPr>
          <w:bCs/>
          <w:i/>
          <w:iCs/>
        </w:rPr>
        <w:t>churn</w:t>
      </w:r>
      <w:proofErr w:type="spellEnd"/>
      <w:r w:rsidR="00154A69">
        <w:rPr>
          <w:bCs/>
        </w:rPr>
        <w:t xml:space="preserve"> </w:t>
      </w:r>
      <w:r w:rsidR="003D2286">
        <w:rPr>
          <w:bCs/>
        </w:rPr>
        <w:t>está relacionada à insatisfação com o serviço prestado pela companhia</w:t>
      </w:r>
      <w:r>
        <w:rPr>
          <w:bCs/>
        </w:rPr>
        <w:t xml:space="preserve">, conforme apresentado 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 \* MERGEFORMAT </w:instrText>
      </w:r>
      <w:r w:rsidRPr="007E7546">
        <w:rPr>
          <w:bCs/>
        </w:rPr>
      </w:r>
      <w:r w:rsidRPr="007E7546">
        <w:rPr>
          <w:bCs/>
        </w:rPr>
        <w:fldChar w:fldCharType="separate"/>
      </w:r>
      <w:r w:rsidR="00104D82" w:rsidRPr="00DD7170">
        <w:t xml:space="preserve">Figura </w:t>
      </w:r>
      <w:r w:rsidR="00104D82" w:rsidRPr="00104D82">
        <w:rPr>
          <w:noProof/>
        </w:rPr>
        <w:t>7</w:t>
      </w:r>
      <w:r w:rsidRPr="007E7546">
        <w:rPr>
          <w:bCs/>
        </w:rPr>
        <w:fldChar w:fldCharType="end"/>
      </w:r>
      <w:r w:rsidR="003715EB">
        <w:rPr>
          <w:bCs/>
        </w:rPr>
        <w:t>.</w:t>
      </w:r>
    </w:p>
    <w:p w14:paraId="39158CF9" w14:textId="457DAFA3" w:rsidR="00B23840" w:rsidRDefault="00B23840" w:rsidP="00AD4697">
      <w:pPr>
        <w:pStyle w:val="ListParagraph"/>
        <w:keepNext/>
        <w:spacing w:line="360" w:lineRule="auto"/>
        <w:ind w:left="0"/>
      </w:pPr>
    </w:p>
    <w:p w14:paraId="01C7C8F9" w14:textId="4B1560C2" w:rsidR="00F16FDB" w:rsidRDefault="00F16FDB" w:rsidP="00AD4697">
      <w:pPr>
        <w:pStyle w:val="ListParagraph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322B9E4B" wp14:editId="10679000">
            <wp:extent cx="5759450" cy="3199765"/>
            <wp:effectExtent l="0" t="0" r="0" b="63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361EC728" w:rsidR="00640976" w:rsidRPr="00DD7170" w:rsidRDefault="00B23840" w:rsidP="00AD4697">
      <w:pPr>
        <w:pStyle w:val="Caption"/>
        <w:rPr>
          <w:b/>
          <w:i w:val="0"/>
          <w:iCs w:val="0"/>
          <w:color w:val="auto"/>
          <w:sz w:val="22"/>
          <w:szCs w:val="22"/>
        </w:rPr>
      </w:pPr>
      <w:bookmarkStart w:id="20" w:name="_Ref103518485"/>
      <w:r w:rsidRPr="00DD7170">
        <w:rPr>
          <w:i w:val="0"/>
          <w:iCs w:val="0"/>
          <w:color w:val="auto"/>
          <w:sz w:val="22"/>
          <w:szCs w:val="22"/>
        </w:rPr>
        <w:t xml:space="preserve">Figura </w:t>
      </w:r>
      <w:r w:rsidRPr="00DD7170">
        <w:rPr>
          <w:i w:val="0"/>
          <w:iCs w:val="0"/>
          <w:color w:val="auto"/>
          <w:sz w:val="22"/>
          <w:szCs w:val="22"/>
        </w:rPr>
        <w:fldChar w:fldCharType="begin"/>
      </w:r>
      <w:r w:rsidRPr="00DD7170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D7170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7</w:t>
      </w:r>
      <w:r w:rsidRPr="00DD7170"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 w:rsidRPr="00DD7170">
        <w:rPr>
          <w:i w:val="0"/>
          <w:iCs w:val="0"/>
          <w:color w:val="auto"/>
          <w:sz w:val="22"/>
          <w:szCs w:val="22"/>
        </w:rPr>
        <w:t xml:space="preserve">: Motivos mais frequentes de </w:t>
      </w:r>
      <w:proofErr w:type="spellStart"/>
      <w:r w:rsidRPr="00DD7170">
        <w:rPr>
          <w:color w:val="auto"/>
          <w:sz w:val="22"/>
          <w:szCs w:val="22"/>
        </w:rPr>
        <w:t>churn</w:t>
      </w:r>
      <w:proofErr w:type="spellEnd"/>
      <w:r w:rsidRPr="00DD7170">
        <w:rPr>
          <w:i w:val="0"/>
          <w:iCs w:val="0"/>
          <w:color w:val="auto"/>
          <w:sz w:val="22"/>
          <w:szCs w:val="22"/>
        </w:rPr>
        <w:t>, por condado</w:t>
      </w:r>
    </w:p>
    <w:p w14:paraId="54DF2417" w14:textId="1B8767E0" w:rsidR="003D681A" w:rsidRPr="00DD7170" w:rsidRDefault="003D681A" w:rsidP="00AD4697">
      <w:pPr>
        <w:pStyle w:val="ListParagraph"/>
        <w:spacing w:line="240" w:lineRule="auto"/>
        <w:ind w:left="0"/>
        <w:rPr>
          <w:b/>
        </w:rPr>
      </w:pPr>
      <w:r w:rsidRPr="00DD7170">
        <w:rPr>
          <w:bCs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8E0E3B" w:rsidRDefault="000A46BE" w:rsidP="000A46BE">
      <w:pPr>
        <w:spacing w:line="360" w:lineRule="auto"/>
        <w:rPr>
          <w:b/>
        </w:rPr>
      </w:pPr>
      <w:bookmarkStart w:id="21" w:name="_Hlk33977167"/>
      <w:r w:rsidRPr="008E0E3B">
        <w:rPr>
          <w:b/>
        </w:rPr>
        <w:t>Referências</w:t>
      </w:r>
    </w:p>
    <w:bookmarkEnd w:id="21"/>
    <w:p w14:paraId="45267045" w14:textId="6EADED44" w:rsidR="00155F66" w:rsidRPr="008E0E3B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174409E" w14:textId="7C264B59" w:rsidR="00155F66" w:rsidRPr="00A5129C" w:rsidRDefault="00155F66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Pebesma</w:t>
      </w:r>
      <w:proofErr w:type="spellEnd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E., 2018. Simple Features for R: Standardized Support for Spatial Vector Data. </w:t>
      </w:r>
      <w:r w:rsidRPr="00A5129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The R Journal 10 (1), 439-446, </w:t>
      </w:r>
      <w:hyperlink r:id="rId21" w:history="1">
        <w:r w:rsidRPr="00A5129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https://doi.org/10.32614/RJ-2018-00</w:t>
        </w:r>
      </w:hyperlink>
    </w:p>
    <w:p w14:paraId="2578B9FE" w14:textId="310E9446" w:rsidR="00155F66" w:rsidRPr="00A5129C" w:rsidRDefault="00155F66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75B08B0" w14:textId="64259F59" w:rsidR="00155F66" w:rsidRPr="00A5129C" w:rsidRDefault="00155F66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Kyle Walker (2022). </w:t>
      </w:r>
      <w:proofErr w:type="spellStart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A5129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package version 1.6. </w:t>
      </w:r>
      <w:hyperlink r:id="rId22" w:history="1">
        <w:r w:rsidR="00B55327" w:rsidRPr="00A5129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https://CRAN.R-project.org/package=tigris</w:t>
        </w:r>
      </w:hyperlink>
    </w:p>
    <w:p w14:paraId="69797BC1" w14:textId="15000437" w:rsidR="00B55327" w:rsidRPr="00A5129C" w:rsidRDefault="00B5532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CAE6382" w14:textId="125F09A7" w:rsidR="00B55327" w:rsidRDefault="00B5532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Hadley Wickham (2019). </w:t>
      </w:r>
      <w:proofErr w:type="spellStart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Simple, Consistent Wrappers for Common String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Operations. R package version 1.4.0. </w:t>
      </w:r>
      <w:hyperlink r:id="rId23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https://CRAN.R-project.org/package=stringr</w:t>
        </w:r>
      </w:hyperlink>
    </w:p>
    <w:p w14:paraId="5285DE3C" w14:textId="246835FB" w:rsidR="00B55327" w:rsidRDefault="00B5532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CEBA3DE" w14:textId="630209DB" w:rsidR="00B55327" w:rsidRDefault="00B5532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Jim Hester and Jennifer Bryan (2022). glue: Interpreted String Literals. R package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version 1.6.2. </w:t>
      </w:r>
      <w:hyperlink r:id="rId24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https://CRAN.R-project.org/package=glue</w:t>
        </w:r>
      </w:hyperlink>
    </w:p>
    <w:p w14:paraId="6963C76D" w14:textId="343401D1" w:rsidR="00B55327" w:rsidRDefault="00B5532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A367595" w14:textId="60410D9E" w:rsidR="00B55327" w:rsidRDefault="00B5532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Hadley Wickham and Jennifer Bryan (2019). </w:t>
      </w:r>
      <w:proofErr w:type="spellStart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Read Excel Files. R package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version 1.3.1. </w:t>
      </w:r>
      <w:hyperlink r:id="rId25" w:history="1">
        <w:r w:rsidR="0086713E"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https://CRAN.R-project.org/package=readxl</w:t>
        </w:r>
      </w:hyperlink>
    </w:p>
    <w:p w14:paraId="7D9F589C" w14:textId="2B92F524" w:rsidR="0086713E" w:rsidRDefault="0086713E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D33DE5" w14:textId="3AB4584A" w:rsidR="0086713E" w:rsidRDefault="0086713E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Alboukadel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Kassambara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(2020).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ggpubr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'ggplot2' Based Publication Ready Plots.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package version 0.4.0. </w:t>
      </w:r>
      <w:hyperlink r:id="rId26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https://CRAN.R-project.org/package=ggpubr</w:t>
        </w:r>
      </w:hyperlink>
    </w:p>
    <w:p w14:paraId="03050027" w14:textId="604854E5" w:rsidR="0086713E" w:rsidRDefault="0086713E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1EDBCBE" w14:textId="33ABEC52" w:rsidR="0086713E" w:rsidRDefault="0086713E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Kamil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(2021).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Automatically Position Non-Overlapping Text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Labels with 'ggplot2'. R package version 0.9.1.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7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https://CRAN.R-project.org/package=ggrepel</w:t>
        </w:r>
      </w:hyperlink>
    </w:p>
    <w:p w14:paraId="1652936B" w14:textId="3BC204DC" w:rsidR="0086713E" w:rsidRDefault="0086713E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D4130DC" w14:textId="6595CCAB" w:rsidR="0086713E" w:rsidRDefault="0086713E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Kyle Walker and Matt Herman (2022).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Attribute Data as '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' and 'sf'-Ready Data Frames. R package version 1.2.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8" w:history="1">
        <w:r w:rsidR="007301BC"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https://CRAN.R-project.org/package=tidycensus</w:t>
        </w:r>
      </w:hyperlink>
    </w:p>
    <w:p w14:paraId="3EEAD6FF" w14:textId="299BD616" w:rsidR="007301BC" w:rsidRDefault="007301BC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A70E40E" w14:textId="7D1D06B3" w:rsidR="007301BC" w:rsidRDefault="007301BC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G.C.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 R,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 Impacts. (2021) 100099.</w:t>
      </w:r>
    </w:p>
    <w:p w14:paraId="5D970AAB" w14:textId="068135E4" w:rsidR="007301BC" w:rsidRDefault="007301BC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5FD114B" w14:textId="3ED9B5E1" w:rsidR="007301BC" w:rsidRPr="003365DD" w:rsidRDefault="007301BC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Cesko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(2022).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Stepwise Elimination and Term Reordering for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Mixed-Effects Regression. R package version 2.4.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9" w:history="1">
        <w:r w:rsidR="007412F0" w:rsidRPr="003365D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https://CRAN.R-project.org/package=buildmer</w:t>
        </w:r>
      </w:hyperlink>
    </w:p>
    <w:p w14:paraId="14757BDF" w14:textId="522DE792" w:rsidR="007412F0" w:rsidRPr="003365DD" w:rsidRDefault="007412F0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6199D7C" w14:textId="412358F2" w:rsidR="007412F0" w:rsidRPr="003365DD" w:rsidRDefault="00CC24D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hyperlink r:id="rId30" w:history="1">
        <w:r w:rsidR="000532FC" w:rsidRPr="003365D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https://www.census.gov/data/developers/data-sets/acs-5year.2017.html</w:t>
        </w:r>
      </w:hyperlink>
    </w:p>
    <w:p w14:paraId="2895B730" w14:textId="5EA27E81" w:rsidR="000532FC" w:rsidRPr="003365DD" w:rsidRDefault="000532FC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ADC0916" w14:textId="3EBA531B" w:rsidR="000532FC" w:rsidRDefault="000532FC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532F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0532F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Telco Churn Management Handbook</w:t>
      </w:r>
    </w:p>
    <w:p w14:paraId="0D12FE44" w14:textId="4E05B85E" w:rsidR="000532FC" w:rsidRDefault="000532FC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C7ED2D5" w14:textId="1C01BD52" w:rsidR="000814C0" w:rsidRPr="008E0E3B" w:rsidRDefault="000814C0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Tamaddoni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Jahromi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A., </w:t>
      </w: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Stakhovych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S., &amp; Ewing, M. (2014). Managing B2B customer churn, </w:t>
      </w:r>
      <w:proofErr w:type="gram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</w:t>
      </w:r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Industrial Marketing Management, 43(7), 1258–1268. </w:t>
      </w:r>
      <w:proofErr w:type="gramStart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doi:10.1016/j.indmarman</w:t>
      </w:r>
      <w:proofErr w:type="gramEnd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.2014.06.016</w:t>
      </w:r>
    </w:p>
    <w:p w14:paraId="09C8B8C7" w14:textId="7465506E" w:rsidR="00D1354A" w:rsidRPr="008E0E3B" w:rsidRDefault="00D1354A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6DCB7741" w14:textId="671D3FB8" w:rsidR="00D1354A" w:rsidRPr="008E0E3B" w:rsidRDefault="00D1354A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D1354A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Anderson, E. W. &amp; Sullivan, M. W. (1993). The Antecedents and Consequences of Customer Satisfaction. </w:t>
      </w:r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Marketing Science, 12 (Spring), 125-143</w:t>
      </w:r>
    </w:p>
    <w:p w14:paraId="682254ED" w14:textId="6F8702E9" w:rsidR="00D1354A" w:rsidRPr="008E0E3B" w:rsidRDefault="00D1354A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987A646" w14:textId="57653B68" w:rsidR="005F2609" w:rsidRPr="008E0E3B" w:rsidRDefault="005F2609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5F2609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Fornell</w:t>
      </w:r>
      <w:proofErr w:type="spellEnd"/>
      <w:r w:rsidRPr="005F2609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(1992). A national customer satisfaction barometer: The Swedish experience. </w:t>
      </w:r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Journal of Marketing, 56 (1), 6–21.</w:t>
      </w:r>
    </w:p>
    <w:p w14:paraId="61A4F1F3" w14:textId="0FE2EA12" w:rsidR="00B700E7" w:rsidRPr="008E0E3B" w:rsidRDefault="00B700E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0F3A7282" w14:textId="15677C15" w:rsidR="00B700E7" w:rsidRDefault="00B700E7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Caldeira</w:t>
      </w:r>
      <w:proofErr w:type="spellEnd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S. (2006). </w:t>
      </w:r>
      <w:proofErr w:type="spellStart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Retenção</w:t>
      </w:r>
      <w:proofErr w:type="spellEnd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de </w:t>
      </w:r>
      <w:proofErr w:type="spellStart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Clientes</w:t>
      </w:r>
      <w:proofErr w:type="spellEnd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In A. Correia, A. </w:t>
      </w:r>
      <w:proofErr w:type="spellStart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Sacavém</w:t>
      </w:r>
      <w:proofErr w:type="spellEnd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C. </w:t>
      </w:r>
      <w:proofErr w:type="spellStart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Colaço</w:t>
      </w:r>
      <w:proofErr w:type="spellEnd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(Eds.), Manual de Fitness &amp; Marketing (pp. 165-184). </w:t>
      </w:r>
      <w:r w:rsidRPr="00B700E7">
        <w:rPr>
          <w:rFonts w:ascii="Times New Roman" w:eastAsia="Times New Roman" w:hAnsi="Times New Roman" w:cs="Times New Roman"/>
          <w:sz w:val="20"/>
          <w:szCs w:val="20"/>
          <w:lang w:eastAsia="pt-BR"/>
        </w:rPr>
        <w:t>Lisboa. Visão e Contextos.</w:t>
      </w:r>
    </w:p>
    <w:p w14:paraId="3E0FF0F2" w14:textId="049B3A0D" w:rsidR="00F66226" w:rsidRDefault="00F66226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20EB8CC" w14:textId="18194540" w:rsidR="00F66226" w:rsidRPr="008E0E3B" w:rsidRDefault="00F66226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F66226">
        <w:rPr>
          <w:rFonts w:ascii="Times New Roman" w:eastAsia="Times New Roman" w:hAnsi="Times New Roman" w:cs="Times New Roman"/>
          <w:sz w:val="20"/>
          <w:szCs w:val="20"/>
          <w:lang w:eastAsia="pt-BR"/>
        </w:rPr>
        <w:t>Um estudo sobre fidelização e retenção de clientes na área do fitness.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Célia</w:t>
      </w:r>
      <w:proofErr w:type="spellEnd"/>
      <w:r w:rsidRPr="008E0E3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Marina Costa Ferreira. 2012</w:t>
      </w:r>
    </w:p>
    <w:p w14:paraId="1C825835" w14:textId="4F7EA652" w:rsidR="0018082B" w:rsidRPr="008E0E3B" w:rsidRDefault="0018082B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8BF730D" w14:textId="66617D34" w:rsidR="0018082B" w:rsidRPr="00E95F16" w:rsidRDefault="0018082B" w:rsidP="00D34C09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18082B">
        <w:rPr>
          <w:sz w:val="16"/>
          <w:szCs w:val="16"/>
          <w:lang w:val="en-US"/>
        </w:rPr>
        <w:t>Dhurup</w:t>
      </w:r>
      <w:proofErr w:type="spellEnd"/>
      <w:r w:rsidRPr="0018082B">
        <w:rPr>
          <w:sz w:val="16"/>
          <w:szCs w:val="16"/>
          <w:lang w:val="en-US"/>
        </w:rPr>
        <w:t xml:space="preserve">, J. (2012). Establishing and maintaining customer relationships in commercial health and fitness centers in South Africa. </w:t>
      </w:r>
      <w:proofErr w:type="spellStart"/>
      <w:r>
        <w:rPr>
          <w:i/>
          <w:iCs/>
          <w:sz w:val="16"/>
          <w:szCs w:val="16"/>
        </w:rPr>
        <w:t>International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Journal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of</w:t>
      </w:r>
      <w:proofErr w:type="spellEnd"/>
      <w:r>
        <w:rPr>
          <w:i/>
          <w:iCs/>
          <w:sz w:val="16"/>
          <w:szCs w:val="16"/>
        </w:rPr>
        <w:t xml:space="preserve"> Trade, </w:t>
      </w:r>
      <w:proofErr w:type="spellStart"/>
      <w:r>
        <w:rPr>
          <w:i/>
          <w:iCs/>
          <w:sz w:val="16"/>
          <w:szCs w:val="16"/>
        </w:rPr>
        <w:t>Economics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and</w:t>
      </w:r>
      <w:proofErr w:type="spellEnd"/>
      <w:r>
        <w:rPr>
          <w:i/>
          <w:iCs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Finance</w:t>
      </w:r>
      <w:proofErr w:type="spellEnd"/>
      <w:r>
        <w:rPr>
          <w:sz w:val="16"/>
          <w:szCs w:val="16"/>
        </w:rPr>
        <w:t>, 3 (1).</w:t>
      </w:r>
    </w:p>
    <w:p w14:paraId="4441464A" w14:textId="77777777" w:rsidR="00155F66" w:rsidRPr="00E95F16" w:rsidRDefault="00155F66" w:rsidP="00155F6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871D4" w14:textId="77777777" w:rsidR="00707A77" w:rsidRPr="00E95F16" w:rsidRDefault="00707A77" w:rsidP="00707A77">
      <w:pPr>
        <w:spacing w:line="360" w:lineRule="auto"/>
      </w:pPr>
    </w:p>
    <w:p w14:paraId="6ADFFED1" w14:textId="2E3F7729" w:rsidR="004C12D2" w:rsidRPr="00E95F16" w:rsidRDefault="004C12D2" w:rsidP="000A46BE">
      <w:pPr>
        <w:spacing w:line="360" w:lineRule="auto"/>
      </w:pPr>
    </w:p>
    <w:p w14:paraId="53CB34A3" w14:textId="63263B72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t>Apêndice ou Anexo</w:t>
      </w:r>
    </w:p>
    <w:p w14:paraId="2C57DE95" w14:textId="3E15BDFC" w:rsidR="00FC2638" w:rsidRDefault="00FC2638" w:rsidP="00FC2638">
      <w:pPr>
        <w:spacing w:line="360" w:lineRule="auto"/>
      </w:pPr>
    </w:p>
    <w:p w14:paraId="7FCCD580" w14:textId="0E7440B3" w:rsidR="00C35662" w:rsidRDefault="00E10E96" w:rsidP="00C35662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C4A2D66" wp14:editId="1AFAE7EE">
            <wp:extent cx="5759450" cy="31997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1ED" w14:textId="04D36770" w:rsidR="00FC2638" w:rsidRPr="00DB2FD7" w:rsidRDefault="00C35662" w:rsidP="00DB2FD7">
      <w:pPr>
        <w:pStyle w:val="Caption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8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proofErr w:type="spellStart"/>
      <w:r w:rsidRPr="00DB2FD7">
        <w:rPr>
          <w:color w:val="auto"/>
          <w:sz w:val="22"/>
          <w:szCs w:val="22"/>
        </w:rPr>
        <w:t>Churn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 xml:space="preserve"> trimestral, por operadora de celular, no Brasil</w:t>
      </w:r>
    </w:p>
    <w:p w14:paraId="74C60B24" w14:textId="77777777" w:rsidR="00FC2638" w:rsidRPr="00DB2FD7" w:rsidRDefault="00FC2638" w:rsidP="00DB2FD7">
      <w:pPr>
        <w:spacing w:line="240" w:lineRule="auto"/>
        <w:rPr>
          <w:color w:val="000000"/>
        </w:rPr>
      </w:pPr>
      <w:r w:rsidRPr="00DB2FD7">
        <w:rPr>
          <w:color w:val="000000"/>
        </w:rPr>
        <w:t xml:space="preserve">Fonte: </w:t>
      </w:r>
      <w:proofErr w:type="spellStart"/>
      <w:r w:rsidRPr="00DB2FD7">
        <w:rPr>
          <w:color w:val="000000"/>
        </w:rPr>
        <w:t>Teleco</w:t>
      </w:r>
      <w:proofErr w:type="spellEnd"/>
      <w:r w:rsidRPr="00DB2FD7">
        <w:rPr>
          <w:color w:val="000000"/>
        </w:rPr>
        <w:t xml:space="preserve"> 2022.</w:t>
      </w:r>
    </w:p>
    <w:p w14:paraId="45A71862" w14:textId="4A1DF1F5" w:rsidR="00FC2638" w:rsidRDefault="00FC2638" w:rsidP="00CB4C42">
      <w:pPr>
        <w:spacing w:line="360" w:lineRule="auto"/>
      </w:pPr>
    </w:p>
    <w:p w14:paraId="18AB02E3" w14:textId="5E808CAE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520D0933" wp14:editId="64F78B89">
            <wp:extent cx="5759450" cy="3199765"/>
            <wp:effectExtent l="0" t="0" r="0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69B" w14:textId="45B509CC" w:rsidR="00FC2638" w:rsidRPr="00DB2FD7" w:rsidRDefault="00C35662" w:rsidP="00DB2FD7">
      <w:pPr>
        <w:pStyle w:val="Caption"/>
        <w:rPr>
          <w:i w:val="0"/>
          <w:iCs w:val="0"/>
          <w:color w:val="auto"/>
          <w:sz w:val="22"/>
          <w:szCs w:val="22"/>
        </w:rPr>
      </w:pPr>
      <w:r w:rsidRPr="00DB2FD7">
        <w:rPr>
          <w:i w:val="0"/>
          <w:iCs w:val="0"/>
          <w:color w:val="auto"/>
          <w:sz w:val="22"/>
          <w:szCs w:val="22"/>
        </w:rPr>
        <w:t xml:space="preserve">Figura </w:t>
      </w:r>
      <w:r w:rsidRPr="00DB2FD7">
        <w:rPr>
          <w:i w:val="0"/>
          <w:iCs w:val="0"/>
          <w:color w:val="auto"/>
          <w:sz w:val="22"/>
          <w:szCs w:val="22"/>
        </w:rPr>
        <w:fldChar w:fldCharType="begin"/>
      </w:r>
      <w:r w:rsidRPr="00DB2FD7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DB2FD7">
        <w:rPr>
          <w:i w:val="0"/>
          <w:iCs w:val="0"/>
          <w:color w:val="auto"/>
          <w:sz w:val="22"/>
          <w:szCs w:val="22"/>
        </w:rPr>
        <w:fldChar w:fldCharType="separate"/>
      </w:r>
      <w:r w:rsidR="00104D82">
        <w:rPr>
          <w:i w:val="0"/>
          <w:iCs w:val="0"/>
          <w:noProof/>
          <w:color w:val="auto"/>
          <w:sz w:val="22"/>
          <w:szCs w:val="22"/>
        </w:rPr>
        <w:t>9</w:t>
      </w:r>
      <w:r w:rsidRPr="00DB2FD7">
        <w:rPr>
          <w:i w:val="0"/>
          <w:iCs w:val="0"/>
          <w:color w:val="auto"/>
          <w:sz w:val="22"/>
          <w:szCs w:val="22"/>
        </w:rPr>
        <w:fldChar w:fldCharType="end"/>
      </w:r>
      <w:r w:rsidRPr="00DB2FD7">
        <w:rPr>
          <w:i w:val="0"/>
          <w:iCs w:val="0"/>
          <w:color w:val="auto"/>
          <w:sz w:val="22"/>
          <w:szCs w:val="22"/>
        </w:rPr>
        <w:t xml:space="preserve">: </w:t>
      </w:r>
      <w:r w:rsidRPr="00DB2FD7">
        <w:rPr>
          <w:color w:val="auto"/>
          <w:sz w:val="22"/>
          <w:szCs w:val="22"/>
        </w:rPr>
        <w:t xml:space="preserve">Market </w:t>
      </w:r>
      <w:proofErr w:type="spellStart"/>
      <w:r w:rsidRPr="00DB2FD7">
        <w:rPr>
          <w:color w:val="auto"/>
          <w:sz w:val="22"/>
          <w:szCs w:val="22"/>
        </w:rPr>
        <w:t>share</w:t>
      </w:r>
      <w:proofErr w:type="spellEnd"/>
      <w:r w:rsidRPr="00DB2FD7">
        <w:rPr>
          <w:i w:val="0"/>
          <w:iCs w:val="0"/>
          <w:color w:val="auto"/>
          <w:sz w:val="22"/>
          <w:szCs w:val="22"/>
        </w:rPr>
        <w:t>, por operadora de celular, no Brasil</w:t>
      </w:r>
    </w:p>
    <w:p w14:paraId="359ECD61" w14:textId="1DD36325" w:rsidR="00C35662" w:rsidRPr="00DB2FD7" w:rsidRDefault="00C35662" w:rsidP="00DB2FD7">
      <w:pPr>
        <w:spacing w:line="240" w:lineRule="auto"/>
      </w:pPr>
      <w:r w:rsidRPr="00DB2FD7">
        <w:t xml:space="preserve">Fonte: </w:t>
      </w:r>
      <w:proofErr w:type="spellStart"/>
      <w:r w:rsidRPr="00DB2FD7">
        <w:t>Teleco</w:t>
      </w:r>
      <w:proofErr w:type="spellEnd"/>
      <w:r w:rsidRPr="00DB2FD7">
        <w:t>, 2022.</w:t>
      </w:r>
    </w:p>
    <w:sectPr w:rsidR="00C35662" w:rsidRPr="00DB2FD7" w:rsidSect="00EE21D2">
      <w:headerReference w:type="default" r:id="rId33"/>
      <w:footerReference w:type="default" r:id="rId34"/>
      <w:footerReference w:type="first" r:id="rId3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236B" w14:textId="77777777" w:rsidR="00CC24D7" w:rsidRDefault="00CC24D7" w:rsidP="005F5FEB">
      <w:pPr>
        <w:spacing w:line="240" w:lineRule="auto"/>
      </w:pPr>
      <w:r>
        <w:separator/>
      </w:r>
    </w:p>
  </w:endnote>
  <w:endnote w:type="continuationSeparator" w:id="0">
    <w:p w14:paraId="7745C8D5" w14:textId="77777777" w:rsidR="00CC24D7" w:rsidRDefault="00CC24D7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1D05" w14:textId="77777777" w:rsidR="00AB3BB3" w:rsidRDefault="00AB3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CC24D7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6F24" w14:textId="77777777" w:rsidR="00CC24D7" w:rsidRDefault="00CC24D7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264490B0" w14:textId="77777777" w:rsidR="00CC24D7" w:rsidRDefault="00CC24D7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4130" w14:textId="77777777" w:rsidR="00AB3BB3" w:rsidRDefault="00AB3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>Data Science e Analytics</w:t>
    </w:r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2" w:name="_Hlk33913842"/>
    <w:bookmarkStart w:id="23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>Data Science e Analytics</w:t>
    </w:r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2"/>
  <w:bookmarkEnd w:id="23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171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5B9"/>
    <w:rsid w:val="00023407"/>
    <w:rsid w:val="000318BF"/>
    <w:rsid w:val="0003392C"/>
    <w:rsid w:val="00033ABE"/>
    <w:rsid w:val="00033FA9"/>
    <w:rsid w:val="000379B9"/>
    <w:rsid w:val="000414DF"/>
    <w:rsid w:val="00042541"/>
    <w:rsid w:val="000509FC"/>
    <w:rsid w:val="000520CC"/>
    <w:rsid w:val="000532FC"/>
    <w:rsid w:val="0006184C"/>
    <w:rsid w:val="00061D94"/>
    <w:rsid w:val="0006582A"/>
    <w:rsid w:val="00065F34"/>
    <w:rsid w:val="000664DC"/>
    <w:rsid w:val="00067D02"/>
    <w:rsid w:val="000718FD"/>
    <w:rsid w:val="000778D9"/>
    <w:rsid w:val="00080BC8"/>
    <w:rsid w:val="000814C0"/>
    <w:rsid w:val="00092334"/>
    <w:rsid w:val="00097FC0"/>
    <w:rsid w:val="000A1F2D"/>
    <w:rsid w:val="000A23B0"/>
    <w:rsid w:val="000A38BE"/>
    <w:rsid w:val="000A46BE"/>
    <w:rsid w:val="000A64CD"/>
    <w:rsid w:val="000A6560"/>
    <w:rsid w:val="000A7332"/>
    <w:rsid w:val="000B64B6"/>
    <w:rsid w:val="000B6806"/>
    <w:rsid w:val="000B6C41"/>
    <w:rsid w:val="000B7127"/>
    <w:rsid w:val="000C043D"/>
    <w:rsid w:val="000C3C52"/>
    <w:rsid w:val="000C5E50"/>
    <w:rsid w:val="000D65A6"/>
    <w:rsid w:val="000D7128"/>
    <w:rsid w:val="000E13A9"/>
    <w:rsid w:val="000E22A9"/>
    <w:rsid w:val="000E3C62"/>
    <w:rsid w:val="000E485D"/>
    <w:rsid w:val="000E4AAB"/>
    <w:rsid w:val="000E5274"/>
    <w:rsid w:val="000E6826"/>
    <w:rsid w:val="000E6922"/>
    <w:rsid w:val="000F0209"/>
    <w:rsid w:val="000F06D0"/>
    <w:rsid w:val="000F169A"/>
    <w:rsid w:val="000F3312"/>
    <w:rsid w:val="000F4FAC"/>
    <w:rsid w:val="000F7383"/>
    <w:rsid w:val="000F7A70"/>
    <w:rsid w:val="001005FA"/>
    <w:rsid w:val="00103C8C"/>
    <w:rsid w:val="00104D82"/>
    <w:rsid w:val="0010566C"/>
    <w:rsid w:val="00106E6C"/>
    <w:rsid w:val="00111217"/>
    <w:rsid w:val="00112AF9"/>
    <w:rsid w:val="00114C24"/>
    <w:rsid w:val="001179F3"/>
    <w:rsid w:val="001214BB"/>
    <w:rsid w:val="00123A50"/>
    <w:rsid w:val="00124575"/>
    <w:rsid w:val="001349B7"/>
    <w:rsid w:val="00136AA3"/>
    <w:rsid w:val="00140932"/>
    <w:rsid w:val="00140FB1"/>
    <w:rsid w:val="0014260C"/>
    <w:rsid w:val="00144A33"/>
    <w:rsid w:val="00154A69"/>
    <w:rsid w:val="00154E2B"/>
    <w:rsid w:val="001553DB"/>
    <w:rsid w:val="00155F66"/>
    <w:rsid w:val="00155FEB"/>
    <w:rsid w:val="001644FF"/>
    <w:rsid w:val="001650D8"/>
    <w:rsid w:val="00173435"/>
    <w:rsid w:val="0017451B"/>
    <w:rsid w:val="00175D80"/>
    <w:rsid w:val="0017695E"/>
    <w:rsid w:val="00177958"/>
    <w:rsid w:val="0018079B"/>
    <w:rsid w:val="0018082B"/>
    <w:rsid w:val="0018103E"/>
    <w:rsid w:val="00183B05"/>
    <w:rsid w:val="00186762"/>
    <w:rsid w:val="00193BC0"/>
    <w:rsid w:val="00196DB1"/>
    <w:rsid w:val="0019744E"/>
    <w:rsid w:val="001A16F8"/>
    <w:rsid w:val="001A2B26"/>
    <w:rsid w:val="001A2D99"/>
    <w:rsid w:val="001A30B5"/>
    <w:rsid w:val="001A3AE9"/>
    <w:rsid w:val="001A5A6E"/>
    <w:rsid w:val="001B29CD"/>
    <w:rsid w:val="001B7001"/>
    <w:rsid w:val="001B7C5F"/>
    <w:rsid w:val="001C2D28"/>
    <w:rsid w:val="001C4079"/>
    <w:rsid w:val="001D1514"/>
    <w:rsid w:val="001D1901"/>
    <w:rsid w:val="001E108A"/>
    <w:rsid w:val="001E6121"/>
    <w:rsid w:val="001E6B8D"/>
    <w:rsid w:val="001E7E15"/>
    <w:rsid w:val="001F0405"/>
    <w:rsid w:val="001F0A4F"/>
    <w:rsid w:val="001F5096"/>
    <w:rsid w:val="001F677B"/>
    <w:rsid w:val="002013ED"/>
    <w:rsid w:val="00202895"/>
    <w:rsid w:val="002138F6"/>
    <w:rsid w:val="00213BA5"/>
    <w:rsid w:val="00214A52"/>
    <w:rsid w:val="00217DC6"/>
    <w:rsid w:val="002200CC"/>
    <w:rsid w:val="00221BFD"/>
    <w:rsid w:val="00221EC9"/>
    <w:rsid w:val="00222FB8"/>
    <w:rsid w:val="00225427"/>
    <w:rsid w:val="00226A6D"/>
    <w:rsid w:val="002322F4"/>
    <w:rsid w:val="00235C1F"/>
    <w:rsid w:val="00236AB7"/>
    <w:rsid w:val="00237F2A"/>
    <w:rsid w:val="002405E1"/>
    <w:rsid w:val="00244916"/>
    <w:rsid w:val="00246075"/>
    <w:rsid w:val="00247798"/>
    <w:rsid w:val="00250606"/>
    <w:rsid w:val="0025090A"/>
    <w:rsid w:val="00252BD8"/>
    <w:rsid w:val="002533ED"/>
    <w:rsid w:val="00253866"/>
    <w:rsid w:val="00257636"/>
    <w:rsid w:val="0026130F"/>
    <w:rsid w:val="00262449"/>
    <w:rsid w:val="0026400A"/>
    <w:rsid w:val="00266914"/>
    <w:rsid w:val="002674D7"/>
    <w:rsid w:val="00273955"/>
    <w:rsid w:val="00275008"/>
    <w:rsid w:val="00282166"/>
    <w:rsid w:val="00282755"/>
    <w:rsid w:val="00286FB4"/>
    <w:rsid w:val="002875D3"/>
    <w:rsid w:val="00291BFA"/>
    <w:rsid w:val="00295E7E"/>
    <w:rsid w:val="00296614"/>
    <w:rsid w:val="002A21AF"/>
    <w:rsid w:val="002A7494"/>
    <w:rsid w:val="002B14EB"/>
    <w:rsid w:val="002B5BAD"/>
    <w:rsid w:val="002B7B5A"/>
    <w:rsid w:val="002D0A4C"/>
    <w:rsid w:val="002D35E9"/>
    <w:rsid w:val="002D3B35"/>
    <w:rsid w:val="002D3C1B"/>
    <w:rsid w:val="002D43A0"/>
    <w:rsid w:val="002D4619"/>
    <w:rsid w:val="002D6078"/>
    <w:rsid w:val="002D6AF2"/>
    <w:rsid w:val="002D778A"/>
    <w:rsid w:val="002E3D0D"/>
    <w:rsid w:val="002F1330"/>
    <w:rsid w:val="002F1D85"/>
    <w:rsid w:val="002F2245"/>
    <w:rsid w:val="002F36B9"/>
    <w:rsid w:val="002F3830"/>
    <w:rsid w:val="002F4EAA"/>
    <w:rsid w:val="00302BCD"/>
    <w:rsid w:val="00311C33"/>
    <w:rsid w:val="0031459B"/>
    <w:rsid w:val="00320448"/>
    <w:rsid w:val="0032378B"/>
    <w:rsid w:val="00323A4C"/>
    <w:rsid w:val="00324F9C"/>
    <w:rsid w:val="00325B43"/>
    <w:rsid w:val="0033468D"/>
    <w:rsid w:val="003347CD"/>
    <w:rsid w:val="003365DD"/>
    <w:rsid w:val="00340FE5"/>
    <w:rsid w:val="0034700F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5D1E"/>
    <w:rsid w:val="00367094"/>
    <w:rsid w:val="003678EC"/>
    <w:rsid w:val="0037116D"/>
    <w:rsid w:val="00371525"/>
    <w:rsid w:val="003715EB"/>
    <w:rsid w:val="00380394"/>
    <w:rsid w:val="003809C1"/>
    <w:rsid w:val="00382299"/>
    <w:rsid w:val="0038279B"/>
    <w:rsid w:val="00382BEB"/>
    <w:rsid w:val="003831A1"/>
    <w:rsid w:val="00383658"/>
    <w:rsid w:val="00387704"/>
    <w:rsid w:val="00387FC4"/>
    <w:rsid w:val="00396CB3"/>
    <w:rsid w:val="00397522"/>
    <w:rsid w:val="003A1DCF"/>
    <w:rsid w:val="003A2BF8"/>
    <w:rsid w:val="003A50AD"/>
    <w:rsid w:val="003A7451"/>
    <w:rsid w:val="003B3E2D"/>
    <w:rsid w:val="003B41AF"/>
    <w:rsid w:val="003C0770"/>
    <w:rsid w:val="003C0DDD"/>
    <w:rsid w:val="003C1B38"/>
    <w:rsid w:val="003C5465"/>
    <w:rsid w:val="003C65F6"/>
    <w:rsid w:val="003C7E43"/>
    <w:rsid w:val="003C7E8D"/>
    <w:rsid w:val="003D2286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77A8"/>
    <w:rsid w:val="003F7826"/>
    <w:rsid w:val="0040287D"/>
    <w:rsid w:val="00402E00"/>
    <w:rsid w:val="0040349A"/>
    <w:rsid w:val="004038FC"/>
    <w:rsid w:val="00406344"/>
    <w:rsid w:val="00407822"/>
    <w:rsid w:val="0041144C"/>
    <w:rsid w:val="00412B75"/>
    <w:rsid w:val="004139D1"/>
    <w:rsid w:val="00414EA7"/>
    <w:rsid w:val="00417753"/>
    <w:rsid w:val="00421D0A"/>
    <w:rsid w:val="004242F4"/>
    <w:rsid w:val="0042439A"/>
    <w:rsid w:val="00424D37"/>
    <w:rsid w:val="00431A22"/>
    <w:rsid w:val="00431FB7"/>
    <w:rsid w:val="00433E63"/>
    <w:rsid w:val="004344B3"/>
    <w:rsid w:val="004349A6"/>
    <w:rsid w:val="004357F3"/>
    <w:rsid w:val="00435976"/>
    <w:rsid w:val="004379F9"/>
    <w:rsid w:val="0044240B"/>
    <w:rsid w:val="00443D29"/>
    <w:rsid w:val="004453D9"/>
    <w:rsid w:val="00445A1F"/>
    <w:rsid w:val="004509A5"/>
    <w:rsid w:val="0045201D"/>
    <w:rsid w:val="00454ED4"/>
    <w:rsid w:val="004572B1"/>
    <w:rsid w:val="00461A72"/>
    <w:rsid w:val="00463175"/>
    <w:rsid w:val="004634A4"/>
    <w:rsid w:val="004638D2"/>
    <w:rsid w:val="00466F81"/>
    <w:rsid w:val="00467C3B"/>
    <w:rsid w:val="0047191C"/>
    <w:rsid w:val="00471D21"/>
    <w:rsid w:val="0047346A"/>
    <w:rsid w:val="0047377E"/>
    <w:rsid w:val="00473CFE"/>
    <w:rsid w:val="004743ED"/>
    <w:rsid w:val="00474ACC"/>
    <w:rsid w:val="00477A95"/>
    <w:rsid w:val="0048039A"/>
    <w:rsid w:val="00480D2C"/>
    <w:rsid w:val="004811FC"/>
    <w:rsid w:val="004829D7"/>
    <w:rsid w:val="00482FF6"/>
    <w:rsid w:val="0048494D"/>
    <w:rsid w:val="00485D2B"/>
    <w:rsid w:val="004877F1"/>
    <w:rsid w:val="00487BA1"/>
    <w:rsid w:val="004939A2"/>
    <w:rsid w:val="00494912"/>
    <w:rsid w:val="004964A3"/>
    <w:rsid w:val="0049769C"/>
    <w:rsid w:val="004B0852"/>
    <w:rsid w:val="004B3737"/>
    <w:rsid w:val="004B3DF1"/>
    <w:rsid w:val="004B570C"/>
    <w:rsid w:val="004B5AF6"/>
    <w:rsid w:val="004B6181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4F2632"/>
    <w:rsid w:val="00503819"/>
    <w:rsid w:val="005050DA"/>
    <w:rsid w:val="005065E3"/>
    <w:rsid w:val="005133DC"/>
    <w:rsid w:val="005154B6"/>
    <w:rsid w:val="00516C5E"/>
    <w:rsid w:val="00522FDE"/>
    <w:rsid w:val="00523FC6"/>
    <w:rsid w:val="00525F21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639F"/>
    <w:rsid w:val="005502EC"/>
    <w:rsid w:val="00551EA4"/>
    <w:rsid w:val="00553AFF"/>
    <w:rsid w:val="005553D4"/>
    <w:rsid w:val="005564D2"/>
    <w:rsid w:val="00556C81"/>
    <w:rsid w:val="00567B21"/>
    <w:rsid w:val="00570EAE"/>
    <w:rsid w:val="00580198"/>
    <w:rsid w:val="00580CCD"/>
    <w:rsid w:val="005832CE"/>
    <w:rsid w:val="00583805"/>
    <w:rsid w:val="00584676"/>
    <w:rsid w:val="0058770B"/>
    <w:rsid w:val="005877F6"/>
    <w:rsid w:val="005905F2"/>
    <w:rsid w:val="00593069"/>
    <w:rsid w:val="00594DC8"/>
    <w:rsid w:val="005A0D45"/>
    <w:rsid w:val="005A0D62"/>
    <w:rsid w:val="005A1214"/>
    <w:rsid w:val="005A2BA8"/>
    <w:rsid w:val="005A2F80"/>
    <w:rsid w:val="005A37E2"/>
    <w:rsid w:val="005A4188"/>
    <w:rsid w:val="005B2400"/>
    <w:rsid w:val="005B3614"/>
    <w:rsid w:val="005B378D"/>
    <w:rsid w:val="005B3BCF"/>
    <w:rsid w:val="005B5038"/>
    <w:rsid w:val="005B55DF"/>
    <w:rsid w:val="005C0B45"/>
    <w:rsid w:val="005C1380"/>
    <w:rsid w:val="005C1AE4"/>
    <w:rsid w:val="005C3D97"/>
    <w:rsid w:val="005C6194"/>
    <w:rsid w:val="005C6BA6"/>
    <w:rsid w:val="005D055E"/>
    <w:rsid w:val="005D0F69"/>
    <w:rsid w:val="005D2626"/>
    <w:rsid w:val="005D31F9"/>
    <w:rsid w:val="005D636B"/>
    <w:rsid w:val="005D6B9B"/>
    <w:rsid w:val="005E318E"/>
    <w:rsid w:val="005E4F73"/>
    <w:rsid w:val="005E7996"/>
    <w:rsid w:val="005F2609"/>
    <w:rsid w:val="005F29F8"/>
    <w:rsid w:val="005F372E"/>
    <w:rsid w:val="005F4384"/>
    <w:rsid w:val="005F4EB3"/>
    <w:rsid w:val="005F5FEB"/>
    <w:rsid w:val="00610504"/>
    <w:rsid w:val="00616177"/>
    <w:rsid w:val="00617117"/>
    <w:rsid w:val="00617E8E"/>
    <w:rsid w:val="0062319A"/>
    <w:rsid w:val="00632731"/>
    <w:rsid w:val="0063397F"/>
    <w:rsid w:val="00635C2A"/>
    <w:rsid w:val="00636D01"/>
    <w:rsid w:val="00640976"/>
    <w:rsid w:val="00647DBF"/>
    <w:rsid w:val="0065204D"/>
    <w:rsid w:val="00657EA6"/>
    <w:rsid w:val="0066110E"/>
    <w:rsid w:val="00663E33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A0317"/>
    <w:rsid w:val="006A2B44"/>
    <w:rsid w:val="006A4BD9"/>
    <w:rsid w:val="006A54A0"/>
    <w:rsid w:val="006B3703"/>
    <w:rsid w:val="006B3841"/>
    <w:rsid w:val="006B4497"/>
    <w:rsid w:val="006B4591"/>
    <w:rsid w:val="006B6971"/>
    <w:rsid w:val="006C2C8C"/>
    <w:rsid w:val="006C3A4F"/>
    <w:rsid w:val="006C5F69"/>
    <w:rsid w:val="006C720C"/>
    <w:rsid w:val="006D2995"/>
    <w:rsid w:val="006D4A14"/>
    <w:rsid w:val="006D5369"/>
    <w:rsid w:val="006D6D1F"/>
    <w:rsid w:val="006D7365"/>
    <w:rsid w:val="006D7A7F"/>
    <w:rsid w:val="006D7B11"/>
    <w:rsid w:val="006E1A8E"/>
    <w:rsid w:val="006E331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8BE"/>
    <w:rsid w:val="006F7EBA"/>
    <w:rsid w:val="007028AE"/>
    <w:rsid w:val="00702951"/>
    <w:rsid w:val="00706669"/>
    <w:rsid w:val="00707A77"/>
    <w:rsid w:val="00710DCB"/>
    <w:rsid w:val="00713C0C"/>
    <w:rsid w:val="00715294"/>
    <w:rsid w:val="0072023F"/>
    <w:rsid w:val="00721949"/>
    <w:rsid w:val="00721A84"/>
    <w:rsid w:val="00723D29"/>
    <w:rsid w:val="00727046"/>
    <w:rsid w:val="007272C9"/>
    <w:rsid w:val="007301BC"/>
    <w:rsid w:val="00731468"/>
    <w:rsid w:val="00734C54"/>
    <w:rsid w:val="00737CC9"/>
    <w:rsid w:val="007412F0"/>
    <w:rsid w:val="007433D4"/>
    <w:rsid w:val="0074342F"/>
    <w:rsid w:val="007450A6"/>
    <w:rsid w:val="00750141"/>
    <w:rsid w:val="0075229D"/>
    <w:rsid w:val="00752CB7"/>
    <w:rsid w:val="00753001"/>
    <w:rsid w:val="007551BF"/>
    <w:rsid w:val="00755C7E"/>
    <w:rsid w:val="007560C0"/>
    <w:rsid w:val="00763AFE"/>
    <w:rsid w:val="00770024"/>
    <w:rsid w:val="00772B75"/>
    <w:rsid w:val="007749A1"/>
    <w:rsid w:val="0078247E"/>
    <w:rsid w:val="00782698"/>
    <w:rsid w:val="0078405D"/>
    <w:rsid w:val="00784D7A"/>
    <w:rsid w:val="007854B3"/>
    <w:rsid w:val="0079082F"/>
    <w:rsid w:val="00792197"/>
    <w:rsid w:val="007A2A3C"/>
    <w:rsid w:val="007A658E"/>
    <w:rsid w:val="007B0806"/>
    <w:rsid w:val="007B1A35"/>
    <w:rsid w:val="007B1B0E"/>
    <w:rsid w:val="007E290A"/>
    <w:rsid w:val="007E6CA5"/>
    <w:rsid w:val="007E7546"/>
    <w:rsid w:val="007F4591"/>
    <w:rsid w:val="007F53C8"/>
    <w:rsid w:val="007F54A6"/>
    <w:rsid w:val="007F57A4"/>
    <w:rsid w:val="007F64E9"/>
    <w:rsid w:val="00800FF0"/>
    <w:rsid w:val="00801CFF"/>
    <w:rsid w:val="00811A4F"/>
    <w:rsid w:val="00811DE0"/>
    <w:rsid w:val="00812949"/>
    <w:rsid w:val="0081660B"/>
    <w:rsid w:val="008244C2"/>
    <w:rsid w:val="008259B0"/>
    <w:rsid w:val="00826D39"/>
    <w:rsid w:val="008272C6"/>
    <w:rsid w:val="00833B09"/>
    <w:rsid w:val="00834D05"/>
    <w:rsid w:val="00835CCF"/>
    <w:rsid w:val="00836CE1"/>
    <w:rsid w:val="00841926"/>
    <w:rsid w:val="008421B8"/>
    <w:rsid w:val="0084225E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11D5"/>
    <w:rsid w:val="00884567"/>
    <w:rsid w:val="00886138"/>
    <w:rsid w:val="00886CFD"/>
    <w:rsid w:val="00890B17"/>
    <w:rsid w:val="008923FD"/>
    <w:rsid w:val="0089638E"/>
    <w:rsid w:val="008A07D0"/>
    <w:rsid w:val="008A1677"/>
    <w:rsid w:val="008A3CF6"/>
    <w:rsid w:val="008A5B38"/>
    <w:rsid w:val="008B0031"/>
    <w:rsid w:val="008B038A"/>
    <w:rsid w:val="008B0687"/>
    <w:rsid w:val="008B4775"/>
    <w:rsid w:val="008B5BBC"/>
    <w:rsid w:val="008B7326"/>
    <w:rsid w:val="008C1E13"/>
    <w:rsid w:val="008C5578"/>
    <w:rsid w:val="008C7AB1"/>
    <w:rsid w:val="008D1CF9"/>
    <w:rsid w:val="008D2C4F"/>
    <w:rsid w:val="008D526E"/>
    <w:rsid w:val="008D541D"/>
    <w:rsid w:val="008E02ED"/>
    <w:rsid w:val="008E0E3B"/>
    <w:rsid w:val="008E2BA6"/>
    <w:rsid w:val="008E2EB0"/>
    <w:rsid w:val="008E45B7"/>
    <w:rsid w:val="008E4B54"/>
    <w:rsid w:val="008E4E13"/>
    <w:rsid w:val="008E69A3"/>
    <w:rsid w:val="008F1B3B"/>
    <w:rsid w:val="008F2AC4"/>
    <w:rsid w:val="008F4149"/>
    <w:rsid w:val="008F4528"/>
    <w:rsid w:val="008F707D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48B0"/>
    <w:rsid w:val="00931937"/>
    <w:rsid w:val="009319BD"/>
    <w:rsid w:val="00931D71"/>
    <w:rsid w:val="00932E28"/>
    <w:rsid w:val="0093332B"/>
    <w:rsid w:val="00934111"/>
    <w:rsid w:val="009347DC"/>
    <w:rsid w:val="0094025E"/>
    <w:rsid w:val="00941954"/>
    <w:rsid w:val="0094383B"/>
    <w:rsid w:val="009629EB"/>
    <w:rsid w:val="00964DE5"/>
    <w:rsid w:val="00966EEE"/>
    <w:rsid w:val="00973982"/>
    <w:rsid w:val="009758CE"/>
    <w:rsid w:val="009803D5"/>
    <w:rsid w:val="00981503"/>
    <w:rsid w:val="0098233D"/>
    <w:rsid w:val="0098267C"/>
    <w:rsid w:val="00982E87"/>
    <w:rsid w:val="009924AC"/>
    <w:rsid w:val="00992731"/>
    <w:rsid w:val="00992A07"/>
    <w:rsid w:val="009934FC"/>
    <w:rsid w:val="009A06AA"/>
    <w:rsid w:val="009A200A"/>
    <w:rsid w:val="009A39D8"/>
    <w:rsid w:val="009A78B5"/>
    <w:rsid w:val="009A7A9C"/>
    <w:rsid w:val="009B0FFF"/>
    <w:rsid w:val="009B529C"/>
    <w:rsid w:val="009C06FE"/>
    <w:rsid w:val="009C1C24"/>
    <w:rsid w:val="009C3437"/>
    <w:rsid w:val="009C5437"/>
    <w:rsid w:val="009C6464"/>
    <w:rsid w:val="009D2D67"/>
    <w:rsid w:val="009D4560"/>
    <w:rsid w:val="009D500C"/>
    <w:rsid w:val="009D70EF"/>
    <w:rsid w:val="009D7441"/>
    <w:rsid w:val="009D7C2D"/>
    <w:rsid w:val="009E1FC4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6683"/>
    <w:rsid w:val="00A13199"/>
    <w:rsid w:val="00A143E9"/>
    <w:rsid w:val="00A16B84"/>
    <w:rsid w:val="00A222DE"/>
    <w:rsid w:val="00A3138A"/>
    <w:rsid w:val="00A32811"/>
    <w:rsid w:val="00A33C7A"/>
    <w:rsid w:val="00A4125E"/>
    <w:rsid w:val="00A42131"/>
    <w:rsid w:val="00A42B8B"/>
    <w:rsid w:val="00A4311C"/>
    <w:rsid w:val="00A434EF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388F"/>
    <w:rsid w:val="00A65683"/>
    <w:rsid w:val="00A67C44"/>
    <w:rsid w:val="00A74221"/>
    <w:rsid w:val="00A74EC3"/>
    <w:rsid w:val="00A7611A"/>
    <w:rsid w:val="00A7743E"/>
    <w:rsid w:val="00A77E1E"/>
    <w:rsid w:val="00A77E89"/>
    <w:rsid w:val="00A813A0"/>
    <w:rsid w:val="00A82D84"/>
    <w:rsid w:val="00A94F2C"/>
    <w:rsid w:val="00AA1EDC"/>
    <w:rsid w:val="00AA57BA"/>
    <w:rsid w:val="00AA5F64"/>
    <w:rsid w:val="00AA6708"/>
    <w:rsid w:val="00AB23AE"/>
    <w:rsid w:val="00AB3AFC"/>
    <w:rsid w:val="00AB3BB3"/>
    <w:rsid w:val="00AB5155"/>
    <w:rsid w:val="00AC5332"/>
    <w:rsid w:val="00AC6344"/>
    <w:rsid w:val="00AD0831"/>
    <w:rsid w:val="00AD4697"/>
    <w:rsid w:val="00AD5397"/>
    <w:rsid w:val="00AD6E02"/>
    <w:rsid w:val="00AE1739"/>
    <w:rsid w:val="00AE2179"/>
    <w:rsid w:val="00AE556C"/>
    <w:rsid w:val="00AF558A"/>
    <w:rsid w:val="00AF625F"/>
    <w:rsid w:val="00AF7A61"/>
    <w:rsid w:val="00B0110A"/>
    <w:rsid w:val="00B01CF0"/>
    <w:rsid w:val="00B057DD"/>
    <w:rsid w:val="00B15503"/>
    <w:rsid w:val="00B2178C"/>
    <w:rsid w:val="00B23840"/>
    <w:rsid w:val="00B25355"/>
    <w:rsid w:val="00B25FF9"/>
    <w:rsid w:val="00B34D23"/>
    <w:rsid w:val="00B35358"/>
    <w:rsid w:val="00B35885"/>
    <w:rsid w:val="00B358A2"/>
    <w:rsid w:val="00B35F3F"/>
    <w:rsid w:val="00B37508"/>
    <w:rsid w:val="00B41757"/>
    <w:rsid w:val="00B4564A"/>
    <w:rsid w:val="00B523BB"/>
    <w:rsid w:val="00B5289B"/>
    <w:rsid w:val="00B55327"/>
    <w:rsid w:val="00B5612B"/>
    <w:rsid w:val="00B57893"/>
    <w:rsid w:val="00B57AEE"/>
    <w:rsid w:val="00B67CC1"/>
    <w:rsid w:val="00B700E7"/>
    <w:rsid w:val="00B725D1"/>
    <w:rsid w:val="00B73760"/>
    <w:rsid w:val="00B73815"/>
    <w:rsid w:val="00B73DB7"/>
    <w:rsid w:val="00B754B6"/>
    <w:rsid w:val="00B756E7"/>
    <w:rsid w:val="00B75E60"/>
    <w:rsid w:val="00B77ABB"/>
    <w:rsid w:val="00B8131E"/>
    <w:rsid w:val="00B87C3E"/>
    <w:rsid w:val="00B90658"/>
    <w:rsid w:val="00B9605E"/>
    <w:rsid w:val="00BA0816"/>
    <w:rsid w:val="00BA255D"/>
    <w:rsid w:val="00BA46B0"/>
    <w:rsid w:val="00BA498A"/>
    <w:rsid w:val="00BA6DB1"/>
    <w:rsid w:val="00BA7F05"/>
    <w:rsid w:val="00BB071B"/>
    <w:rsid w:val="00BB309B"/>
    <w:rsid w:val="00BB4B6C"/>
    <w:rsid w:val="00BB536E"/>
    <w:rsid w:val="00BB5AD1"/>
    <w:rsid w:val="00BB70B1"/>
    <w:rsid w:val="00BB71DF"/>
    <w:rsid w:val="00BC4A70"/>
    <w:rsid w:val="00BD1169"/>
    <w:rsid w:val="00BD34AF"/>
    <w:rsid w:val="00BD553F"/>
    <w:rsid w:val="00BD7975"/>
    <w:rsid w:val="00BE1133"/>
    <w:rsid w:val="00BE2A4E"/>
    <w:rsid w:val="00BE4F18"/>
    <w:rsid w:val="00BE69F5"/>
    <w:rsid w:val="00BF0DFB"/>
    <w:rsid w:val="00BF2873"/>
    <w:rsid w:val="00BF2F82"/>
    <w:rsid w:val="00BF4983"/>
    <w:rsid w:val="00BF5347"/>
    <w:rsid w:val="00BF7046"/>
    <w:rsid w:val="00C0281D"/>
    <w:rsid w:val="00C02EC3"/>
    <w:rsid w:val="00C03610"/>
    <w:rsid w:val="00C0430F"/>
    <w:rsid w:val="00C060FE"/>
    <w:rsid w:val="00C1205F"/>
    <w:rsid w:val="00C232C9"/>
    <w:rsid w:val="00C24BEA"/>
    <w:rsid w:val="00C26B29"/>
    <w:rsid w:val="00C26E78"/>
    <w:rsid w:val="00C278FE"/>
    <w:rsid w:val="00C32EE4"/>
    <w:rsid w:val="00C32F20"/>
    <w:rsid w:val="00C34ED3"/>
    <w:rsid w:val="00C35662"/>
    <w:rsid w:val="00C4686C"/>
    <w:rsid w:val="00C55413"/>
    <w:rsid w:val="00C55528"/>
    <w:rsid w:val="00C56AA8"/>
    <w:rsid w:val="00C5709F"/>
    <w:rsid w:val="00C6199B"/>
    <w:rsid w:val="00C64E7D"/>
    <w:rsid w:val="00C651A5"/>
    <w:rsid w:val="00C70501"/>
    <w:rsid w:val="00C7177A"/>
    <w:rsid w:val="00C71EB1"/>
    <w:rsid w:val="00C728A2"/>
    <w:rsid w:val="00C73EAF"/>
    <w:rsid w:val="00C7494E"/>
    <w:rsid w:val="00C77BD3"/>
    <w:rsid w:val="00C828D3"/>
    <w:rsid w:val="00C829E4"/>
    <w:rsid w:val="00C84D8D"/>
    <w:rsid w:val="00C86772"/>
    <w:rsid w:val="00C8729A"/>
    <w:rsid w:val="00C90263"/>
    <w:rsid w:val="00C92443"/>
    <w:rsid w:val="00C93FB3"/>
    <w:rsid w:val="00C94381"/>
    <w:rsid w:val="00C946DC"/>
    <w:rsid w:val="00CA3CF8"/>
    <w:rsid w:val="00CA63BB"/>
    <w:rsid w:val="00CA75CC"/>
    <w:rsid w:val="00CA75F3"/>
    <w:rsid w:val="00CB1FB8"/>
    <w:rsid w:val="00CB3A48"/>
    <w:rsid w:val="00CB4C42"/>
    <w:rsid w:val="00CC0E3E"/>
    <w:rsid w:val="00CC24D7"/>
    <w:rsid w:val="00CC2AF5"/>
    <w:rsid w:val="00CC3CB5"/>
    <w:rsid w:val="00CC512F"/>
    <w:rsid w:val="00CC6166"/>
    <w:rsid w:val="00CC6EB8"/>
    <w:rsid w:val="00CD612F"/>
    <w:rsid w:val="00CD61E0"/>
    <w:rsid w:val="00CD7E25"/>
    <w:rsid w:val="00CE3E82"/>
    <w:rsid w:val="00CE4FB8"/>
    <w:rsid w:val="00CE617C"/>
    <w:rsid w:val="00CF4624"/>
    <w:rsid w:val="00CF5BE5"/>
    <w:rsid w:val="00D02D47"/>
    <w:rsid w:val="00D0473F"/>
    <w:rsid w:val="00D06E0C"/>
    <w:rsid w:val="00D11234"/>
    <w:rsid w:val="00D1354A"/>
    <w:rsid w:val="00D172FA"/>
    <w:rsid w:val="00D20B96"/>
    <w:rsid w:val="00D2204B"/>
    <w:rsid w:val="00D2671E"/>
    <w:rsid w:val="00D31253"/>
    <w:rsid w:val="00D33E6A"/>
    <w:rsid w:val="00D342E4"/>
    <w:rsid w:val="00D34B9E"/>
    <w:rsid w:val="00D34C09"/>
    <w:rsid w:val="00D35847"/>
    <w:rsid w:val="00D4274E"/>
    <w:rsid w:val="00D430F6"/>
    <w:rsid w:val="00D475D2"/>
    <w:rsid w:val="00D50856"/>
    <w:rsid w:val="00D52DE9"/>
    <w:rsid w:val="00D52F94"/>
    <w:rsid w:val="00D60B44"/>
    <w:rsid w:val="00D650EC"/>
    <w:rsid w:val="00D65298"/>
    <w:rsid w:val="00D6555E"/>
    <w:rsid w:val="00D706A2"/>
    <w:rsid w:val="00D74066"/>
    <w:rsid w:val="00D757B2"/>
    <w:rsid w:val="00D83DA4"/>
    <w:rsid w:val="00D85677"/>
    <w:rsid w:val="00D87EC8"/>
    <w:rsid w:val="00D91E0D"/>
    <w:rsid w:val="00D92CD6"/>
    <w:rsid w:val="00D93E9D"/>
    <w:rsid w:val="00D9403E"/>
    <w:rsid w:val="00D957B3"/>
    <w:rsid w:val="00D96407"/>
    <w:rsid w:val="00DA54F0"/>
    <w:rsid w:val="00DA6A7F"/>
    <w:rsid w:val="00DA7E1A"/>
    <w:rsid w:val="00DB07AF"/>
    <w:rsid w:val="00DB1D8D"/>
    <w:rsid w:val="00DB2FD7"/>
    <w:rsid w:val="00DB30C1"/>
    <w:rsid w:val="00DB5464"/>
    <w:rsid w:val="00DB5B04"/>
    <w:rsid w:val="00DC1FA9"/>
    <w:rsid w:val="00DD0D55"/>
    <w:rsid w:val="00DD423D"/>
    <w:rsid w:val="00DD5238"/>
    <w:rsid w:val="00DD6CA9"/>
    <w:rsid w:val="00DD7170"/>
    <w:rsid w:val="00DE0623"/>
    <w:rsid w:val="00DE4D59"/>
    <w:rsid w:val="00DE66F1"/>
    <w:rsid w:val="00DE775E"/>
    <w:rsid w:val="00DF0D6E"/>
    <w:rsid w:val="00DF0DFF"/>
    <w:rsid w:val="00E0030F"/>
    <w:rsid w:val="00E0114C"/>
    <w:rsid w:val="00E037FB"/>
    <w:rsid w:val="00E05E3E"/>
    <w:rsid w:val="00E06BB4"/>
    <w:rsid w:val="00E073B5"/>
    <w:rsid w:val="00E10E96"/>
    <w:rsid w:val="00E12124"/>
    <w:rsid w:val="00E12A3E"/>
    <w:rsid w:val="00E14408"/>
    <w:rsid w:val="00E14849"/>
    <w:rsid w:val="00E16313"/>
    <w:rsid w:val="00E1740E"/>
    <w:rsid w:val="00E25839"/>
    <w:rsid w:val="00E3132F"/>
    <w:rsid w:val="00E35F63"/>
    <w:rsid w:val="00E37B97"/>
    <w:rsid w:val="00E40105"/>
    <w:rsid w:val="00E44A3F"/>
    <w:rsid w:val="00E44BD6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784A"/>
    <w:rsid w:val="00E87AE8"/>
    <w:rsid w:val="00E87EBF"/>
    <w:rsid w:val="00E92DB9"/>
    <w:rsid w:val="00E9452C"/>
    <w:rsid w:val="00E94E5F"/>
    <w:rsid w:val="00E95F16"/>
    <w:rsid w:val="00EA072E"/>
    <w:rsid w:val="00EA1D8A"/>
    <w:rsid w:val="00EA275D"/>
    <w:rsid w:val="00EA345D"/>
    <w:rsid w:val="00EA403F"/>
    <w:rsid w:val="00EA60A7"/>
    <w:rsid w:val="00EA66D6"/>
    <w:rsid w:val="00EB1E46"/>
    <w:rsid w:val="00EB37E2"/>
    <w:rsid w:val="00EB37FD"/>
    <w:rsid w:val="00EB3BDE"/>
    <w:rsid w:val="00EB5E64"/>
    <w:rsid w:val="00EB7917"/>
    <w:rsid w:val="00EC22D7"/>
    <w:rsid w:val="00EC3F5B"/>
    <w:rsid w:val="00EC47DA"/>
    <w:rsid w:val="00EC672C"/>
    <w:rsid w:val="00EC7116"/>
    <w:rsid w:val="00ED450F"/>
    <w:rsid w:val="00ED5770"/>
    <w:rsid w:val="00ED77AE"/>
    <w:rsid w:val="00EE1E2A"/>
    <w:rsid w:val="00EE2024"/>
    <w:rsid w:val="00EE21D2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2C0"/>
    <w:rsid w:val="00EF4CDC"/>
    <w:rsid w:val="00EF52B5"/>
    <w:rsid w:val="00EF654F"/>
    <w:rsid w:val="00EF7DDF"/>
    <w:rsid w:val="00F00108"/>
    <w:rsid w:val="00F0090B"/>
    <w:rsid w:val="00F00B4A"/>
    <w:rsid w:val="00F03365"/>
    <w:rsid w:val="00F0606D"/>
    <w:rsid w:val="00F060A0"/>
    <w:rsid w:val="00F14CB3"/>
    <w:rsid w:val="00F16198"/>
    <w:rsid w:val="00F16294"/>
    <w:rsid w:val="00F16C75"/>
    <w:rsid w:val="00F16FDB"/>
    <w:rsid w:val="00F21C79"/>
    <w:rsid w:val="00F23BF0"/>
    <w:rsid w:val="00F23EFD"/>
    <w:rsid w:val="00F24FAB"/>
    <w:rsid w:val="00F25F43"/>
    <w:rsid w:val="00F25FAB"/>
    <w:rsid w:val="00F30BB0"/>
    <w:rsid w:val="00F30C8D"/>
    <w:rsid w:val="00F314B1"/>
    <w:rsid w:val="00F320BC"/>
    <w:rsid w:val="00F33621"/>
    <w:rsid w:val="00F339DA"/>
    <w:rsid w:val="00F36FFB"/>
    <w:rsid w:val="00F449A9"/>
    <w:rsid w:val="00F535FD"/>
    <w:rsid w:val="00F55944"/>
    <w:rsid w:val="00F56CDC"/>
    <w:rsid w:val="00F6167F"/>
    <w:rsid w:val="00F624CF"/>
    <w:rsid w:val="00F6314A"/>
    <w:rsid w:val="00F66226"/>
    <w:rsid w:val="00F671DC"/>
    <w:rsid w:val="00F71F24"/>
    <w:rsid w:val="00F80D3F"/>
    <w:rsid w:val="00F812F5"/>
    <w:rsid w:val="00F82F58"/>
    <w:rsid w:val="00F8568D"/>
    <w:rsid w:val="00F86130"/>
    <w:rsid w:val="00F91A5E"/>
    <w:rsid w:val="00F91F03"/>
    <w:rsid w:val="00F92198"/>
    <w:rsid w:val="00F95B46"/>
    <w:rsid w:val="00F95F8E"/>
    <w:rsid w:val="00FA16F7"/>
    <w:rsid w:val="00FA642F"/>
    <w:rsid w:val="00FA6ECF"/>
    <w:rsid w:val="00FA7FAF"/>
    <w:rsid w:val="00FB4469"/>
    <w:rsid w:val="00FB59D8"/>
    <w:rsid w:val="00FB6977"/>
    <w:rsid w:val="00FB7585"/>
    <w:rsid w:val="00FC12C4"/>
    <w:rsid w:val="00FC2638"/>
    <w:rsid w:val="00FC65A0"/>
    <w:rsid w:val="00FD2C4C"/>
    <w:rsid w:val="00FD37D7"/>
    <w:rsid w:val="00FD4E5F"/>
    <w:rsid w:val="00FD61DB"/>
    <w:rsid w:val="00FE3989"/>
    <w:rsid w:val="00FE46A3"/>
    <w:rsid w:val="00FE52BF"/>
    <w:rsid w:val="00FE53C9"/>
    <w:rsid w:val="00FE6BC4"/>
    <w:rsid w:val="00FF0C72"/>
    <w:rsid w:val="00FF44D7"/>
    <w:rsid w:val="00F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25763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763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59D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B59D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06BB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02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hyperlink" Target="https://CRAN.R-project.org/package=ggpub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2614/RJ-2018-00" TargetMode="External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hyperlink" Target="https://CRAN.R-project.org/package=readxl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CRAN.R-project.org/package=buildm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RAN.R-project.org/package=glue" TargetMode="External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RAN.R-project.org/package=stringr" TargetMode="External"/><Relationship Id="rId28" Type="http://schemas.openxmlformats.org/officeDocument/2006/relationships/hyperlink" Target="https://CRAN.R-project.org/package=tidycensus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CRAN.R-project.org/package=tigris" TargetMode="External"/><Relationship Id="rId27" Type="http://schemas.openxmlformats.org/officeDocument/2006/relationships/hyperlink" Target="https://CRAN.R-project.org/package=ggrepel" TargetMode="External"/><Relationship Id="rId30" Type="http://schemas.openxmlformats.org/officeDocument/2006/relationships/hyperlink" Target="https://www.census.gov/data/developers/data-sets/acs-5year.2017.html" TargetMode="External"/><Relationship Id="rId35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15</Pages>
  <Words>3402</Words>
  <Characters>18371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468</cp:revision>
  <cp:lastPrinted>2014-09-18T13:37:00Z</cp:lastPrinted>
  <dcterms:created xsi:type="dcterms:W3CDTF">2022-02-15T19:30:00Z</dcterms:created>
  <dcterms:modified xsi:type="dcterms:W3CDTF">2022-05-16T02:00:00Z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