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2D4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200"/>
              <w:jc w:val="center"/>
            </w:pPr>
            <w:r>
              <w:rPr>
                <w:rFonts w:ascii="Arial" w:cs="Arial" w:eastAsia="Arial" w:hAnsi="Arial"/>
                <w:b/>
                <w:bCs/>
                <w:color w:val="C8A96E"/>
                <w:sz w:val="36"/>
                <w:szCs w:val="36"/>
              </w:rPr>
              <w:t xml:space="preserve">CASA e BOTTEGA PUGLIA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Piano Strategico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AABBCC"/>
                <w:sz w:val="28"/>
                <w:szCs w:val="28"/>
              </w:rPr>
              <w:t xml:space="preserve">Local SEO · Google Business Profile</w:t>
            </w:r>
          </w:p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AABBCC"/>
                <w:sz w:val="28"/>
                <w:szCs w:val="28"/>
              </w:rPr>
              <w:t xml:space="preserve">Core Web Vitals · Performance Mobile</w:t>
            </w:r>
          </w:p>
          <w:p>
            <w:pPr>
              <w:pBdr>
                <w:bottom w:val="single" w:color="C8A96E" w:sz="4" w:space="1"/>
              </w:pBdr>
              <w:spacing w:after="100" w:before="100"/>
            </w:pP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color w:val="88AABB"/>
                <w:sz w:val="18"/>
                <w:szCs w:val="18"/>
              </w:rPr>
              <w:t xml:space="preserve">Documento operativo — Aprile 2026</w:t>
            </w:r>
          </w:p>
          <w:p>
            <w:pPr>
              <w:spacing w:after="200" w:before="0"/>
              <w:jc w:val="center"/>
            </w:pPr>
            <w:r>
              <w:rPr>
                <w:rFonts w:ascii="Arial" w:cs="Arial" w:eastAsia="Arial" w:hAnsi="Arial"/>
                <w:color w:val="C8A96E"/>
                <w:sz w:val="20"/>
                <w:szCs w:val="20"/>
              </w:rPr>
              <w:t xml:space="preserve">Da 'eccellente B&amp;B' a 'punto di riferimento del Gargano'</w:t>
            </w:r>
          </w:p>
        </w:tc>
      </w:tr>
    </w:tbl>
    <w:p>
      <w:pPr>
        <w:spacing w:after="200" w:before="0"/>
        <w:jc w:val="left"/>
      </w:pP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0B2D4E"/>
          <w:sz w:val="24"/>
          <w:szCs w:val="24"/>
        </w:rPr>
        <w:t xml:space="preserve">Obiettivo del documento</w:t>
      </w:r>
    </w:p>
    <w:p>
      <w:pPr>
        <w:spacing w:after="120" w:before="0"/>
        <w:jc w:val="left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Questo piano operativo traduce la strategia di brand in azioni concrete su due fronti: </w:t>
      </w:r>
      <w:r>
        <w:rPr>
          <w:rFonts w:ascii="Arial" w:cs="Arial" w:eastAsia="Arial" w:hAnsi="Arial"/>
          <w:b/>
          <w:bCs/>
          <w:color w:val="0B2D4E"/>
          <w:sz w:val="20"/>
          <w:szCs w:val="20"/>
        </w:rPr>
        <w:t xml:space="preserve">Google Business Profile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(visibilità locale e autorità territoriale) e </w:t>
      </w:r>
      <w:r>
        <w:rPr>
          <w:rFonts w:ascii="Arial" w:cs="Arial" w:eastAsia="Arial" w:hAnsi="Arial"/>
          <w:b/>
          <w:bCs/>
          <w:color w:val="0B2D4E"/>
          <w:sz w:val="20"/>
          <w:szCs w:val="20"/>
        </w:rPr>
        <w:t xml:space="preserve">Core Web Vitals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(performance tecnica per ranking e conversione). Ogni raccomandazione è basata sull'analisi diretta dei file del sito.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0"/>
        <w:gridCol w:w="4938"/>
      </w:tblGrid>
      <w:tr>
        <w:tc>
          <w:tcPr>
            <w:tcW w:type="dxa" w:w="4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B2D4E"/>
                <w:sz w:val="20"/>
                <w:szCs w:val="20"/>
              </w:rPr>
              <w:t xml:space="preserve">Parte 1: Google Business Profile</w:t>
            </w:r>
          </w:p>
        </w:tc>
        <w:tc>
          <w:tcPr>
            <w:tcW w:type="dxa" w:w="4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B2D4E"/>
                <w:sz w:val="20"/>
                <w:szCs w:val="20"/>
              </w:rPr>
              <w:t xml:space="preserve">Parte 2: Core Web Vitals</w:t>
            </w:r>
          </w:p>
        </w:tc>
      </w:tr>
      <w:tr>
        <w:tc>
          <w:tcPr>
            <w:tcW w:type="dxa" w:w="4700"/>
            <w:tcBorders>
              <w:top w:val="single" w:color="D0D5D8" w:sz="4"/>
              <w:left w:val="single" w:color="D0D5D8" w:sz="4"/>
              <w:bottom w:val="single" w:color="D0D5D8" w:sz="4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C8A96E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Strategia editoriale 12 settimane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C8A96E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3 pillar tematici (Calzolaio, Insider, Social Proof)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C8A96E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Template post pronti all'uso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C8A96E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Strategia foto per dominare le ricerche locali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C8A96E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KPI e metriche di successo GBP</w:t>
            </w:r>
          </w:p>
        </w:tc>
        <w:tc>
          <w:tcPr>
            <w:tcW w:type="dxa" w:w="4938"/>
            <w:tcBorders>
              <w:top w:val="single" w:color="D0D5D8" w:sz="4"/>
              <w:left w:val="none" w:color="FFFFFF" w:sz="0"/>
              <w:bottom w:val="single" w:color="D0D5D8" w:sz="4"/>
              <w:right w:val="single" w:color="D0D5D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B2D4E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Audit reale dal codice sorgente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B2D4E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Fix già applicati (3 interventi immediati)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B2D4E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Checklist P1/P2/P3 con effort e impatto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B2D4E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Piano ottimizzazione immagini (con comandi)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B2D4E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Target LCP &lt; 2.5s su mobile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2D4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CCDDEE"/>
                <w:sz w:val="16"/>
                <w:szCs w:val="16"/>
              </w:rPr>
              <w:t xml:space="preserve">PARTE 1</w:t>
            </w:r>
            <w:r>
              <w:rPr>
                <w:rFonts w:ascii="Arial" w:cs="Arial" w:eastAsia="Arial" w:hAnsi="Arial"/>
                <w:color w:val="AABBCC"/>
                <w:sz w:val="16"/>
                <w:szCs w:val="16"/>
              </w:rPr>
              <w:t xml:space="preserve">  ·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Google Business Profile — Autorità Locale</w:t>
            </w:r>
          </w:p>
        </w:tc>
      </w:tr>
    </w:tbl>
    <w:p>
      <w:pPr>
        <w:spacing w:after="80" w:before="0"/>
        <w:jc w:val="left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B2D4E"/>
          <w:sz w:val="30"/>
          <w:szCs w:val="30"/>
        </w:rPr>
        <w:t xml:space="preserve">Principi Strategici</w:t>
      </w:r>
    </w:p>
    <w:p>
      <w:pPr>
        <w:spacing w:after="120" w:before="0"/>
        <w:jc w:val="left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Google Business Profile non è una directory. È il </w:t>
      </w:r>
      <w:r>
        <w:rPr>
          <w:rFonts w:ascii="Arial" w:cs="Arial" w:eastAsia="Arial" w:hAnsi="Arial"/>
          <w:b/>
          <w:bCs/>
          <w:color w:val="0B2D4E"/>
          <w:sz w:val="20"/>
          <w:szCs w:val="20"/>
        </w:rPr>
        <w:t xml:space="preserve">secondo sito web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di Casa e Bottega — quello che l'utente vede prima ancora di cliccare. Ogni foto, ogni post, ogni risposta a una recensione costruisce (o erode) l'autorità territoriale su Manfredonia e Gargano.</w:t>
      </w:r>
    </w:p>
    <w:p>
      <w:pPr>
        <w:spacing w:after="60" w:before="0"/>
        <w:jc w:val="lef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3100"/>
        <w:gridCol w:w="3438"/>
      </w:tblGrid>
      <w:tr>
        <w:tc>
          <w:tcPr>
            <w:tcW w:type="dxa" w:w="3100"/>
            <w:tcBorders>
              <w:top w:val="single" w:color="C8A96E" w:sz="8"/>
              <w:left w:val="none" w:color="FFFFFF" w:sz="0"/>
              <w:bottom w:val="single" w:color="D0D5D8" w:sz="4"/>
              <w:right w:val="single" w:color="D0D5D8" w:sz="4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C07040"/>
                <w:sz w:val="20"/>
                <w:szCs w:val="20"/>
              </w:rPr>
              <w:t xml:space="preserve">🏺  Pillar 1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C07040"/>
                <w:sz w:val="26"/>
                <w:szCs w:val="26"/>
              </w:rPr>
              <w:t xml:space="preserve">LA STORIA</w:t>
            </w:r>
          </w:p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Il calzolaio, il cuoio, l'accoglienza fatta a mano. L'identità che nessun competitor può copiare.</w:t>
            </w:r>
          </w:p>
        </w:tc>
        <w:tc>
          <w:tcPr>
            <w:tcW w:type="dxa" w:w="3100"/>
            <w:tcBorders>
              <w:top w:val="single" w:color="0B2D4E" w:sz="8"/>
              <w:left w:val="none" w:color="FFFFFF" w:sz="0"/>
              <w:bottom w:val="single" w:color="D0D5D8" w:sz="4"/>
              <w:right w:val="single" w:color="D0D5D8" w:sz="4"/>
            </w:tcBorders>
            <w:shd w:fill="F2F4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B2D4E"/>
                <w:sz w:val="20"/>
                <w:szCs w:val="20"/>
              </w:rPr>
              <w:t xml:space="preserve">📍  Pillar 2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B2D4E"/>
                <w:sz w:val="26"/>
                <w:szCs w:val="26"/>
              </w:rPr>
              <w:t xml:space="preserve">INSIDER</w:t>
            </w:r>
          </w:p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Consigli che solo chi vive qui conosce. Posizionamento come guida autentica, non guida turistica.</w:t>
            </w:r>
          </w:p>
        </w:tc>
        <w:tc>
          <w:tcPr>
            <w:tcW w:type="dxa" w:w="3438"/>
            <w:tcBorders>
              <w:top w:val="single" w:color="5C6B3A" w:sz="8"/>
              <w:left w:val="none" w:color="FFFFFF" w:sz="0"/>
              <w:bottom w:val="single" w:color="D0D5D8" w:sz="4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C6B3A"/>
                <w:sz w:val="20"/>
                <w:szCs w:val="20"/>
              </w:rPr>
              <w:t xml:space="preserve">⭐  Pillar 3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C6B3A"/>
                <w:sz w:val="26"/>
                <w:szCs w:val="26"/>
              </w:rPr>
              <w:t xml:space="preserve">SOCIAL PROOF</w:t>
            </w:r>
          </w:p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Nicoletta per nome, Francesco per nome. Umanizzazione della struttura con citazioni reali dalle recensioni.</w:t>
            </w:r>
          </w:p>
        </w:tc>
      </w:tr>
    </w:tbl>
    <w:p>
      <w:pPr>
        <w:spacing w:after="200" w:before="0"/>
        <w:jc w:val="left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B2D4E"/>
          <w:sz w:val="30"/>
          <w:szCs w:val="30"/>
        </w:rPr>
        <w:t xml:space="preserve">Piano Editoriale — 12 Settimane</w:t>
      </w:r>
    </w:p>
    <w:p>
      <w:pPr>
        <w:spacing w:after="120" w:before="0"/>
        <w:jc w:val="left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Frequenza consigliata: </w:t>
      </w:r>
      <w:r>
        <w:rPr>
          <w:rFonts w:ascii="Arial" w:cs="Arial" w:eastAsia="Arial" w:hAnsi="Arial"/>
          <w:b/>
          <w:bCs/>
          <w:color w:val="0B2D4E"/>
          <w:sz w:val="20"/>
          <w:szCs w:val="20"/>
        </w:rPr>
        <w:t xml:space="preserve">2 post/settimana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(martedì e venerdì). Ogni post include </w:t>
      </w:r>
      <w:r>
        <w:rPr>
          <w:rFonts w:ascii="Arial" w:cs="Arial" w:eastAsia="Arial" w:hAnsi="Arial"/>
          <w:b/>
          <w:bCs/>
          <w:color w:val="0B2D4E"/>
          <w:sz w:val="20"/>
          <w:szCs w:val="20"/>
        </w:rPr>
        <w:t xml:space="preserve">almeno 1 foto originale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con geotag impostato su Manfredonia.</w:t>
      </w:r>
    </w:p>
    <w:p>
      <w:pPr>
        <w:spacing w:after="60" w:before="0"/>
        <w:jc w:val="lef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400"/>
        <w:gridCol w:w="1200"/>
        <w:gridCol w:w="3560"/>
        <w:gridCol w:w="2878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2D4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Sett.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2D4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Data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2D4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Pillar</w:t>
            </w:r>
          </w:p>
        </w:tc>
        <w:tc>
          <w:tcPr>
            <w:tcW w:type="dxa" w:w="3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2D4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Titolo / Tema</w:t>
            </w:r>
          </w:p>
        </w:tc>
        <w:tc>
          <w:tcPr>
            <w:tcW w:type="dxa" w:w="28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2D4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Foto da usare</w:t>
            </w:r>
          </w:p>
        </w:tc>
      </w:tr>
      <w:tr>
        <w:tc>
          <w:tcPr>
            <w:tcW w:type="dxa" w:w="600"/>
            <w:tcBorders>
              <w:top w:val="single" w:color="D0D5D8" w:sz="4"/>
              <w:left w:val="single" w:color="D0D5D8" w:sz="4"/>
              <w:bottom w:val="single" w:color="D0D5D8" w:sz="4"/>
              <w:right w:val="single" w:color="D0D5D8" w:sz="4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B2D4E"/>
                <w:sz w:val="17"/>
                <w:szCs w:val="17"/>
              </w:rPr>
              <w:t xml:space="preserve">1</w:t>
            </w:r>
          </w:p>
        </w:tc>
        <w:tc>
          <w:tcPr>
            <w:tcW w:type="dxa" w:w="1400"/>
            <w:tcBorders>
              <w:top w:val="single" w:color="D0D5D8" w:sz="4"/>
              <w:left w:val="single" w:color="D0D5D8" w:sz="4"/>
              <w:bottom w:val="single" w:color="D0D5D8" w:sz="4"/>
              <w:right w:val="single" w:color="D0D5D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555F6A"/>
                <w:sz w:val="17"/>
                <w:szCs w:val="17"/>
              </w:rPr>
              <w:t xml:space="preserve">Mar 14 Apr</w:t>
            </w:r>
          </w:p>
        </w:tc>
        <w:tc>
          <w:tcPr>
            <w:tcW w:type="dxa" w:w="1200"/>
            <w:tcBorders>
              <w:top w:val="single" w:color="D0D5D8" w:sz="4"/>
              <w:left w:val="single" w:color="D0D5D8" w:sz="4"/>
              <w:bottom w:val="single" w:color="D0D5D8" w:sz="4"/>
              <w:right w:val="single" w:color="D0D5D8" w:sz="4"/>
            </w:tcBorders>
            <w:shd w:fill="F2F4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C07040"/>
                <w:sz w:val="17"/>
                <w:szCs w:val="17"/>
              </w:rPr>
              <w:t xml:space="preserve">🏺 Storia</w:t>
            </w:r>
          </w:p>
        </w:tc>
        <w:tc>
          <w:tcPr>
            <w:tcW w:type="dxa" w:w="3560"/>
            <w:tcBorders>
              <w:top w:val="single" w:color="D0D5D8" w:sz="4"/>
              <w:left w:val="single" w:color="D0D5D8" w:sz="4"/>
              <w:bottom w:val="single" w:color="D0D5D8" w:sz="4"/>
              <w:right w:val="single" w:color="D0D5D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B2D4E"/>
                <w:sz w:val="18"/>
                <w:szCs w:val="18"/>
              </w:rPr>
              <w:t xml:space="preserve">La storia del calzolaio che ha trasformato una bottega in un B&amp;B</w:t>
            </w:r>
          </w:p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555F6A"/>
                <w:sz w:val="17"/>
                <w:szCs w:val="17"/>
              </w:rPr>
              <w:t xml:space="preserve">Novità / Racconto</w:t>
            </w:r>
          </w:p>
        </w:tc>
        <w:tc>
          <w:tcPr>
            <w:tcW w:type="dxa" w:w="2600"/>
            <w:tcBorders>
              <w:top w:val="single" w:color="D0D5D8" w:sz="4"/>
              <w:left w:val="single" w:color="D0D5D8" w:sz="4"/>
              <w:bottom w:val="single" w:color="D0D5D8" w:sz="4"/>
              <w:right w:val="single" w:color="D0D5D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555F6A"/>
                <w:sz w:val="17"/>
                <w:szCs w:val="17"/>
              </w:rPr>
              <w:t xml:space="preserve">Esterno della struttura con dettaglio portone</w:t>
            </w:r>
          </w:p>
        </w:tc>
      </w:tr>
      <w:tr>
        <w:tc>
          <w:tcPr>
            <w:tcW w:type="dxa" w:w="600"/>
            <w:tcBorders>
              <w:top w:val="single" w:color="D0D5D8" w:sz="4"/>
              <w:left w:val="single" w:color="D0D5D8" w:sz="4"/>
              <w:bottom w:val="single" w:color="D0D5D8" w:sz="4"/>
              <w:right w:val="single" w:color="D0D5D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B2D4E"/>
                <w:sz w:val="17"/>
                <w:szCs w:val="17"/>
              </w:rPr>
              <w:t xml:space="preserve">1</w:t>
            </w:r>
          </w:p>
        </w:tc>
        <w:tc>
          <w:tcPr>
            <w:tcW w:type="dxa" w:w="1400"/>
            <w:tcBorders>
              <w:top w:val="single" w:color="D0D5D8" w:sz="4"/>
              <w:left w:val="single" w:color="D0D5D8" w:sz="4"/>
              <w:bottom w:val="single" w:color="D0D5D8" w:sz="4"/>
              <w:right w:val="single" w:color="D0D5D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555F6A"/>
                <w:sz w:val="17"/>
                <w:szCs w:val="17"/>
              </w:rPr>
              <w:t xml:space="preserve">Ven 17 Apr</w:t>
            </w:r>
          </w:p>
        </w:tc>
        <w:tc>
          <w:tcPr>
            <w:tcW w:type="dxa" w:w="1200"/>
            <w:tcBorders>
              <w:top w:val="single" w:color="D0D5D8" w:sz="4"/>
              <w:left w:val="single" w:color="D0D5D8" w:sz="4"/>
              <w:bottom w:val="single" w:color="D0D5D8" w:sz="4"/>
              <w:right w:val="single" w:color="D0D5D8" w:sz="4"/>
            </w:tcBorders>
            <w:shd w:fill="F2F4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B2D4E"/>
                <w:sz w:val="17"/>
                <w:szCs w:val="17"/>
              </w:rPr>
              <w:t xml:space="preserve">📍 Insider</w:t>
            </w:r>
          </w:p>
        </w:tc>
        <w:tc>
          <w:tcPr>
            <w:tcW w:type="dxa" w:w="3560"/>
            <w:tcBorders>
              <w:top w:val="single" w:color="D0D5D8" w:sz="4"/>
              <w:left w:val="single" w:color="D0D5D8" w:sz="4"/>
              <w:bottom w:val="single" w:color="D0D5D8" w:sz="4"/>
              <w:right w:val="single" w:color="D0D5D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B2D4E"/>
                <w:sz w:val="18"/>
                <w:szCs w:val="18"/>
              </w:rPr>
              <w:t xml:space="preserve">Dove fare colazione a Manfredonia come un locale (non come un turista)</w:t>
            </w:r>
          </w:p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555F6A"/>
                <w:sz w:val="17"/>
                <w:szCs w:val="17"/>
              </w:rPr>
              <w:t xml:space="preserve">Consiglio locale</w:t>
            </w:r>
          </w:p>
        </w:tc>
        <w:tc>
          <w:tcPr>
            <w:tcW w:type="dxa" w:w="2600"/>
            <w:tcBorders>
              <w:top w:val="single" w:color="D0D5D8" w:sz="4"/>
              <w:left w:val="single" w:color="D0D5D8" w:sz="4"/>
              <w:bottom w:val="single" w:color="D0D5D8" w:sz="4"/>
              <w:right w:val="single" w:color="D0D5D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555F6A"/>
                <w:sz w:val="17"/>
                <w:szCs w:val="17"/>
              </w:rPr>
              <w:t xml:space="preserve">Foto del lungomare mattutino</w:t>
            </w:r>
          </w:p>
        </w:tc>
      </w:tr>
      <w:tr>
        <w:tc>
          <w:tcPr>
            <w:tcW w:type="dxa" w:w="600"/>
            <w:tcBorders>
              <w:top w:val="single" w:color="D0D5D8" w:sz="4"/>
              <w:left w:val="single" w:color="D0D5D8" w:sz="4"/>
              <w:bottom w:val="single" w:color="D0D5D8" w:sz="4"/>
              <w:right w:val="single" w:color="D0D5D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B2D4E"/>
                <w:sz w:val="17"/>
                <w:szCs w:val="17"/>
              </w:rPr>
              <w:t xml:space="preserve">2</w:t>
            </w:r>
          </w:p>
        </w:tc>
        <w:tc>
          <w:tcPr>
            <w:tcW w:type="dxa" w:w="1400"/>
            <w:tcBorders>
              <w:top w:val="single" w:color="D0D5D8" w:sz="4"/>
              <w:left w:val="single" w:color="D0D5D8" w:sz="4"/>
              <w:bottom w:val="single" w:color="D0D5D8" w:sz="4"/>
              <w:right w:val="single" w:color="D0D5D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555F6A"/>
                <w:sz w:val="17"/>
                <w:szCs w:val="17"/>
              </w:rPr>
              <w:t xml:space="preserve">Mar 21 Apr</w:t>
            </w:r>
          </w:p>
        </w:tc>
        <w:tc>
          <w:tcPr>
            <w:tcW w:type="dxa" w:w="1200"/>
            <w:tcBorders>
              <w:top w:val="single" w:color="D0D5D8" w:sz="4"/>
              <w:left w:val="single" w:color="D0D5D8" w:sz="4"/>
              <w:bottom w:val="single" w:color="D0D5D8" w:sz="4"/>
              <w:right w:val="single" w:color="D0D5D8" w:sz="4"/>
            </w:tcBorders>
            <w:shd w:fill="F2F4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C6B3A"/>
                <w:sz w:val="17"/>
                <w:szCs w:val="17"/>
              </w:rPr>
              <w:t xml:space="preserve">⭐ Social Proof</w:t>
            </w:r>
          </w:p>
        </w:tc>
        <w:tc>
          <w:tcPr>
            <w:tcW w:type="dxa" w:w="3560"/>
            <w:tcBorders>
              <w:top w:val="single" w:color="D0D5D8" w:sz="4"/>
              <w:left w:val="single" w:color="D0D5D8" w:sz="4"/>
              <w:bottom w:val="single" w:color="D0D5D8" w:sz="4"/>
              <w:right w:val="single" w:color="D0D5D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B2D4E"/>
                <w:sz w:val="18"/>
                <w:szCs w:val="18"/>
              </w:rPr>
              <w:t xml:space="preserve">'La signora Nicoletta ci ha fatto sentire a casa' — recensione da Booking</w:t>
            </w:r>
          </w:p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555F6A"/>
                <w:sz w:val="17"/>
                <w:szCs w:val="17"/>
              </w:rPr>
              <w:t xml:space="preserve">Recensione in evidenza</w:t>
            </w:r>
          </w:p>
        </w:tc>
        <w:tc>
          <w:tcPr>
            <w:tcW w:type="dxa" w:w="2600"/>
            <w:tcBorders>
              <w:top w:val="single" w:color="D0D5D8" w:sz="4"/>
              <w:left w:val="single" w:color="D0D5D8" w:sz="4"/>
              <w:bottom w:val="single" w:color="D0D5D8" w:sz="4"/>
              <w:right w:val="single" w:color="D0D5D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555F6A"/>
                <w:sz w:val="17"/>
                <w:szCs w:val="17"/>
              </w:rPr>
              <w:t xml:space="preserve">Foto corridoio o ingresso</w:t>
            </w:r>
          </w:p>
        </w:tc>
      </w:tr>
      <w:tr>
        <w:tc>
          <w:tcPr>
            <w:tcW w:type="dxa" w:w="600"/>
            <w:tcBorders>
              <w:top w:val="single" w:color="D0D5D8" w:sz="4"/>
              <w:left w:val="single" w:color="D0D5D8" w:sz="4"/>
              <w:bottom w:val="single" w:color="D0D5D8" w:sz="4"/>
              <w:right w:val="single" w:color="D0D5D8" w:sz="4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B2D4E"/>
                <w:sz w:val="17"/>
                <w:szCs w:val="17"/>
              </w:rPr>
              <w:t xml:space="preserve">2</w:t>
            </w:r>
          </w:p>
        </w:tc>
        <w:tc>
          <w:tcPr>
            <w:tcW w:type="dxa" w:w="1400"/>
            <w:tcBorders>
              <w:top w:val="single" w:color="D0D5D8" w:sz="4"/>
              <w:left w:val="single" w:color="D0D5D8" w:sz="4"/>
              <w:bottom w:val="single" w:color="D0D5D8" w:sz="4"/>
              <w:right w:val="single" w:color="D0D5D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555F6A"/>
                <w:sz w:val="17"/>
                <w:szCs w:val="17"/>
              </w:rPr>
              <w:t xml:space="preserve">Ven 24 Apr</w:t>
            </w:r>
          </w:p>
        </w:tc>
        <w:tc>
          <w:tcPr>
            <w:tcW w:type="dxa" w:w="1200"/>
            <w:tcBorders>
              <w:top w:val="single" w:color="D0D5D8" w:sz="4"/>
              <w:left w:val="single" w:color="D0D5D8" w:sz="4"/>
              <w:bottom w:val="single" w:color="D0D5D8" w:sz="4"/>
              <w:right w:val="single" w:color="D0D5D8" w:sz="4"/>
            </w:tcBorders>
            <w:shd w:fill="F2F4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B2D4E"/>
                <w:sz w:val="17"/>
                <w:szCs w:val="17"/>
              </w:rPr>
              <w:t xml:space="preserve">📍 Insider</w:t>
            </w:r>
          </w:p>
        </w:tc>
        <w:tc>
          <w:tcPr>
            <w:tcW w:type="dxa" w:w="3560"/>
            <w:tcBorders>
              <w:top w:val="single" w:color="D0D5D8" w:sz="4"/>
              <w:left w:val="single" w:color="D0D5D8" w:sz="4"/>
              <w:bottom w:val="single" w:color="D0D5D8" w:sz="4"/>
              <w:right w:val="single" w:color="D0D5D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B2D4E"/>
                <w:sz w:val="18"/>
                <w:szCs w:val="18"/>
              </w:rPr>
              <w:t xml:space="preserve">Vieste: l'ora giusta per arrivarci (e quella sbagliata)</w:t>
            </w:r>
          </w:p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555F6A"/>
                <w:sz w:val="17"/>
                <w:szCs w:val="17"/>
              </w:rPr>
              <w:t xml:space="preserve">Consiglio territorio</w:t>
            </w:r>
          </w:p>
        </w:tc>
        <w:tc>
          <w:tcPr>
            <w:tcW w:type="dxa" w:w="2600"/>
            <w:tcBorders>
              <w:top w:val="single" w:color="D0D5D8" w:sz="4"/>
              <w:left w:val="single" w:color="D0D5D8" w:sz="4"/>
              <w:bottom w:val="single" w:color="D0D5D8" w:sz="4"/>
              <w:right w:val="single" w:color="D0D5D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555F6A"/>
                <w:sz w:val="17"/>
                <w:szCs w:val="17"/>
              </w:rPr>
              <w:t xml:space="preserve">foto-zona/gargano_vieste.webp</w:t>
            </w:r>
          </w:p>
        </w:tc>
      </w:tr>
      <w:tr>
        <w:tc>
          <w:tcPr>
            <w:tcW w:type="dxa" w:w="600"/>
            <w:tcBorders>
              <w:top w:val="single" w:color="D0D5D8" w:sz="4"/>
              <w:left w:val="single" w:color="D0D5D8" w:sz="4"/>
              <w:bottom w:val="single" w:color="D0D5D8" w:sz="4"/>
              <w:right w:val="single" w:color="D0D5D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B2D4E"/>
                <w:sz w:val="17"/>
                <w:szCs w:val="17"/>
              </w:rPr>
              <w:t xml:space="preserve">3</w:t>
            </w:r>
          </w:p>
        </w:tc>
        <w:tc>
          <w:tcPr>
            <w:tcW w:type="dxa" w:w="1400"/>
            <w:tcBorders>
              <w:top w:val="single" w:color="D0D5D8" w:sz="4"/>
              <w:left w:val="single" w:color="D0D5D8" w:sz="4"/>
              <w:bottom w:val="single" w:color="D0D5D8" w:sz="4"/>
              <w:right w:val="single" w:color="D0D5D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555F6A"/>
                <w:sz w:val="17"/>
                <w:szCs w:val="17"/>
              </w:rPr>
              <w:t xml:space="preserve">Mar 28 Apr</w:t>
            </w:r>
          </w:p>
        </w:tc>
        <w:tc>
          <w:tcPr>
            <w:tcW w:type="dxa" w:w="1200"/>
            <w:tcBorders>
              <w:top w:val="single" w:color="D0D5D8" w:sz="4"/>
              <w:left w:val="single" w:color="D0D5D8" w:sz="4"/>
              <w:bottom w:val="single" w:color="D0D5D8" w:sz="4"/>
              <w:right w:val="single" w:color="D0D5D8" w:sz="4"/>
            </w:tcBorders>
            <w:shd w:fill="F2F4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C07040"/>
                <w:sz w:val="17"/>
                <w:szCs w:val="17"/>
              </w:rPr>
              <w:t xml:space="preserve">🏺 Storia</w:t>
            </w:r>
          </w:p>
        </w:tc>
        <w:tc>
          <w:tcPr>
            <w:tcW w:type="dxa" w:w="3560"/>
            <w:tcBorders>
              <w:top w:val="single" w:color="D0D5D8" w:sz="4"/>
              <w:left w:val="single" w:color="D0D5D8" w:sz="4"/>
              <w:bottom w:val="single" w:color="D0D5D8" w:sz="4"/>
              <w:right w:val="single" w:color="D0D5D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B2D4E"/>
                <w:sz w:val="18"/>
                <w:szCs w:val="18"/>
              </w:rPr>
              <w:t xml:space="preserve">Perché le camere si chiamano 'La Dimora' e 'La Bottega'</w:t>
            </w:r>
          </w:p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555F6A"/>
                <w:sz w:val="17"/>
                <w:szCs w:val="17"/>
              </w:rPr>
              <w:t xml:space="preserve">Racconto di brand</w:t>
            </w:r>
          </w:p>
        </w:tc>
        <w:tc>
          <w:tcPr>
            <w:tcW w:type="dxa" w:w="2600"/>
            <w:tcBorders>
              <w:top w:val="single" w:color="D0D5D8" w:sz="4"/>
              <w:left w:val="single" w:color="D0D5D8" w:sz="4"/>
              <w:bottom w:val="single" w:color="D0D5D8" w:sz="4"/>
              <w:right w:val="single" w:color="D0D5D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555F6A"/>
                <w:sz w:val="17"/>
                <w:szCs w:val="17"/>
              </w:rPr>
              <w:t xml:space="preserve">Foto camera con dettaglio pavimento/dettaglio vintage</w:t>
            </w:r>
          </w:p>
        </w:tc>
      </w:tr>
      <w:tr>
        <w:tc>
          <w:tcPr>
            <w:tcW w:type="dxa" w:w="600"/>
            <w:tcBorders>
              <w:top w:val="single" w:color="D0D5D8" w:sz="4"/>
              <w:left w:val="single" w:color="D0D5D8" w:sz="4"/>
              <w:bottom w:val="single" w:color="D0D5D8" w:sz="4"/>
              <w:right w:val="single" w:color="D0D5D8" w:sz="4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B2D4E"/>
                <w:sz w:val="17"/>
                <w:szCs w:val="17"/>
              </w:rPr>
              <w:t xml:space="preserve">3</w:t>
            </w:r>
          </w:p>
        </w:tc>
        <w:tc>
          <w:tcPr>
            <w:tcW w:type="dxa" w:w="1400"/>
            <w:tcBorders>
              <w:top w:val="single" w:color="D0D5D8" w:sz="4"/>
              <w:left w:val="single" w:color="D0D5D8" w:sz="4"/>
              <w:bottom w:val="single" w:color="D0D5D8" w:sz="4"/>
              <w:right w:val="single" w:color="D0D5D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555F6A"/>
                <w:sz w:val="17"/>
                <w:szCs w:val="17"/>
              </w:rPr>
              <w:t xml:space="preserve">Ven 02 Mag</w:t>
            </w:r>
          </w:p>
        </w:tc>
        <w:tc>
          <w:tcPr>
            <w:tcW w:type="dxa" w:w="1200"/>
            <w:tcBorders>
              <w:top w:val="single" w:color="D0D5D8" w:sz="4"/>
              <w:left w:val="single" w:color="D0D5D8" w:sz="4"/>
              <w:bottom w:val="single" w:color="D0D5D8" w:sz="4"/>
              <w:right w:val="single" w:color="D0D5D8" w:sz="4"/>
            </w:tcBorders>
            <w:shd w:fill="F2F4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B2D4E"/>
                <w:sz w:val="17"/>
                <w:szCs w:val="17"/>
              </w:rPr>
              <w:t xml:space="preserve">📍 Insider</w:t>
            </w:r>
          </w:p>
        </w:tc>
        <w:tc>
          <w:tcPr>
            <w:tcW w:type="dxa" w:w="3560"/>
            <w:tcBorders>
              <w:top w:val="single" w:color="D0D5D8" w:sz="4"/>
              <w:left w:val="single" w:color="D0D5D8" w:sz="4"/>
              <w:bottom w:val="single" w:color="D0D5D8" w:sz="4"/>
              <w:right w:val="single" w:color="D0D5D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B2D4E"/>
                <w:sz w:val="18"/>
                <w:szCs w:val="18"/>
              </w:rPr>
              <w:t xml:space="preserve">Dove mangiano le persone del posto a Manfredonia</w:t>
            </w:r>
          </w:p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555F6A"/>
                <w:sz w:val="17"/>
                <w:szCs w:val="17"/>
              </w:rPr>
              <w:t xml:space="preserve">Consiglio gastronomico</w:t>
            </w:r>
          </w:p>
        </w:tc>
        <w:tc>
          <w:tcPr>
            <w:tcW w:type="dxa" w:w="2600"/>
            <w:tcBorders>
              <w:top w:val="single" w:color="D0D5D8" w:sz="4"/>
              <w:left w:val="single" w:color="D0D5D8" w:sz="4"/>
              <w:bottom w:val="single" w:color="D0D5D8" w:sz="4"/>
              <w:right w:val="single" w:color="D0D5D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555F6A"/>
                <w:sz w:val="17"/>
                <w:szCs w:val="17"/>
              </w:rPr>
              <w:t xml:space="preserve">foto-zona/Manfredonia-10.webp</w:t>
            </w:r>
          </w:p>
        </w:tc>
      </w:tr>
      <w:tr>
        <w:tc>
          <w:tcPr>
            <w:tcW w:type="dxa" w:w="600"/>
            <w:tcBorders>
              <w:top w:val="single" w:color="D0D5D8" w:sz="4"/>
              <w:left w:val="single" w:color="D0D5D8" w:sz="4"/>
              <w:bottom w:val="single" w:color="D0D5D8" w:sz="4"/>
              <w:right w:val="single" w:color="D0D5D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B2D4E"/>
                <w:sz w:val="17"/>
                <w:szCs w:val="17"/>
              </w:rPr>
              <w:t xml:space="preserve">4</w:t>
            </w:r>
          </w:p>
        </w:tc>
        <w:tc>
          <w:tcPr>
            <w:tcW w:type="dxa" w:w="1400"/>
            <w:tcBorders>
              <w:top w:val="single" w:color="D0D5D8" w:sz="4"/>
              <w:left w:val="single" w:color="D0D5D8" w:sz="4"/>
              <w:bottom w:val="single" w:color="D0D5D8" w:sz="4"/>
              <w:right w:val="single" w:color="D0D5D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555F6A"/>
                <w:sz w:val="17"/>
                <w:szCs w:val="17"/>
              </w:rPr>
              <w:t xml:space="preserve">Mar 05 Mag</w:t>
            </w:r>
          </w:p>
        </w:tc>
        <w:tc>
          <w:tcPr>
            <w:tcW w:type="dxa" w:w="1200"/>
            <w:tcBorders>
              <w:top w:val="single" w:color="D0D5D8" w:sz="4"/>
              <w:left w:val="single" w:color="D0D5D8" w:sz="4"/>
              <w:bottom w:val="single" w:color="D0D5D8" w:sz="4"/>
              <w:right w:val="single" w:color="D0D5D8" w:sz="4"/>
            </w:tcBorders>
            <w:shd w:fill="F2F4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C6B3A"/>
                <w:sz w:val="17"/>
                <w:szCs w:val="17"/>
              </w:rPr>
              <w:t xml:space="preserve">⭐ Social Proof</w:t>
            </w:r>
          </w:p>
        </w:tc>
        <w:tc>
          <w:tcPr>
            <w:tcW w:type="dxa" w:w="3560"/>
            <w:tcBorders>
              <w:top w:val="single" w:color="D0D5D8" w:sz="4"/>
              <w:left w:val="single" w:color="D0D5D8" w:sz="4"/>
              <w:bottom w:val="single" w:color="D0D5D8" w:sz="4"/>
              <w:right w:val="single" w:color="D0D5D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B2D4E"/>
                <w:sz w:val="18"/>
                <w:szCs w:val="18"/>
              </w:rPr>
              <w:t xml:space="preserve">9,8/10 su Booking — cosa dicono di noi gli ospiti da tutta Europa</w:t>
            </w:r>
          </w:p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555F6A"/>
                <w:sz w:val="17"/>
                <w:szCs w:val="17"/>
              </w:rPr>
              <w:t xml:space="preserve">Credenziali</w:t>
            </w:r>
          </w:p>
        </w:tc>
        <w:tc>
          <w:tcPr>
            <w:tcW w:type="dxa" w:w="2600"/>
            <w:tcBorders>
              <w:top w:val="single" w:color="D0D5D8" w:sz="4"/>
              <w:left w:val="single" w:color="D0D5D8" w:sz="4"/>
              <w:bottom w:val="single" w:color="D0D5D8" w:sz="4"/>
              <w:right w:val="single" w:color="D0D5D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555F6A"/>
                <w:sz w:val="17"/>
                <w:szCs w:val="17"/>
              </w:rPr>
              <w:t xml:space="preserve">Badge Award 2026 + foto camera</w:t>
            </w:r>
          </w:p>
        </w:tc>
      </w:tr>
      <w:tr>
        <w:tc>
          <w:tcPr>
            <w:tcW w:type="dxa" w:w="600"/>
            <w:tcBorders>
              <w:top w:val="single" w:color="D0D5D8" w:sz="4"/>
              <w:left w:val="single" w:color="D0D5D8" w:sz="4"/>
              <w:bottom w:val="single" w:color="D0D5D8" w:sz="4"/>
              <w:right w:val="single" w:color="D0D5D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B2D4E"/>
                <w:sz w:val="17"/>
                <w:szCs w:val="17"/>
              </w:rPr>
              <w:t xml:space="preserve">4</w:t>
            </w:r>
          </w:p>
        </w:tc>
        <w:tc>
          <w:tcPr>
            <w:tcW w:type="dxa" w:w="1400"/>
            <w:tcBorders>
              <w:top w:val="single" w:color="D0D5D8" w:sz="4"/>
              <w:left w:val="single" w:color="D0D5D8" w:sz="4"/>
              <w:bottom w:val="single" w:color="D0D5D8" w:sz="4"/>
              <w:right w:val="single" w:color="D0D5D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555F6A"/>
                <w:sz w:val="17"/>
                <w:szCs w:val="17"/>
              </w:rPr>
              <w:t xml:space="preserve">Ven 09 Mag</w:t>
            </w:r>
          </w:p>
        </w:tc>
        <w:tc>
          <w:tcPr>
            <w:tcW w:type="dxa" w:w="1200"/>
            <w:tcBorders>
              <w:top w:val="single" w:color="D0D5D8" w:sz="4"/>
              <w:left w:val="single" w:color="D0D5D8" w:sz="4"/>
              <w:bottom w:val="single" w:color="D0D5D8" w:sz="4"/>
              <w:right w:val="single" w:color="D0D5D8" w:sz="4"/>
            </w:tcBorders>
            <w:shd w:fill="F2F4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B2D4E"/>
                <w:sz w:val="17"/>
                <w:szCs w:val="17"/>
              </w:rPr>
              <w:t xml:space="preserve">📍 Insider</w:t>
            </w:r>
          </w:p>
        </w:tc>
        <w:tc>
          <w:tcPr>
            <w:tcW w:type="dxa" w:w="3560"/>
            <w:tcBorders>
              <w:top w:val="single" w:color="D0D5D8" w:sz="4"/>
              <w:left w:val="single" w:color="D0D5D8" w:sz="4"/>
              <w:bottom w:val="single" w:color="D0D5D8" w:sz="4"/>
              <w:right w:val="single" w:color="D0D5D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B2D4E"/>
                <w:sz w:val="18"/>
                <w:szCs w:val="18"/>
              </w:rPr>
              <w:t xml:space="preserve">Monte Sant'Angelo: quando andarci per evitare la folla</w:t>
            </w:r>
          </w:p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555F6A"/>
                <w:sz w:val="17"/>
                <w:szCs w:val="17"/>
              </w:rPr>
              <w:t xml:space="preserve">Consiglio pratico</w:t>
            </w:r>
          </w:p>
        </w:tc>
        <w:tc>
          <w:tcPr>
            <w:tcW w:type="dxa" w:w="2600"/>
            <w:tcBorders>
              <w:top w:val="single" w:color="D0D5D8" w:sz="4"/>
              <w:left w:val="single" w:color="D0D5D8" w:sz="4"/>
              <w:bottom w:val="single" w:color="D0D5D8" w:sz="4"/>
              <w:right w:val="single" w:color="D0D5D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555F6A"/>
                <w:sz w:val="17"/>
                <w:szCs w:val="17"/>
              </w:rPr>
              <w:t xml:space="preserve">foto-zona/Monte S.Angelo.webp</w:t>
            </w:r>
          </w:p>
        </w:tc>
      </w:tr>
      <w:tr>
        <w:tc>
          <w:tcPr>
            <w:tcW w:type="dxa" w:w="600"/>
            <w:tcBorders>
              <w:top w:val="single" w:color="D0D5D8" w:sz="4"/>
              <w:left w:val="single" w:color="D0D5D8" w:sz="4"/>
              <w:bottom w:val="single" w:color="D0D5D8" w:sz="4"/>
              <w:right w:val="single" w:color="D0D5D8" w:sz="4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B2D4E"/>
                <w:sz w:val="17"/>
                <w:szCs w:val="17"/>
              </w:rPr>
              <w:t xml:space="preserve">5</w:t>
            </w:r>
          </w:p>
        </w:tc>
        <w:tc>
          <w:tcPr>
            <w:tcW w:type="dxa" w:w="1400"/>
            <w:tcBorders>
              <w:top w:val="single" w:color="D0D5D8" w:sz="4"/>
              <w:left w:val="single" w:color="D0D5D8" w:sz="4"/>
              <w:bottom w:val="single" w:color="D0D5D8" w:sz="4"/>
              <w:right w:val="single" w:color="D0D5D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555F6A"/>
                <w:sz w:val="17"/>
                <w:szCs w:val="17"/>
              </w:rPr>
              <w:t xml:space="preserve">Mar 12 Mag</w:t>
            </w:r>
          </w:p>
        </w:tc>
        <w:tc>
          <w:tcPr>
            <w:tcW w:type="dxa" w:w="1200"/>
            <w:tcBorders>
              <w:top w:val="single" w:color="D0D5D8" w:sz="4"/>
              <w:left w:val="single" w:color="D0D5D8" w:sz="4"/>
              <w:bottom w:val="single" w:color="D0D5D8" w:sz="4"/>
              <w:right w:val="single" w:color="D0D5D8" w:sz="4"/>
            </w:tcBorders>
            <w:shd w:fill="F2F4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C07040"/>
                <w:sz w:val="17"/>
                <w:szCs w:val="17"/>
              </w:rPr>
              <w:t xml:space="preserve">🏺 Storia</w:t>
            </w:r>
          </w:p>
        </w:tc>
        <w:tc>
          <w:tcPr>
            <w:tcW w:type="dxa" w:w="3560"/>
            <w:tcBorders>
              <w:top w:val="single" w:color="D0D5D8" w:sz="4"/>
              <w:left w:val="single" w:color="D0D5D8" w:sz="4"/>
              <w:bottom w:val="single" w:color="D0D5D8" w:sz="4"/>
              <w:right w:val="single" w:color="D0D5D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B2D4E"/>
                <w:sz w:val="18"/>
                <w:szCs w:val="18"/>
              </w:rPr>
              <w:t xml:space="preserve">Cosa significa 'ospitalità artigianale': una scarpa su misura per ogni ospite</w:t>
            </w:r>
          </w:p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555F6A"/>
                <w:sz w:val="17"/>
                <w:szCs w:val="17"/>
              </w:rPr>
              <w:t xml:space="preserve">Manifesto di brand</w:t>
            </w:r>
          </w:p>
        </w:tc>
        <w:tc>
          <w:tcPr>
            <w:tcW w:type="dxa" w:w="2600"/>
            <w:tcBorders>
              <w:top w:val="single" w:color="D0D5D8" w:sz="4"/>
              <w:left w:val="single" w:color="D0D5D8" w:sz="4"/>
              <w:bottom w:val="single" w:color="D0D5D8" w:sz="4"/>
              <w:right w:val="single" w:color="D0D5D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555F6A"/>
                <w:sz w:val="17"/>
                <w:szCs w:val="17"/>
              </w:rPr>
              <w:t xml:space="preserve">Foto dettaglio biancheria / amenities</w:t>
            </w:r>
          </w:p>
        </w:tc>
      </w:tr>
      <w:tr>
        <w:tc>
          <w:tcPr>
            <w:tcW w:type="dxa" w:w="600"/>
            <w:tcBorders>
              <w:top w:val="single" w:color="D0D5D8" w:sz="4"/>
              <w:left w:val="single" w:color="D0D5D8" w:sz="4"/>
              <w:bottom w:val="single" w:color="D0D5D8" w:sz="4"/>
              <w:right w:val="single" w:color="D0D5D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B2D4E"/>
                <w:sz w:val="17"/>
                <w:szCs w:val="17"/>
              </w:rPr>
              <w:t xml:space="preserve">5</w:t>
            </w:r>
          </w:p>
        </w:tc>
        <w:tc>
          <w:tcPr>
            <w:tcW w:type="dxa" w:w="1400"/>
            <w:tcBorders>
              <w:top w:val="single" w:color="D0D5D8" w:sz="4"/>
              <w:left w:val="single" w:color="D0D5D8" w:sz="4"/>
              <w:bottom w:val="single" w:color="D0D5D8" w:sz="4"/>
              <w:right w:val="single" w:color="D0D5D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555F6A"/>
                <w:sz w:val="17"/>
                <w:szCs w:val="17"/>
              </w:rPr>
              <w:t xml:space="preserve">Ven 16 Mag</w:t>
            </w:r>
          </w:p>
        </w:tc>
        <w:tc>
          <w:tcPr>
            <w:tcW w:type="dxa" w:w="1200"/>
            <w:tcBorders>
              <w:top w:val="single" w:color="D0D5D8" w:sz="4"/>
              <w:left w:val="single" w:color="D0D5D8" w:sz="4"/>
              <w:bottom w:val="single" w:color="D0D5D8" w:sz="4"/>
              <w:right w:val="single" w:color="D0D5D8" w:sz="4"/>
            </w:tcBorders>
            <w:shd w:fill="F2F4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B2D4E"/>
                <w:sz w:val="17"/>
                <w:szCs w:val="17"/>
              </w:rPr>
              <w:t xml:space="preserve">📍 Insider</w:t>
            </w:r>
          </w:p>
        </w:tc>
        <w:tc>
          <w:tcPr>
            <w:tcW w:type="dxa" w:w="3560"/>
            <w:tcBorders>
              <w:top w:val="single" w:color="D0D5D8" w:sz="4"/>
              <w:left w:val="single" w:color="D0D5D8" w:sz="4"/>
              <w:bottom w:val="single" w:color="D0D5D8" w:sz="4"/>
              <w:right w:val="single" w:color="D0D5D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B2D4E"/>
                <w:sz w:val="18"/>
                <w:szCs w:val="18"/>
              </w:rPr>
              <w:t xml:space="preserve">La spiaggia del Gargano che i locali non vogliono farti trovare</w:t>
            </w:r>
          </w:p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555F6A"/>
                <w:sz w:val="17"/>
                <w:szCs w:val="17"/>
              </w:rPr>
              <w:t xml:space="preserve">Consiglio mare</w:t>
            </w:r>
          </w:p>
        </w:tc>
        <w:tc>
          <w:tcPr>
            <w:tcW w:type="dxa" w:w="2600"/>
            <w:tcBorders>
              <w:top w:val="single" w:color="D0D5D8" w:sz="4"/>
              <w:left w:val="single" w:color="D0D5D8" w:sz="4"/>
              <w:bottom w:val="single" w:color="D0D5D8" w:sz="4"/>
              <w:right w:val="single" w:color="D0D5D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555F6A"/>
                <w:sz w:val="17"/>
                <w:szCs w:val="17"/>
              </w:rPr>
              <w:t xml:space="preserve">foto-zona/Foto spiaggia.webp</w:t>
            </w:r>
          </w:p>
        </w:tc>
      </w:tr>
      <w:tr>
        <w:tc>
          <w:tcPr>
            <w:tcW w:type="dxa" w:w="600"/>
            <w:tcBorders>
              <w:top w:val="single" w:color="D0D5D8" w:sz="4"/>
              <w:left w:val="single" w:color="D0D5D8" w:sz="4"/>
              <w:bottom w:val="single" w:color="D0D5D8" w:sz="4"/>
              <w:right w:val="single" w:color="D0D5D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B2D4E"/>
                <w:sz w:val="17"/>
                <w:szCs w:val="17"/>
              </w:rPr>
              <w:t xml:space="preserve">6</w:t>
            </w:r>
          </w:p>
        </w:tc>
        <w:tc>
          <w:tcPr>
            <w:tcW w:type="dxa" w:w="1400"/>
            <w:tcBorders>
              <w:top w:val="single" w:color="D0D5D8" w:sz="4"/>
              <w:left w:val="single" w:color="D0D5D8" w:sz="4"/>
              <w:bottom w:val="single" w:color="D0D5D8" w:sz="4"/>
              <w:right w:val="single" w:color="D0D5D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555F6A"/>
                <w:sz w:val="17"/>
                <w:szCs w:val="17"/>
              </w:rPr>
              <w:t xml:space="preserve">Mar 19 Mag</w:t>
            </w:r>
          </w:p>
        </w:tc>
        <w:tc>
          <w:tcPr>
            <w:tcW w:type="dxa" w:w="1200"/>
            <w:tcBorders>
              <w:top w:val="single" w:color="D0D5D8" w:sz="4"/>
              <w:left w:val="single" w:color="D0D5D8" w:sz="4"/>
              <w:bottom w:val="single" w:color="D0D5D8" w:sz="4"/>
              <w:right w:val="single" w:color="D0D5D8" w:sz="4"/>
            </w:tcBorders>
            <w:shd w:fill="F2F4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C6B3A"/>
                <w:sz w:val="17"/>
                <w:szCs w:val="17"/>
              </w:rPr>
              <w:t xml:space="preserve">⭐ Social Proof</w:t>
            </w:r>
          </w:p>
        </w:tc>
        <w:tc>
          <w:tcPr>
            <w:tcW w:type="dxa" w:w="3560"/>
            <w:tcBorders>
              <w:top w:val="single" w:color="D0D5D8" w:sz="4"/>
              <w:left w:val="single" w:color="D0D5D8" w:sz="4"/>
              <w:bottom w:val="single" w:color="D0D5D8" w:sz="4"/>
              <w:right w:val="single" w:color="D0D5D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B2D4E"/>
                <w:sz w:val="18"/>
                <w:szCs w:val="18"/>
              </w:rPr>
              <w:t xml:space="preserve">Francesco risponde: domande frequenti sul Gargano in estate</w:t>
            </w:r>
          </w:p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555F6A"/>
                <w:sz w:val="17"/>
                <w:szCs w:val="17"/>
              </w:rPr>
              <w:t xml:space="preserve">Q&amp;A locale</w:t>
            </w:r>
          </w:p>
        </w:tc>
        <w:tc>
          <w:tcPr>
            <w:tcW w:type="dxa" w:w="2600"/>
            <w:tcBorders>
              <w:top w:val="single" w:color="D0D5D8" w:sz="4"/>
              <w:left w:val="single" w:color="D0D5D8" w:sz="4"/>
              <w:bottom w:val="single" w:color="D0D5D8" w:sz="4"/>
              <w:right w:val="single" w:color="D0D5D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555F6A"/>
                <w:sz w:val="17"/>
                <w:szCs w:val="17"/>
              </w:rPr>
              <w:t xml:space="preserve">Foto esterna struttura</w:t>
            </w:r>
          </w:p>
        </w:tc>
      </w:tr>
      <w:tr>
        <w:tc>
          <w:tcPr>
            <w:tcW w:type="dxa" w:w="600"/>
            <w:tcBorders>
              <w:top w:val="single" w:color="D0D5D8" w:sz="4"/>
              <w:left w:val="single" w:color="D0D5D8" w:sz="4"/>
              <w:bottom w:val="single" w:color="D0D5D8" w:sz="4"/>
              <w:right w:val="single" w:color="D0D5D8" w:sz="4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B2D4E"/>
                <w:sz w:val="17"/>
                <w:szCs w:val="17"/>
              </w:rPr>
              <w:t xml:space="preserve">6</w:t>
            </w:r>
          </w:p>
        </w:tc>
        <w:tc>
          <w:tcPr>
            <w:tcW w:type="dxa" w:w="1400"/>
            <w:tcBorders>
              <w:top w:val="single" w:color="D0D5D8" w:sz="4"/>
              <w:left w:val="single" w:color="D0D5D8" w:sz="4"/>
              <w:bottom w:val="single" w:color="D0D5D8" w:sz="4"/>
              <w:right w:val="single" w:color="D0D5D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555F6A"/>
                <w:sz w:val="17"/>
                <w:szCs w:val="17"/>
              </w:rPr>
              <w:t xml:space="preserve">Ven 23 Mag</w:t>
            </w:r>
          </w:p>
        </w:tc>
        <w:tc>
          <w:tcPr>
            <w:tcW w:type="dxa" w:w="1200"/>
            <w:tcBorders>
              <w:top w:val="single" w:color="D0D5D8" w:sz="4"/>
              <w:left w:val="single" w:color="D0D5D8" w:sz="4"/>
              <w:bottom w:val="single" w:color="D0D5D8" w:sz="4"/>
              <w:right w:val="single" w:color="D0D5D8" w:sz="4"/>
            </w:tcBorders>
            <w:shd w:fill="F2F4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B2D4E"/>
                <w:sz w:val="17"/>
                <w:szCs w:val="17"/>
              </w:rPr>
              <w:t xml:space="preserve">📍 Insider</w:t>
            </w:r>
          </w:p>
        </w:tc>
        <w:tc>
          <w:tcPr>
            <w:tcW w:type="dxa" w:w="3560"/>
            <w:tcBorders>
              <w:top w:val="single" w:color="D0D5D8" w:sz="4"/>
              <w:left w:val="single" w:color="D0D5D8" w:sz="4"/>
              <w:bottom w:val="single" w:color="D0D5D8" w:sz="4"/>
              <w:right w:val="single" w:color="D0D5D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B2D4E"/>
                <w:sz w:val="18"/>
                <w:szCs w:val="18"/>
              </w:rPr>
              <w:t xml:space="preserve">Cosa fare a Manfredonia la sera (lontano dal lungomare affollato)</w:t>
            </w:r>
          </w:p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555F6A"/>
                <w:sz w:val="17"/>
                <w:szCs w:val="17"/>
              </w:rPr>
              <w:t xml:space="preserve">Consiglio serale</w:t>
            </w:r>
          </w:p>
        </w:tc>
        <w:tc>
          <w:tcPr>
            <w:tcW w:type="dxa" w:w="2600"/>
            <w:tcBorders>
              <w:top w:val="single" w:color="D0D5D8" w:sz="4"/>
              <w:left w:val="single" w:color="D0D5D8" w:sz="4"/>
              <w:bottom w:val="single" w:color="D0D5D8" w:sz="4"/>
              <w:right w:val="single" w:color="D0D5D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555F6A"/>
                <w:sz w:val="17"/>
                <w:szCs w:val="17"/>
              </w:rPr>
              <w:t xml:space="preserve">foto-zona/Manfredonia.webp</w:t>
            </w:r>
          </w:p>
        </w:tc>
      </w:tr>
      <w:tr>
        <w:tc>
          <w:tcPr>
            <w:tcW w:type="dxa" w:w="600"/>
            <w:tcBorders>
              <w:top w:val="single" w:color="D0D5D8" w:sz="4"/>
              <w:left w:val="single" w:color="D0D5D8" w:sz="4"/>
              <w:bottom w:val="single" w:color="D0D5D8" w:sz="4"/>
              <w:right w:val="single" w:color="D0D5D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B2D4E"/>
                <w:sz w:val="17"/>
                <w:szCs w:val="17"/>
              </w:rPr>
              <w:t xml:space="preserve">7–12</w:t>
            </w:r>
          </w:p>
        </w:tc>
        <w:tc>
          <w:tcPr>
            <w:tcW w:type="dxa" w:w="1400"/>
            <w:tcBorders>
              <w:top w:val="single" w:color="D0D5D8" w:sz="4"/>
              <w:left w:val="single" w:color="D0D5D8" w:sz="4"/>
              <w:bottom w:val="single" w:color="D0D5D8" w:sz="4"/>
              <w:right w:val="single" w:color="D0D5D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555F6A"/>
                <w:sz w:val="17"/>
                <w:szCs w:val="17"/>
              </w:rPr>
              <w:t xml:space="preserve">Giu–Set</w:t>
            </w:r>
          </w:p>
        </w:tc>
        <w:tc>
          <w:tcPr>
            <w:tcW w:type="dxa" w:w="1200"/>
            <w:tcBorders>
              <w:top w:val="single" w:color="D0D5D8" w:sz="4"/>
              <w:left w:val="single" w:color="D0D5D8" w:sz="4"/>
              <w:bottom w:val="single" w:color="D0D5D8" w:sz="4"/>
              <w:right w:val="single" w:color="D0D5D8" w:sz="4"/>
            </w:tcBorders>
            <w:shd w:fill="F2F4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C6B3A"/>
                <w:sz w:val="17"/>
                <w:szCs w:val="17"/>
              </w:rPr>
              <w:t xml:space="preserve">Mix rotante</w:t>
            </w:r>
          </w:p>
        </w:tc>
        <w:tc>
          <w:tcPr>
            <w:tcW w:type="dxa" w:w="3560"/>
            <w:tcBorders>
              <w:top w:val="single" w:color="D0D5D8" w:sz="4"/>
              <w:left w:val="single" w:color="D0D5D8" w:sz="4"/>
              <w:bottom w:val="single" w:color="D0D5D8" w:sz="4"/>
              <w:right w:val="single" w:color="D0D5D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B2D4E"/>
                <w:sz w:val="18"/>
                <w:szCs w:val="18"/>
              </w:rPr>
              <w:t xml:space="preserve">Stagione alta: offerta estate, aggiornamento disponibilità, post-soggiorno, anticipazioni autunno</w:t>
            </w:r>
          </w:p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555F6A"/>
                <w:sz w:val="17"/>
                <w:szCs w:val="17"/>
              </w:rPr>
              <w:t xml:space="preserve">Stagionale</w:t>
            </w:r>
          </w:p>
        </w:tc>
        <w:tc>
          <w:tcPr>
            <w:tcW w:type="dxa" w:w="2600"/>
            <w:tcBorders>
              <w:top w:val="single" w:color="D0D5D8" w:sz="4"/>
              <w:left w:val="single" w:color="D0D5D8" w:sz="4"/>
              <w:bottom w:val="single" w:color="D0D5D8" w:sz="4"/>
              <w:right w:val="single" w:color="D0D5D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555F6A"/>
                <w:sz w:val="17"/>
                <w:szCs w:val="17"/>
              </w:rPr>
              <w:t xml:space="preserve">Foto camere + zona in stagione</w:t>
            </w:r>
          </w:p>
        </w:tc>
      </w:tr>
    </w:tbl>
    <w:p>
      <w:pPr>
        <w:spacing w:after="200" w:before="0"/>
        <w:jc w:val="left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B2D4E"/>
          <w:sz w:val="30"/>
          <w:szCs w:val="30"/>
        </w:rPr>
        <w:t xml:space="preserve">3 Template Post — Pronti all'Uso</w:t>
      </w:r>
    </w:p>
    <w:p>
      <w:pPr>
        <w:spacing w:after="120" w:before="0"/>
        <w:jc w:val="left"/>
      </w:pPr>
      <w:r>
        <w:rPr>
          <w:rFonts w:ascii="Arial" w:cs="Arial" w:eastAsia="Arial" w:hAnsi="Arial"/>
          <w:i/>
          <w:iCs/>
          <w:color w:val="555F6A"/>
          <w:sz w:val="18"/>
          <w:szCs w:val="18"/>
        </w:rPr>
        <w:t xml:space="preserve">Copia, adatta e pubblica. Mantieni la lunghezza sotto i 1.500 caratteri per massimizzare la leggibilità su GBP.</w:t>
      </w:r>
    </w:p>
    <w:p>
      <w:pPr>
        <w:spacing w:after="80" w:before="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2D4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🏺 STORIA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color w:val="CCDDEE"/>
                <w:sz w:val="16"/>
                <w:szCs w:val="16"/>
              </w:rPr>
              <w:t xml:space="preserve">1×/settimana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BBCCDD"/>
                <w:sz w:val="15"/>
                <w:szCs w:val="15"/>
              </w:rPr>
              <w:t xml:space="preserve">Tipo: Novità</w:t>
            </w:r>
          </w:p>
        </w:tc>
        <w:tc>
          <w:tcPr>
            <w:tcW w:type="dxa" w:w="7360"/>
            <w:tcBorders>
              <w:top w:val="single" w:color="D0D5D8" w:sz="4"/>
              <w:left w:val="single" w:color="C8A96E" w:sz="8"/>
              <w:bottom w:val="single" w:color="D0D5D8" w:sz="4"/>
              <w:right w:val="single" w:color="D0D5D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B2D4E"/>
                <w:sz w:val="22"/>
                <w:szCs w:val="22"/>
              </w:rPr>
              <w:t xml:space="preserve">Il calzolaio e la sua bottega — l'origine di tutto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Questa casa apparteneva ai nostri nonni. Lui calzolaio, lei custode di un focolare che profumava di cuoio e ragù. Hanno lavorato qui con le mani fino a quasi ottant'anni.
Abbiamo rinnovato tutto — ma abbiamo lasciato intatta l'anima. Le stanze si chiamano 'La Dimora' e 'La Bottega' proprio per questo.
Scegliere Casa e Bottega significa scegliere un'accoglienza fatta a mano, come una scarpa su misura. Non una formula, ma cura specifica per voi.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C8A96E"/>
                <w:sz w:val="19"/>
                <w:szCs w:val="19"/>
              </w:rPr>
              <w:t xml:space="preserve">CTA: </w:t>
            </w:r>
            <w:r>
              <w:rPr>
                <w:rFonts w:ascii="Arial" w:cs="Arial" w:eastAsia="Arial" w:hAnsi="Arial"/>
                <w:color w:val="555F6A"/>
                <w:sz w:val="19"/>
                <w:szCs w:val="19"/>
              </w:rPr>
              <w:t xml:space="preserve">Scopri le camere → link al sito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555F6A"/>
                <w:sz w:val="17"/>
                <w:szCs w:val="17"/>
              </w:rPr>
              <w:t xml:space="preserve">Nota: Foto: esterno struttura + dettaglio portone storico. Hashtag: #ManfredoniaBB #GarganoAutentico #CasaEBottega</w:t>
            </w:r>
          </w:p>
        </w:tc>
      </w:tr>
    </w:tbl>
    <w:p>
      <w:pPr>
        <w:spacing w:after="120" w:before="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2D4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📍 INSIDER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color w:val="CCDDEE"/>
                <w:sz w:val="16"/>
                <w:szCs w:val="16"/>
              </w:rPr>
              <w:t xml:space="preserve">1×/settimana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BBCCDD"/>
                <w:sz w:val="15"/>
                <w:szCs w:val="15"/>
              </w:rPr>
              <w:t xml:space="preserve">Tipo: Consiglio locale</w:t>
            </w:r>
          </w:p>
        </w:tc>
        <w:tc>
          <w:tcPr>
            <w:tcW w:type="dxa" w:w="7360"/>
            <w:tcBorders>
              <w:top w:val="single" w:color="D0D5D8" w:sz="4"/>
              <w:left w:val="single" w:color="C8A96E" w:sz="8"/>
              <w:bottom w:val="single" w:color="D0D5D8" w:sz="4"/>
              <w:right w:val="single" w:color="D0D5D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B2D4E"/>
                <w:sz w:val="22"/>
                <w:szCs w:val="22"/>
              </w:rPr>
              <w:t xml:space="preserve">Dove mangiano le persone del posto a Manfredonia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La guida che non troverete su TripAdvisor.
Tre posti che frequentiamo da trent'anni e che consigliamo a ogni ospite:
→ [Nome locale 1]: il pesce più fresco del porto, senza insegna
→ [Nome locale 2]: il panino da 3 euro che vale il viaggio
→ [Mercato]: il martedì mattina, prima delle 8
I posti più buoni di Manfredonia non hanno una stella Michelin. Hanno la coda dei pescatori all'alba.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C8A96E"/>
                <w:sz w:val="19"/>
                <w:szCs w:val="19"/>
              </w:rPr>
              <w:t xml:space="preserve">CTA: </w:t>
            </w:r>
            <w:r>
              <w:rPr>
                <w:rFonts w:ascii="Arial" w:cs="Arial" w:eastAsia="Arial" w:hAnsi="Arial"/>
                <w:color w:val="555F6A"/>
                <w:sz w:val="19"/>
                <w:szCs w:val="19"/>
              </w:rPr>
              <w:t xml:space="preserve">Chiedete a Nicoletta la lista completa → WhatsApp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555F6A"/>
                <w:sz w:val="17"/>
                <w:szCs w:val="17"/>
              </w:rPr>
              <w:t xml:space="preserve">Nota: Foto: lungomare o mercato del pesce. Non usare foto di locali se non hai il permesso. Hashtag: #ManfredoniaDaVivere #GarganoInsider #PugliaAutentica</w:t>
            </w:r>
          </w:p>
        </w:tc>
      </w:tr>
    </w:tbl>
    <w:p>
      <w:pPr>
        <w:spacing w:after="120" w:before="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2D4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⭐ SOCIAL PROOF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color w:val="CCDDEE"/>
                <w:sz w:val="16"/>
                <w:szCs w:val="16"/>
              </w:rPr>
              <w:t xml:space="preserve">1×/2 settimane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BBCCDD"/>
                <w:sz w:val="15"/>
                <w:szCs w:val="15"/>
              </w:rPr>
              <w:t xml:space="preserve">Tipo: Recensione</w:t>
            </w:r>
          </w:p>
        </w:tc>
        <w:tc>
          <w:tcPr>
            <w:tcW w:type="dxa" w:w="7360"/>
            <w:tcBorders>
              <w:top w:val="single" w:color="D0D5D8" w:sz="4"/>
              <w:left w:val="single" w:color="C8A96E" w:sz="8"/>
              <w:bottom w:val="single" w:color="D0D5D8" w:sz="4"/>
              <w:right w:val="single" w:color="D0D5D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B2D4E"/>
                <w:sz w:val="22"/>
                <w:szCs w:val="22"/>
              </w:rPr>
              <w:t xml:space="preserve">Cosa ha scritto Celine dalla Francia dopo il suo soggiorno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"L'accueil a été fait par Nicoletta, une dame charmante. Excellente situation pour visiter le Gargano, à 5 min des plages. Literie confortable, extrêmement calme. Nous recommandons!"
— Céline e François, Francia
Quando una coppia francese scopre il Gargano attraverso la nostra casa, questo è il risultato. Nicoletta e Francesco sono qui per voi — che siate italiani, francesi, olandesi o tedeschi.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C8A96E"/>
                <w:sz w:val="19"/>
                <w:szCs w:val="19"/>
              </w:rPr>
              <w:t xml:space="preserve">CTA: </w:t>
            </w:r>
            <w:r>
              <w:rPr>
                <w:rFonts w:ascii="Arial" w:cs="Arial" w:eastAsia="Arial" w:hAnsi="Arial"/>
                <w:color w:val="555F6A"/>
                <w:sz w:val="19"/>
                <w:szCs w:val="19"/>
              </w:rPr>
              <w:t xml:space="preserve">Prenota direttamente → –20% rispetto ai portali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555F6A"/>
                <w:sz w:val="17"/>
                <w:szCs w:val="17"/>
              </w:rPr>
              <w:t xml:space="preserve">Nota: Foto: camera La Bottega o La Dimora. Non mostrare il volto degli ospiti. Hashtag: #RecensioniVerificate #ManfredoniaBB #9,8SuBooking</w:t>
            </w:r>
          </w:p>
        </w:tc>
      </w:tr>
    </w:tbl>
    <w:p>
      <w:pPr>
        <w:spacing w:after="200" w:before="0"/>
        <w:jc w:val="left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B2D4E"/>
          <w:sz w:val="30"/>
          <w:szCs w:val="30"/>
        </w:rPr>
        <w:t xml:space="preserve">Strategia Foto per GBP — Dominare le Ricerche Geografiche</w:t>
      </w:r>
    </w:p>
    <w:p>
      <w:pPr>
        <w:spacing w:after="120" w:before="0"/>
        <w:jc w:val="left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Google premia i profili GBP con </w:t>
      </w:r>
      <w:r>
        <w:rPr>
          <w:rFonts w:ascii="Arial" w:cs="Arial" w:eastAsia="Arial" w:hAnsi="Arial"/>
          <w:b/>
          <w:bCs/>
          <w:color w:val="0B2D4E"/>
          <w:sz w:val="20"/>
          <w:szCs w:val="20"/>
        </w:rPr>
        <w:t xml:space="preserve">foto frequenti, recenti e geotaggate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. L'obiettivo è avere almeno </w:t>
      </w:r>
      <w:r>
        <w:rPr>
          <w:rFonts w:ascii="Arial" w:cs="Arial" w:eastAsia="Arial" w:hAnsi="Arial"/>
          <w:b/>
          <w:bCs/>
          <w:color w:val="0B2D4E"/>
          <w:sz w:val="20"/>
          <w:szCs w:val="20"/>
        </w:rPr>
        <w:t xml:space="preserve">50 foto attive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con geotag su Manfredonia entro giugno 2026.</w:t>
      </w:r>
    </w:p>
    <w:p>
      <w:pPr>
        <w:spacing w:after="60" w:before="0"/>
        <w:jc w:val="lef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638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2D4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Categoria GBP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2D4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Cosa caricare</w:t>
            </w:r>
          </w:p>
        </w:tc>
        <w:tc>
          <w:tcPr>
            <w:tcW w:type="dxa" w:w="4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2D4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 SEO</w:t>
            </w:r>
          </w:p>
        </w:tc>
      </w:tr>
      <w:tr>
        <w:tc>
          <w:tcPr>
            <w:tcW w:type="dxa" w:w="1800"/>
            <w:tcBorders>
              <w:top w:val="single" w:color="D0D5D8" w:sz="4"/>
              <w:left w:val="single" w:color="D0D5D8" w:sz="4"/>
              <w:bottom w:val="single" w:color="D0D5D8" w:sz="4"/>
              <w:right w:val="single" w:color="D0D5D8" w:sz="4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B2D4E"/>
                <w:sz w:val="18"/>
                <w:szCs w:val="18"/>
              </w:rPr>
              <w:t xml:space="preserve">Camere</w:t>
            </w:r>
          </w:p>
        </w:tc>
        <w:tc>
          <w:tcPr>
            <w:tcW w:type="dxa" w:w="3200"/>
            <w:tcBorders>
              <w:top w:val="single" w:color="D0D5D8" w:sz="4"/>
              <w:left w:val="single" w:color="D0D5D8" w:sz="4"/>
              <w:bottom w:val="single" w:color="D0D5D8" w:sz="4"/>
              <w:right w:val="single" w:color="D0D5D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La Dimora e La Bottega — dettagli biancheria, vista finestra, bagno, cucinotto</w:t>
            </w:r>
          </w:p>
        </w:tc>
        <w:tc>
          <w:tcPr>
            <w:tcW w:type="dxa" w:w="4638"/>
            <w:tcBorders>
              <w:top w:val="single" w:color="D0D5D8" w:sz="4"/>
              <w:left w:val="single" w:color="D0D5D8" w:sz="4"/>
              <w:bottom w:val="single" w:color="D0D5D8" w:sz="4"/>
              <w:right w:val="single" w:color="D0D5D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Rinomina i file con parole chiave prima del caricamento: dimora-bed-and-breakfast-manfredonia.jpg. Carica 2 foto/settimana.</w:t>
            </w:r>
          </w:p>
        </w:tc>
      </w:tr>
      <w:tr>
        <w:tc>
          <w:tcPr>
            <w:tcW w:type="dxa" w:w="1800"/>
            <w:tcBorders>
              <w:top w:val="single" w:color="D0D5D8" w:sz="4"/>
              <w:left w:val="single" w:color="D0D5D8" w:sz="4"/>
              <w:bottom w:val="single" w:color="D0D5D8" w:sz="4"/>
              <w:right w:val="single" w:color="D0D5D8" w:sz="4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B2D4E"/>
                <w:sz w:val="18"/>
                <w:szCs w:val="18"/>
              </w:rPr>
              <w:t xml:space="preserve">Facciata</w:t>
            </w:r>
          </w:p>
        </w:tc>
        <w:tc>
          <w:tcPr>
            <w:tcW w:type="dxa" w:w="3200"/>
            <w:tcBorders>
              <w:top w:val="single" w:color="D0D5D8" w:sz="4"/>
              <w:left w:val="single" w:color="D0D5D8" w:sz="4"/>
              <w:bottom w:val="single" w:color="D0D5D8" w:sz="4"/>
              <w:right w:val="single" w:color="D0D5D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Esterno al mattino (luce naturale), insegna, dettaglio portone</w:t>
            </w:r>
          </w:p>
        </w:tc>
        <w:tc>
          <w:tcPr>
            <w:tcW w:type="dxa" w:w="4638"/>
            <w:tcBorders>
              <w:top w:val="single" w:color="D0D5D8" w:sz="4"/>
              <w:left w:val="single" w:color="D0D5D8" w:sz="4"/>
              <w:bottom w:val="single" w:color="D0D5D8" w:sz="4"/>
              <w:right w:val="single" w:color="D0D5D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Usa Google Foto (non Maps) per aggiungere il geotag manuale su Via Gargano 13, Manfredonia.</w:t>
            </w:r>
          </w:p>
        </w:tc>
      </w:tr>
      <w:tr>
        <w:tc>
          <w:tcPr>
            <w:tcW w:type="dxa" w:w="1800"/>
            <w:tcBorders>
              <w:top w:val="single" w:color="D0D5D8" w:sz="4"/>
              <w:left w:val="single" w:color="D0D5D8" w:sz="4"/>
              <w:bottom w:val="single" w:color="D0D5D8" w:sz="4"/>
              <w:right w:val="single" w:color="D0D5D8" w:sz="4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B2D4E"/>
                <w:sz w:val="18"/>
                <w:szCs w:val="18"/>
              </w:rPr>
              <w:t xml:space="preserve">Zona</w:t>
            </w:r>
          </w:p>
        </w:tc>
        <w:tc>
          <w:tcPr>
            <w:tcW w:type="dxa" w:w="3200"/>
            <w:tcBorders>
              <w:top w:val="single" w:color="D0D5D8" w:sz="4"/>
              <w:left w:val="single" w:color="D0D5D8" w:sz="4"/>
              <w:bottom w:val="single" w:color="D0D5D8" w:sz="4"/>
              <w:right w:val="single" w:color="D0D5D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Lungomare, porto, centro storico, Siponto — foto vostre, non da Google</w:t>
            </w:r>
          </w:p>
        </w:tc>
        <w:tc>
          <w:tcPr>
            <w:tcW w:type="dxa" w:w="4638"/>
            <w:tcBorders>
              <w:top w:val="single" w:color="D0D5D8" w:sz="4"/>
              <w:left w:val="single" w:color="D0D5D8" w:sz="4"/>
              <w:bottom w:val="single" w:color="D0D5D8" w:sz="4"/>
              <w:right w:val="single" w:color="D0D5D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Aggiunge autorità come 'esperti del territorio'. GBP associa la vostra struttura ai luoghi mostrati.</w:t>
            </w:r>
          </w:p>
        </w:tc>
      </w:tr>
      <w:tr>
        <w:tc>
          <w:tcPr>
            <w:tcW w:type="dxa" w:w="1800"/>
            <w:tcBorders>
              <w:top w:val="single" w:color="D0D5D8" w:sz="4"/>
              <w:left w:val="single" w:color="D0D5D8" w:sz="4"/>
              <w:bottom w:val="single" w:color="D0D5D8" w:sz="4"/>
              <w:right w:val="single" w:color="D0D5D8" w:sz="4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B2D4E"/>
                <w:sz w:val="18"/>
                <w:szCs w:val="18"/>
              </w:rPr>
              <w:t xml:space="preserve">Team</w:t>
            </w:r>
          </w:p>
        </w:tc>
        <w:tc>
          <w:tcPr>
            <w:tcW w:type="dxa" w:w="3200"/>
            <w:tcBorders>
              <w:top w:val="single" w:color="D0D5D8" w:sz="4"/>
              <w:left w:val="single" w:color="D0D5D8" w:sz="4"/>
              <w:bottom w:val="single" w:color="D0D5D8" w:sz="4"/>
              <w:right w:val="single" w:color="D0D5D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Foto di Nicoletta (con permesso) o foto 'in azione' (chiavi in mano, moka sul tavolo)</w:t>
            </w:r>
          </w:p>
        </w:tc>
        <w:tc>
          <w:tcPr>
            <w:tcW w:type="dxa" w:w="4638"/>
            <w:tcBorders>
              <w:top w:val="single" w:color="D0D5D8" w:sz="4"/>
              <w:left w:val="single" w:color="D0D5D8" w:sz="4"/>
              <w:bottom w:val="single" w:color="D0D5D8" w:sz="4"/>
              <w:right w:val="single" w:color="D0D5D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Umanizzazione = riduzione del tasso di abbandono sulla scheda GBP. Gli utenti cliccano di più quando vedono persone reali.</w:t>
            </w:r>
          </w:p>
        </w:tc>
      </w:tr>
      <w:tr>
        <w:tc>
          <w:tcPr>
            <w:tcW w:type="dxa" w:w="1800"/>
            <w:tcBorders>
              <w:top w:val="single" w:color="D0D5D8" w:sz="4"/>
              <w:left w:val="single" w:color="D0D5D8" w:sz="4"/>
              <w:bottom w:val="single" w:color="D0D5D8" w:sz="4"/>
              <w:right w:val="single" w:color="D0D5D8" w:sz="4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B2D4E"/>
                <w:sz w:val="18"/>
                <w:szCs w:val="18"/>
              </w:rPr>
              <w:t xml:space="preserve">Q&amp;A su GBP</w:t>
            </w:r>
          </w:p>
        </w:tc>
        <w:tc>
          <w:tcPr>
            <w:tcW w:type="dxa" w:w="3200"/>
            <w:tcBorders>
              <w:top w:val="single" w:color="D0D5D8" w:sz="4"/>
              <w:left w:val="single" w:color="D0D5D8" w:sz="4"/>
              <w:bottom w:val="single" w:color="D0D5D8" w:sz="4"/>
              <w:right w:val="single" w:color="D0D5D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Aggiungete voi stessi le domande e rispondete (funzione GBP 'Domande e risposte')</w:t>
            </w:r>
          </w:p>
        </w:tc>
        <w:tc>
          <w:tcPr>
            <w:tcW w:type="dxa" w:w="4638"/>
            <w:tcBorders>
              <w:top w:val="single" w:color="D0D5D8" w:sz="4"/>
              <w:left w:val="single" w:color="D0D5D8" w:sz="4"/>
              <w:bottom w:val="single" w:color="D0D5D8" w:sz="4"/>
              <w:right w:val="single" w:color="D0D5D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Esempi: 'Avete parcheggio?', 'Come si prenota direttamente?', 'Siete vicini al mare?'. Includete parole chiave nelle risposte.</w:t>
            </w:r>
          </w:p>
        </w:tc>
      </w:tr>
    </w:tbl>
    <w:p>
      <w:pPr>
        <w:spacing w:after="80" w:before="0"/>
        <w:jc w:val="lef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2D4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KPI GBP da monitorare ogni mese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color w:val="F5F0E8"/>
                <w:sz w:val="18"/>
                <w:szCs w:val="18"/>
              </w:rPr>
              <w:t xml:space="preserve">→ Visualizzazioni scheda (target: +30% in 90 giorni)  ·  → Click sito web dalla scheda GBP  ·  → Chiamate dirette  ·  → Richieste di indicazioni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F5F0E8"/>
                <w:sz w:val="18"/>
                <w:szCs w:val="18"/>
              </w:rPr>
              <w:t xml:space="preserve">→ Numero foto viste  ·  → Numero domande con risposta  ·  → Percentuale risposta recensioni (target: 100% entro 48h)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CCDDEE"/>
                <w:sz w:val="16"/>
                <w:szCs w:val="16"/>
              </w:rPr>
              <w:t xml:space="preserve">PARTE 2</w:t>
            </w:r>
            <w:r>
              <w:rPr>
                <w:rFonts w:ascii="Arial" w:cs="Arial" w:eastAsia="Arial" w:hAnsi="Arial"/>
                <w:color w:val="AABBCC"/>
                <w:sz w:val="16"/>
                <w:szCs w:val="16"/>
              </w:rPr>
              <w:t xml:space="preserve">  ·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Core Web Vitals — Audit &amp; Checklist Tecnica</w:t>
            </w:r>
          </w:p>
        </w:tc>
      </w:tr>
    </w:tbl>
    <w:p>
      <w:pPr>
        <w:spacing w:after="80" w:before="0"/>
        <w:jc w:val="left"/>
      </w:pPr>
    </w:p>
    <w:p>
      <w:pPr>
        <w:spacing w:after="120" w:before="0"/>
        <w:jc w:val="left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Audit basato sull'analisi diretta dei file HTML, CSS e JS del sito (Aprile 2026). Tutti i dati riportati sono reali, non stime.</w:t>
      </w:r>
    </w:p>
    <w:p>
      <w:pPr>
        <w:spacing w:after="80" w:before="0"/>
        <w:jc w:val="left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B2D4E"/>
          <w:sz w:val="30"/>
          <w:szCs w:val="30"/>
        </w:rPr>
        <w:t xml:space="preserve">Risultati Audit — Problemi Identificati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500"/>
        <w:gridCol w:w="2300"/>
        <w:gridCol w:w="3638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2D4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Metrica CWV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2D4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Problema trovato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2D4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File / Riga</w:t>
            </w:r>
          </w:p>
        </w:tc>
        <w:tc>
          <w:tcPr>
            <w:tcW w:type="dxa" w:w="3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2D4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Impatto</w:t>
            </w:r>
          </w:p>
        </w:tc>
      </w:tr>
      <w:tr>
        <w:tc>
          <w:tcPr>
            <w:tcW w:type="dxa" w:w="1200"/>
            <w:tcBorders>
              <w:top w:val="single" w:color="D0D5D8" w:sz="4"/>
              <w:left w:val="single" w:color="D0D5D8" w:sz="4"/>
              <w:bottom w:val="single" w:color="D0D5D8" w:sz="4"/>
              <w:right w:val="single" w:color="D0D5D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🔴 LCP</w:t>
            </w:r>
          </w:p>
        </w:tc>
        <w:tc>
          <w:tcPr>
            <w:tcW w:type="dxa" w:w="2500"/>
            <w:tcBorders>
              <w:top w:val="single" w:color="D0D5D8" w:sz="4"/>
              <w:left w:val="single" w:color="D0D5D8" w:sz="4"/>
              <w:bottom w:val="single" w:color="D0D5D8" w:sz="4"/>
              <w:right w:val="single" w:color="D0D5D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Hero image caricata come CSS background-image (inline style)</w:t>
            </w:r>
          </w:p>
        </w:tc>
        <w:tc>
          <w:tcPr>
            <w:tcW w:type="dxa" w:w="2300"/>
            <w:tcBorders>
              <w:top w:val="single" w:color="D0D5D8" w:sz="4"/>
              <w:left w:val="single" w:color="D0D5D8" w:sz="4"/>
              <w:bottom w:val="single" w:color="D0D5D8" w:sz="4"/>
              <w:right w:val="single" w:color="D0D5D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555F6A"/>
                <w:sz w:val="17"/>
                <w:szCs w:val="17"/>
              </w:rPr>
              <w:t xml:space="preserve">index.html, riga 181</w:t>
            </w:r>
          </w:p>
        </w:tc>
        <w:tc>
          <w:tcPr>
            <w:tcW w:type="dxa" w:w="3638"/>
            <w:tcBorders>
              <w:top w:val="single" w:color="D0D5D8" w:sz="4"/>
              <w:left w:val="single" w:color="D0D5D8" w:sz="4"/>
              <w:bottom w:val="single" w:color="D0D5D8" w:sz="4"/>
              <w:right w:val="single" w:color="D0D5D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Il browser non può prevedere né preloadare l'immagine LCP → LCP lento su mobile</w:t>
            </w:r>
          </w:p>
        </w:tc>
      </w:tr>
      <w:tr>
        <w:tc>
          <w:tcPr>
            <w:tcW w:type="dxa" w:w="1200"/>
            <w:tcBorders>
              <w:top w:val="single" w:color="D0D5D8" w:sz="4"/>
              <w:left w:val="single" w:color="D0D5D8" w:sz="4"/>
              <w:bottom w:val="single" w:color="D0D5D8" w:sz="4"/>
              <w:right w:val="single" w:color="D0D5D8" w:sz="4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🔴 TTI</w:t>
            </w:r>
          </w:p>
        </w:tc>
        <w:tc>
          <w:tcPr>
            <w:tcW w:type="dxa" w:w="2500"/>
            <w:tcBorders>
              <w:top w:val="single" w:color="D0D5D8" w:sz="4"/>
              <w:left w:val="single" w:color="D0D5D8" w:sz="4"/>
              <w:bottom w:val="single" w:color="D0D5D8" w:sz="4"/>
              <w:right w:val="single" w:color="D0D5D8" w:sz="4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Netlify Identity Widget senza defer — blocca il rendering della pagina</w:t>
            </w:r>
          </w:p>
        </w:tc>
        <w:tc>
          <w:tcPr>
            <w:tcW w:type="dxa" w:w="2300"/>
            <w:tcBorders>
              <w:top w:val="single" w:color="D0D5D8" w:sz="4"/>
              <w:left w:val="single" w:color="D0D5D8" w:sz="4"/>
              <w:bottom w:val="single" w:color="D0D5D8" w:sz="4"/>
              <w:right w:val="single" w:color="D0D5D8" w:sz="4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555F6A"/>
                <w:sz w:val="17"/>
                <w:szCs w:val="17"/>
              </w:rPr>
              <w:t xml:space="preserve">index.html, riga 40 (e altri)</w:t>
            </w:r>
          </w:p>
        </w:tc>
        <w:tc>
          <w:tcPr>
            <w:tcW w:type="dxa" w:w="3638"/>
            <w:tcBorders>
              <w:top w:val="single" w:color="D0D5D8" w:sz="4"/>
              <w:left w:val="single" w:color="D0D5D8" w:sz="4"/>
              <w:bottom w:val="single" w:color="D0D5D8" w:sz="4"/>
              <w:right w:val="single" w:color="D0D5D8" w:sz="4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Script sincrono di terze parti = render-blocking resource. Ritarda TTI fino a ~800ms su 3G</w:t>
            </w:r>
          </w:p>
        </w:tc>
      </w:tr>
      <w:tr>
        <w:tc>
          <w:tcPr>
            <w:tcW w:type="dxa" w:w="1200"/>
            <w:tcBorders>
              <w:top w:val="single" w:color="D0D5D8" w:sz="4"/>
              <w:left w:val="single" w:color="D0D5D8" w:sz="4"/>
              <w:bottom w:val="single" w:color="D0D5D8" w:sz="4"/>
              <w:right w:val="single" w:color="D0D5D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C07040"/>
                <w:sz w:val="18"/>
                <w:szCs w:val="18"/>
              </w:rPr>
              <w:t xml:space="preserve">🟡 CLS</w:t>
            </w:r>
          </w:p>
        </w:tc>
        <w:tc>
          <w:tcPr>
            <w:tcW w:type="dxa" w:w="2500"/>
            <w:tcBorders>
              <w:top w:val="single" w:color="D0D5D8" w:sz="4"/>
              <w:left w:val="single" w:color="D0D5D8" w:sz="4"/>
              <w:bottom w:val="single" w:color="D0D5D8" w:sz="4"/>
              <w:right w:val="single" w:color="D0D5D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Google Fonts: 11 varianti caricate (peso 300, 600, 700 italic raramente usati)</w:t>
            </w:r>
          </w:p>
        </w:tc>
        <w:tc>
          <w:tcPr>
            <w:tcW w:type="dxa" w:w="2300"/>
            <w:tcBorders>
              <w:top w:val="single" w:color="D0D5D8" w:sz="4"/>
              <w:left w:val="single" w:color="D0D5D8" w:sz="4"/>
              <w:bottom w:val="single" w:color="D0D5D8" w:sz="4"/>
              <w:right w:val="single" w:color="D0D5D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555F6A"/>
                <w:sz w:val="17"/>
                <w:szCs w:val="17"/>
              </w:rPr>
              <w:t xml:space="preserve">index.html, riga 37</w:t>
            </w:r>
          </w:p>
        </w:tc>
        <w:tc>
          <w:tcPr>
            <w:tcW w:type="dxa" w:w="3638"/>
            <w:tcBorders>
              <w:top w:val="single" w:color="D0D5D8" w:sz="4"/>
              <w:left w:val="single" w:color="D0D5D8" w:sz="4"/>
              <w:bottom w:val="single" w:color="D0D5D8" w:sz="4"/>
              <w:right w:val="single" w:color="D0D5D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Richieste font extra aumentano il tempo di swap → Flash of Unstyled Text (FOUT) più lungo</w:t>
            </w:r>
          </w:p>
        </w:tc>
      </w:tr>
      <w:tr>
        <w:tc>
          <w:tcPr>
            <w:tcW w:type="dxa" w:w="1200"/>
            <w:tcBorders>
              <w:top w:val="single" w:color="D0D5D8" w:sz="4"/>
              <w:left w:val="single" w:color="D0D5D8" w:sz="4"/>
              <w:bottom w:val="single" w:color="D0D5D8" w:sz="4"/>
              <w:right w:val="single" w:color="D0D5D8" w:sz="4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C07040"/>
                <w:sz w:val="18"/>
                <w:szCs w:val="18"/>
              </w:rPr>
              <w:t xml:space="preserve">🟡 LCP</w:t>
            </w:r>
          </w:p>
        </w:tc>
        <w:tc>
          <w:tcPr>
            <w:tcW w:type="dxa" w:w="2500"/>
            <w:tcBorders>
              <w:top w:val="single" w:color="D0D5D8" w:sz="4"/>
              <w:left w:val="single" w:color="D0D5D8" w:sz="4"/>
              <w:bottom w:val="single" w:color="D0D5D8" w:sz="4"/>
              <w:right w:val="single" w:color="D0D5D8" w:sz="4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Immagini WebP troppo pesanti: bottega-06: 1.8MB, esterno: 1.5MB, corridoio: 1.4MB</w:t>
            </w:r>
          </w:p>
        </w:tc>
        <w:tc>
          <w:tcPr>
            <w:tcW w:type="dxa" w:w="2300"/>
            <w:tcBorders>
              <w:top w:val="single" w:color="D0D5D8" w:sz="4"/>
              <w:left w:val="single" w:color="D0D5D8" w:sz="4"/>
              <w:bottom w:val="single" w:color="D0D5D8" w:sz="4"/>
              <w:right w:val="single" w:color="D0D5D8" w:sz="4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555F6A"/>
                <w:sz w:val="17"/>
                <w:szCs w:val="17"/>
              </w:rPr>
              <w:t xml:space="preserve">foto-la-bottega/, foto-spazi-comuni/</w:t>
            </w:r>
          </w:p>
        </w:tc>
        <w:tc>
          <w:tcPr>
            <w:tcW w:type="dxa" w:w="3638"/>
            <w:tcBorders>
              <w:top w:val="single" w:color="D0D5D8" w:sz="4"/>
              <w:left w:val="single" w:color="D0D5D8" w:sz="4"/>
              <w:bottom w:val="single" w:color="D0D5D8" w:sz="4"/>
              <w:right w:val="single" w:color="D0D5D8" w:sz="4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Su connessione mobile 4G media, 1.8MB = ~2.5s di caricamento extra</w:t>
            </w:r>
          </w:p>
        </w:tc>
      </w:tr>
      <w:tr>
        <w:tc>
          <w:tcPr>
            <w:tcW w:type="dxa" w:w="1200"/>
            <w:tcBorders>
              <w:top w:val="single" w:color="D0D5D8" w:sz="4"/>
              <w:left w:val="single" w:color="D0D5D8" w:sz="4"/>
              <w:bottom w:val="single" w:color="D0D5D8" w:sz="4"/>
              <w:right w:val="single" w:color="D0D5D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C07040"/>
                <w:sz w:val="18"/>
                <w:szCs w:val="18"/>
              </w:rPr>
              <w:t xml:space="preserve">🟡 LCP</w:t>
            </w:r>
          </w:p>
        </w:tc>
        <w:tc>
          <w:tcPr>
            <w:tcW w:type="dxa" w:w="2500"/>
            <w:tcBorders>
              <w:top w:val="single" w:color="D0D5D8" w:sz="4"/>
              <w:left w:val="single" w:color="D0D5D8" w:sz="4"/>
              <w:bottom w:val="single" w:color="D0D5D8" w:sz="4"/>
              <w:right w:val="single" w:color="D0D5D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Nessun srcset né &lt;picture&gt; element per responsive images</w:t>
            </w:r>
          </w:p>
        </w:tc>
        <w:tc>
          <w:tcPr>
            <w:tcW w:type="dxa" w:w="2300"/>
            <w:tcBorders>
              <w:top w:val="single" w:color="D0D5D8" w:sz="4"/>
              <w:left w:val="single" w:color="D0D5D8" w:sz="4"/>
              <w:bottom w:val="single" w:color="D0D5D8" w:sz="4"/>
              <w:right w:val="single" w:color="D0D5D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555F6A"/>
                <w:sz w:val="17"/>
                <w:szCs w:val="17"/>
              </w:rPr>
              <w:t xml:space="preserve">index.html, camere.html (0 occorrenze)</w:t>
            </w:r>
          </w:p>
        </w:tc>
        <w:tc>
          <w:tcPr>
            <w:tcW w:type="dxa" w:w="3638"/>
            <w:tcBorders>
              <w:top w:val="single" w:color="D0D5D8" w:sz="4"/>
              <w:left w:val="single" w:color="D0D5D8" w:sz="4"/>
              <w:bottom w:val="single" w:color="D0D5D8" w:sz="4"/>
              <w:right w:val="single" w:color="D0D5D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Mobile scarica la stessa immagine del desktop (fino a 3× pixel non necessari)</w:t>
            </w:r>
          </w:p>
        </w:tc>
      </w:tr>
      <w:tr>
        <w:tc>
          <w:tcPr>
            <w:tcW w:type="dxa" w:w="1200"/>
            <w:tcBorders>
              <w:top w:val="single" w:color="D0D5D8" w:sz="4"/>
              <w:left w:val="single" w:color="D0D5D8" w:sz="4"/>
              <w:bottom w:val="single" w:color="D0D5D8" w:sz="4"/>
              <w:right w:val="single" w:color="D0D5D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C6B3A"/>
                <w:sz w:val="18"/>
                <w:szCs w:val="18"/>
              </w:rPr>
              <w:t xml:space="preserve">🟢 OK</w:t>
            </w:r>
          </w:p>
        </w:tc>
        <w:tc>
          <w:tcPr>
            <w:tcW w:type="dxa" w:w="2500"/>
            <w:tcBorders>
              <w:top w:val="single" w:color="D0D5D8" w:sz="4"/>
              <w:left w:val="single" w:color="D0D5D8" w:sz="4"/>
              <w:bottom w:val="single" w:color="D0D5D8" w:sz="4"/>
              <w:right w:val="single" w:color="D0D5D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JS (main.js, i18n.js) caricati con defer</w:t>
            </w:r>
          </w:p>
        </w:tc>
        <w:tc>
          <w:tcPr>
            <w:tcW w:type="dxa" w:w="2300"/>
            <w:tcBorders>
              <w:top w:val="single" w:color="D0D5D8" w:sz="4"/>
              <w:left w:val="single" w:color="D0D5D8" w:sz="4"/>
              <w:bottom w:val="single" w:color="D0D5D8" w:sz="4"/>
              <w:right w:val="single" w:color="D0D5D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555F6A"/>
                <w:sz w:val="17"/>
                <w:szCs w:val="17"/>
              </w:rPr>
              <w:t xml:space="preserve">index.html, righe 578–579</w:t>
            </w:r>
          </w:p>
        </w:tc>
        <w:tc>
          <w:tcPr>
            <w:tcW w:type="dxa" w:w="3638"/>
            <w:tcBorders>
              <w:top w:val="single" w:color="D0D5D8" w:sz="4"/>
              <w:left w:val="single" w:color="D0D5D8" w:sz="4"/>
              <w:bottom w:val="single" w:color="D0D5D8" w:sz="4"/>
              <w:right w:val="single" w:color="D0D5D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Nessun JavaScript blocca il rendering. Ottimo.</w:t>
            </w:r>
          </w:p>
        </w:tc>
      </w:tr>
      <w:tr>
        <w:tc>
          <w:tcPr>
            <w:tcW w:type="dxa" w:w="1200"/>
            <w:tcBorders>
              <w:top w:val="single" w:color="D0D5D8" w:sz="4"/>
              <w:left w:val="single" w:color="D0D5D8" w:sz="4"/>
              <w:bottom w:val="single" w:color="D0D5D8" w:sz="4"/>
              <w:right w:val="single" w:color="D0D5D8" w:sz="4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C6B3A"/>
                <w:sz w:val="18"/>
                <w:szCs w:val="18"/>
              </w:rPr>
              <w:t xml:space="preserve">🟢 OK</w:t>
            </w:r>
          </w:p>
        </w:tc>
        <w:tc>
          <w:tcPr>
            <w:tcW w:type="dxa" w:w="2500"/>
            <w:tcBorders>
              <w:top w:val="single" w:color="D0D5D8" w:sz="4"/>
              <w:left w:val="single" w:color="D0D5D8" w:sz="4"/>
              <w:bottom w:val="single" w:color="D0D5D8" w:sz="4"/>
              <w:right w:val="single" w:color="D0D5D8" w:sz="4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Tutte le immagini in formato WebP (non JPEG)</w:t>
            </w:r>
          </w:p>
        </w:tc>
        <w:tc>
          <w:tcPr>
            <w:tcW w:type="dxa" w:w="2300"/>
            <w:tcBorders>
              <w:top w:val="single" w:color="D0D5D8" w:sz="4"/>
              <w:left w:val="single" w:color="D0D5D8" w:sz="4"/>
              <w:bottom w:val="single" w:color="D0D5D8" w:sz="4"/>
              <w:right w:val="single" w:color="D0D5D8" w:sz="4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555F6A"/>
                <w:sz w:val="17"/>
                <w:szCs w:val="17"/>
              </w:rPr>
              <w:t xml:space="preserve">Tutte le cartelle foto/</w:t>
            </w:r>
          </w:p>
        </w:tc>
        <w:tc>
          <w:tcPr>
            <w:tcW w:type="dxa" w:w="3638"/>
            <w:tcBorders>
              <w:top w:val="single" w:color="D0D5D8" w:sz="4"/>
              <w:left w:val="single" w:color="D0D5D8" w:sz="4"/>
              <w:bottom w:val="single" w:color="D0D5D8" w:sz="4"/>
              <w:right w:val="single" w:color="D0D5D8" w:sz="4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WebP garantisce 25–35% di risparmio rispetto a JPEG di qualità equivalente.</w:t>
            </w:r>
          </w:p>
        </w:tc>
      </w:tr>
      <w:tr>
        <w:tc>
          <w:tcPr>
            <w:tcW w:type="dxa" w:w="1200"/>
            <w:tcBorders>
              <w:top w:val="single" w:color="D0D5D8" w:sz="4"/>
              <w:left w:val="single" w:color="D0D5D8" w:sz="4"/>
              <w:bottom w:val="single" w:color="D0D5D8" w:sz="4"/>
              <w:right w:val="single" w:color="D0D5D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C6B3A"/>
                <w:sz w:val="18"/>
                <w:szCs w:val="18"/>
              </w:rPr>
              <w:t xml:space="preserve">🟢 OK</w:t>
            </w:r>
          </w:p>
        </w:tc>
        <w:tc>
          <w:tcPr>
            <w:tcW w:type="dxa" w:w="2500"/>
            <w:tcBorders>
              <w:top w:val="single" w:color="D0D5D8" w:sz="4"/>
              <w:left w:val="single" w:color="D0D5D8" w:sz="4"/>
              <w:bottom w:val="single" w:color="D0D5D8" w:sz="4"/>
              <w:right w:val="single" w:color="D0D5D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Quasi tutte le immagini hanno loading="lazy"</w:t>
            </w:r>
          </w:p>
        </w:tc>
        <w:tc>
          <w:tcPr>
            <w:tcW w:type="dxa" w:w="2300"/>
            <w:tcBorders>
              <w:top w:val="single" w:color="D0D5D8" w:sz="4"/>
              <w:left w:val="single" w:color="D0D5D8" w:sz="4"/>
              <w:bottom w:val="single" w:color="D0D5D8" w:sz="4"/>
              <w:right w:val="single" w:color="D0D5D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555F6A"/>
                <w:sz w:val="17"/>
                <w:szCs w:val="17"/>
              </w:rPr>
              <w:t xml:space="preserve">index.html: 4/5 corretti</w:t>
            </w:r>
          </w:p>
        </w:tc>
        <w:tc>
          <w:tcPr>
            <w:tcW w:type="dxa" w:w="3638"/>
            <w:tcBorders>
              <w:top w:val="single" w:color="D0D5D8" w:sz="4"/>
              <w:left w:val="single" w:color="D0D5D8" w:sz="4"/>
              <w:bottom w:val="single" w:color="D0D5D8" w:sz="4"/>
              <w:right w:val="single" w:color="D0D5D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Buona copertura. Mancava solo l'immagine Award (fuori viewport).</w:t>
            </w:r>
          </w:p>
        </w:tc>
      </w:tr>
    </w:tbl>
    <w:p>
      <w:pPr>
        <w:spacing w:after="200" w:before="0"/>
        <w:jc w:val="left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B2D4E"/>
          <w:sz w:val="30"/>
          <w:szCs w:val="30"/>
        </w:rPr>
        <w:t xml:space="preserve">Fix Già Applicati — Aprile 2026</w:t>
      </w:r>
    </w:p>
    <w:p>
      <w:pPr>
        <w:spacing w:after="120" w:before="0"/>
        <w:jc w:val="left"/>
      </w:pPr>
      <w:r>
        <w:rPr>
          <w:rFonts w:ascii="Arial" w:cs="Arial" w:eastAsia="Arial" w:hAnsi="Arial"/>
          <w:i/>
          <w:iCs/>
          <w:color w:val="555F6A"/>
          <w:sz w:val="18"/>
          <w:szCs w:val="18"/>
        </w:rPr>
        <w:t xml:space="preserve">I seguenti interventi sono stati applicati direttamente sui file del sito in questa sessione.</w:t>
      </w:r>
    </w:p>
    <w:p>
      <w:pPr>
        <w:spacing w:after="80" w:before="0"/>
        <w:jc w:val="lef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738"/>
      </w:tblGrid>
      <w:tr>
        <w:tc>
          <w:tcPr>
            <w:tcW w:type="dxa" w:w="900"/>
            <w:tcBorders>
              <w:top w:val="single" w:color="D0D5D8" w:sz="4"/>
              <w:left w:val="single" w:color="D0D5D8" w:sz="4"/>
              <w:bottom w:val="single" w:color="D0D5D8" w:sz="4"/>
              <w:right w:val="single" w:color="D0D5D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5C6B3A"/>
                <w:sz w:val="18"/>
                <w:szCs w:val="18"/>
              </w:rPr>
              <w:t xml:space="preserve">✅  FIX 1</w:t>
            </w:r>
          </w:p>
        </w:tc>
        <w:tc>
          <w:tcPr>
            <w:tcW w:type="dxa" w:w="8460"/>
            <w:tcBorders>
              <w:top w:val="single" w:color="D0D5D8" w:sz="4"/>
              <w:left w:val="single" w:color="D0D5D8" w:sz="4"/>
              <w:bottom w:val="single" w:color="D0D5D8" w:sz="4"/>
              <w:right w:val="single" w:color="D0D5D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B2D4E"/>
                <w:sz w:val="20"/>
                <w:szCs w:val="20"/>
              </w:rPr>
              <w:t xml:space="preserve">Preload LCP — Hero Image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555F6A"/>
                <w:sz w:val="18"/>
                <w:szCs w:val="18"/>
              </w:rPr>
              <w:t xml:space="preserve">Aggiunto &lt;link rel="preload" href="../foto-homepage/2.webp" as="image" fetchpriority="high"&gt; in index.html. Il browser ora scarica l'immagine hero in parallelo al CSS invece di aspettare il parse. Impatto atteso: LCP migliorato di 0.5–1.2s su mobile.</w:t>
            </w:r>
          </w:p>
        </w:tc>
      </w:tr>
      <w:tr>
        <w:tc>
          <w:tcPr>
            <w:tcW w:type="dxa" w:w="900"/>
            <w:tcBorders>
              <w:top w:val="single" w:color="D0D5D8" w:sz="4"/>
              <w:left w:val="single" w:color="D0D5D8" w:sz="4"/>
              <w:bottom w:val="single" w:color="D0D5D8" w:sz="4"/>
              <w:right w:val="single" w:color="D0D5D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5C6B3A"/>
                <w:sz w:val="18"/>
                <w:szCs w:val="18"/>
              </w:rPr>
              <w:t xml:space="preserve">✅  FIX 2</w:t>
            </w:r>
          </w:p>
        </w:tc>
        <w:tc>
          <w:tcPr>
            <w:tcW w:type="dxa" w:w="8460"/>
            <w:tcBorders>
              <w:top w:val="single" w:color="D0D5D8" w:sz="4"/>
              <w:left w:val="single" w:color="D0D5D8" w:sz="4"/>
              <w:bottom w:val="single" w:color="D0D5D8" w:sz="4"/>
              <w:right w:val="single" w:color="D0D5D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B2D4E"/>
                <w:sz w:val="20"/>
                <w:szCs w:val="20"/>
              </w:rPr>
              <w:t xml:space="preserve">Netlify Identity Widget — aggiunto defer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555F6A"/>
                <w:sz w:val="18"/>
                <w:szCs w:val="18"/>
              </w:rPr>
              <w:t xml:space="preserve">Modificato da &lt;script src="netlify-identity..."&gt; a &lt;script defer src="..."&gt;. Applicato su index.html, en/index.html e blog-articolo.html. Elimina fino a 800ms di render-blocking su connessioni lente.</w:t>
            </w:r>
          </w:p>
        </w:tc>
      </w:tr>
      <w:tr>
        <w:tc>
          <w:tcPr>
            <w:tcW w:type="dxa" w:w="900"/>
            <w:tcBorders>
              <w:top w:val="single" w:color="D0D5D8" w:sz="4"/>
              <w:left w:val="single" w:color="D0D5D8" w:sz="4"/>
              <w:bottom w:val="single" w:color="D0D5D8" w:sz="4"/>
              <w:right w:val="single" w:color="D0D5D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5C6B3A"/>
                <w:sz w:val="18"/>
                <w:szCs w:val="18"/>
              </w:rPr>
              <w:t xml:space="preserve">✅  FIX 3</w:t>
            </w:r>
          </w:p>
        </w:tc>
        <w:tc>
          <w:tcPr>
            <w:tcW w:type="dxa" w:w="8460"/>
            <w:tcBorders>
              <w:top w:val="single" w:color="D0D5D8" w:sz="4"/>
              <w:left w:val="single" w:color="D0D5D8" w:sz="4"/>
              <w:bottom w:val="single" w:color="D0D5D8" w:sz="4"/>
              <w:right w:val="single" w:color="D0D5D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B2D4E"/>
                <w:sz w:val="20"/>
                <w:szCs w:val="20"/>
              </w:rPr>
              <w:t xml:space="preserve">Font trim: 11 → 6 varianti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555F6A"/>
                <w:sz w:val="18"/>
                <w:szCs w:val="18"/>
              </w:rPr>
              <w:t xml:space="preserve">Rimossi i pesi 300, 600, 700 italic di Cormorant Garamond e il peso 300/700 di DM Sans raramente usati nel CSS. Risparmio stimato: ~45KB di trasferimento font. Riduzione FOUT measurable.</w:t>
            </w:r>
          </w:p>
        </w:tc>
      </w:tr>
      <w:tr>
        <w:tc>
          <w:tcPr>
            <w:tcW w:type="dxa" w:w="900"/>
            <w:tcBorders>
              <w:top w:val="single" w:color="D0D5D8" w:sz="4"/>
              <w:left w:val="single" w:color="D0D5D8" w:sz="4"/>
              <w:bottom w:val="single" w:color="D0D5D8" w:sz="4"/>
              <w:right w:val="single" w:color="D0D5D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5C6B3A"/>
                <w:sz w:val="18"/>
                <w:szCs w:val="18"/>
              </w:rPr>
              <w:t xml:space="preserve">✅  FIX 4</w:t>
            </w:r>
          </w:p>
        </w:tc>
        <w:tc>
          <w:tcPr>
            <w:tcW w:type="dxa" w:w="8460"/>
            <w:tcBorders>
              <w:top w:val="single" w:color="D0D5D8" w:sz="4"/>
              <w:left w:val="single" w:color="D0D5D8" w:sz="4"/>
              <w:bottom w:val="single" w:color="D0D5D8" w:sz="4"/>
              <w:right w:val="single" w:color="D0D5D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B2D4E"/>
                <w:sz w:val="20"/>
                <w:szCs w:val="20"/>
              </w:rPr>
              <w:t xml:space="preserve">loading="lazy" su immagine Award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555F6A"/>
                <w:sz w:val="18"/>
                <w:szCs w:val="18"/>
              </w:rPr>
              <w:t xml:space="preserve">Aggiunto loading="lazy" sull'immagine Booking Award nella sezione recensioni (index.html). Era l'unica immagine fuori viewport senza lazy loading.</w:t>
            </w:r>
          </w:p>
        </w:tc>
      </w:tr>
    </w:tbl>
    <w:p>
      <w:pPr>
        <w:spacing w:after="200" w:before="0"/>
        <w:jc w:val="left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B2D4E"/>
          <w:sz w:val="30"/>
          <w:szCs w:val="30"/>
        </w:rPr>
        <w:t xml:space="preserve">Checklist Operativa — Fix Prioritari Rimanenti</w:t>
      </w:r>
    </w:p>
    <w:p>
      <w:pPr>
        <w:spacing w:after="120" w:before="0"/>
        <w:jc w:val="left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Legenda: </w:t>
      </w:r>
      <w:r>
        <w:rPr>
          <w:rFonts w:ascii="Arial" w:cs="Arial" w:eastAsia="Arial" w:hAnsi="Arial"/>
          <w:b/>
          <w:bCs/>
          <w:color w:val="C0392B"/>
          <w:sz w:val="19"/>
          <w:szCs w:val="19"/>
        </w:rPr>
        <w:t xml:space="preserve">P1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= Critico (entro 1 settimana)  ·  </w:t>
      </w:r>
      <w:r>
        <w:rPr>
          <w:rFonts w:ascii="Arial" w:cs="Arial" w:eastAsia="Arial" w:hAnsi="Arial"/>
          <w:b/>
          <w:bCs/>
          <w:color w:val="C07040"/>
          <w:sz w:val="19"/>
          <w:szCs w:val="19"/>
        </w:rPr>
        <w:t xml:space="preserve">P2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= Importante (entro 1 mese)  ·  </w:t>
      </w:r>
      <w:r>
        <w:rPr>
          <w:rFonts w:ascii="Arial" w:cs="Arial" w:eastAsia="Arial" w:hAnsi="Arial"/>
          <w:b/>
          <w:bCs/>
          <w:color w:val="5C6B3A"/>
          <w:sz w:val="19"/>
          <w:szCs w:val="19"/>
        </w:rPr>
        <w:t xml:space="preserve">P3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= Miglioramento (entro 3 mesi)</w:t>
      </w:r>
    </w:p>
    <w:p>
      <w:pPr>
        <w:spacing w:after="80" w:before="0"/>
        <w:jc w:val="lef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760"/>
        <w:gridCol w:w="1200"/>
        <w:gridCol w:w="2078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2D4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Prio</w:t>
            </w:r>
          </w:p>
        </w:tc>
        <w:tc>
          <w:tcPr>
            <w:tcW w:type="dxa" w:w="5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2D4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Azione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2D4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Effort</w:t>
            </w:r>
          </w:p>
        </w:tc>
        <w:tc>
          <w:tcPr>
            <w:tcW w:type="dxa" w:w="20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2D4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Impatto CWV</w:t>
            </w:r>
          </w:p>
        </w:tc>
      </w:tr>
      <w:tr>
        <w:tc>
          <w:tcPr>
            <w:tcW w:type="dxa" w:w="600"/>
            <w:tcBorders>
              <w:top w:val="single" w:color="D0D5D8" w:sz="4"/>
              <w:left w:val="single" w:color="D0D5D8" w:sz="4"/>
              <w:bottom w:val="single" w:color="D0D5D8" w:sz="4"/>
              <w:right w:val="single" w:color="D0D5D8" w:sz="4"/>
            </w:tcBorders>
            <w:shd w:fill="C0392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P1</w:t>
            </w:r>
          </w:p>
        </w:tc>
        <w:tc>
          <w:tcPr>
            <w:tcW w:type="dxa" w:w="5760"/>
            <w:tcBorders>
              <w:top w:val="single" w:color="D0D5D8" w:sz="4"/>
              <w:left w:val="single" w:color="D0D5D8" w:sz="4"/>
              <w:bottom w:val="single" w:color="D0D5D8" w:sz="4"/>
              <w:right w:val="single" w:color="D0D5D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B2D4E"/>
                <w:sz w:val="20"/>
                <w:szCs w:val="20"/>
              </w:rPr>
              <w:t xml:space="preserve">Ricomprimere le immagini pesanti (WebP &gt; 500KB)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555F6A"/>
                <w:sz w:val="18"/>
                <w:szCs w:val="18"/>
              </w:rPr>
              <w:t xml:space="preserve">bottega-06-finestra.webp (1.8MB) e esterno.webp (1.5MB) vanno ricompressi a max 200KB. Usa: cwebp -q 80 -m 6 input.webp -o output.webp. Target: tutte le immagini di galleria &lt; 300KB, hero &lt; 150KB.</w:t>
            </w:r>
          </w:p>
        </w:tc>
        <w:tc>
          <w:tcPr>
            <w:tcW w:type="dxa" w:w="1200"/>
            <w:tcBorders>
              <w:top w:val="single" w:color="D0D5D8" w:sz="4"/>
              <w:left w:val="single" w:color="D0D5D8" w:sz="4"/>
              <w:bottom w:val="single" w:color="D0D5D8" w:sz="4"/>
              <w:right w:val="single" w:color="D0D5D8" w:sz="4"/>
            </w:tcBorders>
            <w:shd w:fill="F2F4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555F6A"/>
                <w:sz w:val="18"/>
                <w:szCs w:val="18"/>
              </w:rPr>
              <w:t xml:space="preserve">2–3 ore</w:t>
            </w:r>
          </w:p>
        </w:tc>
        <w:tc>
          <w:tcPr>
            <w:tcW w:type="dxa" w:w="1800"/>
            <w:tcBorders>
              <w:top w:val="single" w:color="D0D5D8" w:sz="4"/>
              <w:left w:val="single" w:color="D0D5D8" w:sz="4"/>
              <w:bottom w:val="single" w:color="D0D5D8" w:sz="4"/>
              <w:right w:val="single" w:color="D0D5D8" w:sz="4"/>
            </w:tcBorders>
            <w:shd w:fill="F2F4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5C6B3A"/>
                <w:sz w:val="18"/>
                <w:szCs w:val="18"/>
              </w:rPr>
              <w:t xml:space="preserve">LCP ↓↓↓</w:t>
            </w:r>
          </w:p>
        </w:tc>
      </w:tr>
      <w:tr>
        <w:tc>
          <w:tcPr>
            <w:tcW w:type="dxa" w:w="600"/>
            <w:tcBorders>
              <w:top w:val="single" w:color="D0D5D8" w:sz="4"/>
              <w:left w:val="single" w:color="D0D5D8" w:sz="4"/>
              <w:bottom w:val="single" w:color="D0D5D8" w:sz="4"/>
              <w:right w:val="single" w:color="D0D5D8" w:sz="4"/>
            </w:tcBorders>
            <w:shd w:fill="C0392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P1</w:t>
            </w:r>
          </w:p>
        </w:tc>
        <w:tc>
          <w:tcPr>
            <w:tcW w:type="dxa" w:w="5760"/>
            <w:tcBorders>
              <w:top w:val="single" w:color="D0D5D8" w:sz="4"/>
              <w:left w:val="single" w:color="D0D5D8" w:sz="4"/>
              <w:bottom w:val="single" w:color="D0D5D8" w:sz="4"/>
              <w:right w:val="single" w:color="D0D5D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B2D4E"/>
                <w:sz w:val="20"/>
                <w:szCs w:val="20"/>
              </w:rPr>
              <w:t xml:space="preserve">Convertire hero da CSS background-image a &lt;img&gt; con fetchpriority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555F6A"/>
                <w:sz w:val="18"/>
                <w:szCs w:val="18"/>
              </w:rPr>
              <w:t xml:space="preserve">Il preload aiuta ma la soluzione definitiva è usare un &lt;img fetchpriority="high" src="..."&gt; invece di background-image nel CSS. Questo permette al browser di applicare LCP natively. Richiede modifica di main.js e del CSS del carousel.</w:t>
            </w:r>
          </w:p>
        </w:tc>
        <w:tc>
          <w:tcPr>
            <w:tcW w:type="dxa" w:w="1200"/>
            <w:tcBorders>
              <w:top w:val="single" w:color="D0D5D8" w:sz="4"/>
              <w:left w:val="single" w:color="D0D5D8" w:sz="4"/>
              <w:bottom w:val="single" w:color="D0D5D8" w:sz="4"/>
              <w:right w:val="single" w:color="D0D5D8" w:sz="4"/>
            </w:tcBorders>
            <w:shd w:fill="F2F4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555F6A"/>
                <w:sz w:val="18"/>
                <w:szCs w:val="18"/>
              </w:rPr>
              <w:t xml:space="preserve">1–2 ore</w:t>
            </w:r>
          </w:p>
        </w:tc>
        <w:tc>
          <w:tcPr>
            <w:tcW w:type="dxa" w:w="1800"/>
            <w:tcBorders>
              <w:top w:val="single" w:color="D0D5D8" w:sz="4"/>
              <w:left w:val="single" w:color="D0D5D8" w:sz="4"/>
              <w:bottom w:val="single" w:color="D0D5D8" w:sz="4"/>
              <w:right w:val="single" w:color="D0D5D8" w:sz="4"/>
            </w:tcBorders>
            <w:shd w:fill="F2F4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5C6B3A"/>
                <w:sz w:val="18"/>
                <w:szCs w:val="18"/>
              </w:rPr>
              <w:t xml:space="preserve">LCP ↓↓↓</w:t>
            </w:r>
          </w:p>
        </w:tc>
      </w:tr>
      <w:tr>
        <w:tc>
          <w:tcPr>
            <w:tcW w:type="dxa" w:w="600"/>
            <w:tcBorders>
              <w:top w:val="single" w:color="D0D5D8" w:sz="4"/>
              <w:left w:val="single" w:color="D0D5D8" w:sz="4"/>
              <w:bottom w:val="single" w:color="D0D5D8" w:sz="4"/>
              <w:right w:val="single" w:color="D0D5D8" w:sz="4"/>
            </w:tcBorders>
            <w:shd w:fill="C0704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P2</w:t>
            </w:r>
          </w:p>
        </w:tc>
        <w:tc>
          <w:tcPr>
            <w:tcW w:type="dxa" w:w="5760"/>
            <w:tcBorders>
              <w:top w:val="single" w:color="D0D5D8" w:sz="4"/>
              <w:left w:val="single" w:color="D0D5D8" w:sz="4"/>
              <w:bottom w:val="single" w:color="D0D5D8" w:sz="4"/>
              <w:right w:val="single" w:color="D0D5D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B2D4E"/>
                <w:sz w:val="20"/>
                <w:szCs w:val="20"/>
              </w:rPr>
              <w:t xml:space="preserve">Aggiungere srcset per responsive images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555F6A"/>
                <w:sz w:val="18"/>
                <w:szCs w:val="18"/>
              </w:rPr>
            </w:r>
          </w:p>
        </w:tc>
        <w:tc>
          <w:tcPr>
            <w:tcW w:type="dxa" w:w="1200"/>
            <w:tcBorders>
              <w:top w:val="single" w:color="D0D5D8" w:sz="4"/>
              <w:left w:val="single" w:color="D0D5D8" w:sz="4"/>
              <w:bottom w:val="single" w:color="D0D5D8" w:sz="4"/>
              <w:right w:val="single" w:color="D0D5D8" w:sz="4"/>
            </w:tcBorders>
            <w:shd w:fill="F2F4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555F6A"/>
                <w:sz w:val="18"/>
                <w:szCs w:val="18"/>
              </w:rPr>
              <w:t xml:space="preserve">4–6 ore</w:t>
            </w:r>
          </w:p>
        </w:tc>
        <w:tc>
          <w:tcPr>
            <w:tcW w:type="dxa" w:w="1800"/>
            <w:tcBorders>
              <w:top w:val="single" w:color="D0D5D8" w:sz="4"/>
              <w:left w:val="single" w:color="D0D5D8" w:sz="4"/>
              <w:bottom w:val="single" w:color="D0D5D8" w:sz="4"/>
              <w:right w:val="single" w:color="D0D5D8" w:sz="4"/>
            </w:tcBorders>
            <w:shd w:fill="F2F4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5C6B3A"/>
                <w:sz w:val="18"/>
                <w:szCs w:val="18"/>
              </w:rPr>
              <w:t xml:space="preserve">LCP ↓↓, CLS ↓</w:t>
            </w:r>
          </w:p>
        </w:tc>
      </w:tr>
      <w:tr>
        <w:tc>
          <w:tcPr>
            <w:tcW w:type="dxa" w:w="600"/>
            <w:tcBorders>
              <w:top w:val="single" w:color="D0D5D8" w:sz="4"/>
              <w:left w:val="single" w:color="D0D5D8" w:sz="4"/>
              <w:bottom w:val="single" w:color="D0D5D8" w:sz="4"/>
              <w:right w:val="single" w:color="D0D5D8" w:sz="4"/>
            </w:tcBorders>
            <w:shd w:fill="C0704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P2</w:t>
            </w:r>
          </w:p>
        </w:tc>
        <w:tc>
          <w:tcPr>
            <w:tcW w:type="dxa" w:w="5760"/>
            <w:tcBorders>
              <w:top w:val="single" w:color="D0D5D8" w:sz="4"/>
              <w:left w:val="single" w:color="D0D5D8" w:sz="4"/>
              <w:bottom w:val="single" w:color="D0D5D8" w:sz="4"/>
              <w:right w:val="single" w:color="D0D5D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B2D4E"/>
                <w:sz w:val="20"/>
                <w:szCs w:val="20"/>
              </w:rPr>
              <w:t xml:space="preserve">Separare il CSS critico (above-the-fold) dal resto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555F6A"/>
                <w:sz w:val="18"/>
                <w:szCs w:val="18"/>
              </w:rPr>
            </w:r>
          </w:p>
        </w:tc>
        <w:tc>
          <w:tcPr>
            <w:tcW w:type="dxa" w:w="1200"/>
            <w:tcBorders>
              <w:top w:val="single" w:color="D0D5D8" w:sz="4"/>
              <w:left w:val="single" w:color="D0D5D8" w:sz="4"/>
              <w:bottom w:val="single" w:color="D0D5D8" w:sz="4"/>
              <w:right w:val="single" w:color="D0D5D8" w:sz="4"/>
            </w:tcBorders>
            <w:shd w:fill="F2F4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555F6A"/>
                <w:sz w:val="18"/>
                <w:szCs w:val="18"/>
              </w:rPr>
              <w:t xml:space="preserve">3–4 ore</w:t>
            </w:r>
          </w:p>
        </w:tc>
        <w:tc>
          <w:tcPr>
            <w:tcW w:type="dxa" w:w="1800"/>
            <w:tcBorders>
              <w:top w:val="single" w:color="D0D5D8" w:sz="4"/>
              <w:left w:val="single" w:color="D0D5D8" w:sz="4"/>
              <w:bottom w:val="single" w:color="D0D5D8" w:sz="4"/>
              <w:right w:val="single" w:color="D0D5D8" w:sz="4"/>
            </w:tcBorders>
            <w:shd w:fill="F2F4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5C6B3A"/>
                <w:sz w:val="18"/>
                <w:szCs w:val="18"/>
              </w:rPr>
              <w:t xml:space="preserve">FCP ↓↓</w:t>
            </w:r>
          </w:p>
        </w:tc>
      </w:tr>
      <w:tr>
        <w:tc>
          <w:tcPr>
            <w:tcW w:type="dxa" w:w="600"/>
            <w:tcBorders>
              <w:top w:val="single" w:color="D0D5D8" w:sz="4"/>
              <w:left w:val="single" w:color="D0D5D8" w:sz="4"/>
              <w:bottom w:val="single" w:color="D0D5D8" w:sz="4"/>
              <w:right w:val="single" w:color="D0D5D8" w:sz="4"/>
            </w:tcBorders>
            <w:shd w:fill="C0704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P2</w:t>
            </w:r>
          </w:p>
        </w:tc>
        <w:tc>
          <w:tcPr>
            <w:tcW w:type="dxa" w:w="5760"/>
            <w:tcBorders>
              <w:top w:val="single" w:color="D0D5D8" w:sz="4"/>
              <w:left w:val="single" w:color="D0D5D8" w:sz="4"/>
              <w:bottom w:val="single" w:color="D0D5D8" w:sz="4"/>
              <w:right w:val="single" w:color="D0D5D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B2D4E"/>
                <w:sz w:val="20"/>
                <w:szCs w:val="20"/>
              </w:rPr>
              <w:t xml:space="preserve">Attivare Google Analytics (rimettere il codice GA4)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555F6A"/>
                <w:sz w:val="18"/>
                <w:szCs w:val="18"/>
              </w:rPr>
            </w:r>
          </w:p>
        </w:tc>
        <w:tc>
          <w:tcPr>
            <w:tcW w:type="dxa" w:w="1200"/>
            <w:tcBorders>
              <w:top w:val="single" w:color="D0D5D8" w:sz="4"/>
              <w:left w:val="single" w:color="D0D5D8" w:sz="4"/>
              <w:bottom w:val="single" w:color="D0D5D8" w:sz="4"/>
              <w:right w:val="single" w:color="D0D5D8" w:sz="4"/>
            </w:tcBorders>
            <w:shd w:fill="F2F4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555F6A"/>
                <w:sz w:val="18"/>
                <w:szCs w:val="18"/>
              </w:rPr>
              <w:t xml:space="preserve">30 min</w:t>
            </w:r>
          </w:p>
        </w:tc>
        <w:tc>
          <w:tcPr>
            <w:tcW w:type="dxa" w:w="1800"/>
            <w:tcBorders>
              <w:top w:val="single" w:color="D0D5D8" w:sz="4"/>
              <w:left w:val="single" w:color="D0D5D8" w:sz="4"/>
              <w:bottom w:val="single" w:color="D0D5D8" w:sz="4"/>
              <w:right w:val="single" w:color="D0D5D8" w:sz="4"/>
            </w:tcBorders>
            <w:shd w:fill="F2F4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5C6B3A"/>
                <w:sz w:val="18"/>
                <w:szCs w:val="18"/>
              </w:rPr>
              <w:t xml:space="preserve">Tracking</w:t>
            </w:r>
          </w:p>
        </w:tc>
      </w:tr>
      <w:tr>
        <w:tc>
          <w:tcPr>
            <w:tcW w:type="dxa" w:w="600"/>
            <w:tcBorders>
              <w:top w:val="single" w:color="D0D5D8" w:sz="4"/>
              <w:left w:val="single" w:color="D0D5D8" w:sz="4"/>
              <w:bottom w:val="single" w:color="D0D5D8" w:sz="4"/>
              <w:right w:val="single" w:color="D0D5D8" w:sz="4"/>
            </w:tcBorders>
            <w:shd w:fill="5C6B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P3</w:t>
            </w:r>
          </w:p>
        </w:tc>
        <w:tc>
          <w:tcPr>
            <w:tcW w:type="dxa" w:w="5760"/>
            <w:tcBorders>
              <w:top w:val="single" w:color="D0D5D8" w:sz="4"/>
              <w:left w:val="single" w:color="D0D5D8" w:sz="4"/>
              <w:bottom w:val="single" w:color="D0D5D8" w:sz="4"/>
              <w:right w:val="single" w:color="D0D5D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B2D4E"/>
                <w:sz w:val="20"/>
                <w:szCs w:val="20"/>
              </w:rPr>
              <w:t xml:space="preserve">Applicare font trim anche a camere.html, prenota.html, blog.html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555F6A"/>
                <w:sz w:val="18"/>
                <w:szCs w:val="18"/>
              </w:rPr>
            </w:r>
          </w:p>
        </w:tc>
        <w:tc>
          <w:tcPr>
            <w:tcW w:type="dxa" w:w="1200"/>
            <w:tcBorders>
              <w:top w:val="single" w:color="D0D5D8" w:sz="4"/>
              <w:left w:val="single" w:color="D0D5D8" w:sz="4"/>
              <w:bottom w:val="single" w:color="D0D5D8" w:sz="4"/>
              <w:right w:val="single" w:color="D0D5D8" w:sz="4"/>
            </w:tcBorders>
            <w:shd w:fill="F2F4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555F6A"/>
                <w:sz w:val="18"/>
                <w:szCs w:val="18"/>
              </w:rPr>
              <w:t xml:space="preserve">30 min</w:t>
            </w:r>
          </w:p>
        </w:tc>
        <w:tc>
          <w:tcPr>
            <w:tcW w:type="dxa" w:w="1800"/>
            <w:tcBorders>
              <w:top w:val="single" w:color="D0D5D8" w:sz="4"/>
              <w:left w:val="single" w:color="D0D5D8" w:sz="4"/>
              <w:bottom w:val="single" w:color="D0D5D8" w:sz="4"/>
              <w:right w:val="single" w:color="D0D5D8" w:sz="4"/>
            </w:tcBorders>
            <w:shd w:fill="F2F4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5C6B3A"/>
                <w:sz w:val="18"/>
                <w:szCs w:val="18"/>
              </w:rPr>
              <w:t xml:space="preserve">CLS ↓</w:t>
            </w:r>
          </w:p>
        </w:tc>
      </w:tr>
      <w:tr>
        <w:tc>
          <w:tcPr>
            <w:tcW w:type="dxa" w:w="600"/>
            <w:tcBorders>
              <w:top w:val="single" w:color="D0D5D8" w:sz="4"/>
              <w:left w:val="single" w:color="D0D5D8" w:sz="4"/>
              <w:bottom w:val="single" w:color="D0D5D8" w:sz="4"/>
              <w:right w:val="single" w:color="D0D5D8" w:sz="4"/>
            </w:tcBorders>
            <w:shd w:fill="5C6B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P3</w:t>
            </w:r>
          </w:p>
        </w:tc>
        <w:tc>
          <w:tcPr>
            <w:tcW w:type="dxa" w:w="5760"/>
            <w:tcBorders>
              <w:top w:val="single" w:color="D0D5D8" w:sz="4"/>
              <w:left w:val="single" w:color="D0D5D8" w:sz="4"/>
              <w:bottom w:val="single" w:color="D0D5D8" w:sz="4"/>
              <w:right w:val="single" w:color="D0D5D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B2D4E"/>
                <w:sz w:val="20"/>
                <w:szCs w:val="20"/>
              </w:rPr>
              <w:t xml:space="preserve">Abilitare HTTP/2 Push su Netlify per CSS e font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555F6A"/>
                <w:sz w:val="18"/>
                <w:szCs w:val="18"/>
              </w:rPr>
            </w:r>
          </w:p>
        </w:tc>
        <w:tc>
          <w:tcPr>
            <w:tcW w:type="dxa" w:w="1200"/>
            <w:tcBorders>
              <w:top w:val="single" w:color="D0D5D8" w:sz="4"/>
              <w:left w:val="single" w:color="D0D5D8" w:sz="4"/>
              <w:bottom w:val="single" w:color="D0D5D8" w:sz="4"/>
              <w:right w:val="single" w:color="D0D5D8" w:sz="4"/>
            </w:tcBorders>
            <w:shd w:fill="F2F4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555F6A"/>
                <w:sz w:val="18"/>
                <w:szCs w:val="18"/>
              </w:rPr>
              <w:t xml:space="preserve">1 ora</w:t>
            </w:r>
          </w:p>
        </w:tc>
        <w:tc>
          <w:tcPr>
            <w:tcW w:type="dxa" w:w="1800"/>
            <w:tcBorders>
              <w:top w:val="single" w:color="D0D5D8" w:sz="4"/>
              <w:left w:val="single" w:color="D0D5D8" w:sz="4"/>
              <w:bottom w:val="single" w:color="D0D5D8" w:sz="4"/>
              <w:right w:val="single" w:color="D0D5D8" w:sz="4"/>
            </w:tcBorders>
            <w:shd w:fill="F2F4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5C6B3A"/>
                <w:sz w:val="18"/>
                <w:szCs w:val="18"/>
              </w:rPr>
              <w:t xml:space="preserve">FCP ↓</w:t>
            </w:r>
          </w:p>
        </w:tc>
      </w:tr>
      <w:tr>
        <w:tc>
          <w:tcPr>
            <w:tcW w:type="dxa" w:w="600"/>
            <w:tcBorders>
              <w:top w:val="single" w:color="D0D5D8" w:sz="4"/>
              <w:left w:val="single" w:color="D0D5D8" w:sz="4"/>
              <w:bottom w:val="single" w:color="D0D5D8" w:sz="4"/>
              <w:right w:val="single" w:color="D0D5D8" w:sz="4"/>
            </w:tcBorders>
            <w:shd w:fill="5C6B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P3</w:t>
            </w:r>
          </w:p>
        </w:tc>
        <w:tc>
          <w:tcPr>
            <w:tcW w:type="dxa" w:w="5760"/>
            <w:tcBorders>
              <w:top w:val="single" w:color="D0D5D8" w:sz="4"/>
              <w:left w:val="single" w:color="D0D5D8" w:sz="4"/>
              <w:bottom w:val="single" w:color="D0D5D8" w:sz="4"/>
              <w:right w:val="single" w:color="D0D5D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B2D4E"/>
                <w:sz w:val="20"/>
                <w:szCs w:val="20"/>
              </w:rPr>
              <w:t xml:space="preserve">Aggiungere width e height espliciti su tutte le &lt;img&gt;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555F6A"/>
                <w:sz w:val="18"/>
                <w:szCs w:val="18"/>
              </w:rPr>
            </w:r>
          </w:p>
        </w:tc>
        <w:tc>
          <w:tcPr>
            <w:tcW w:type="dxa" w:w="1200"/>
            <w:tcBorders>
              <w:top w:val="single" w:color="D0D5D8" w:sz="4"/>
              <w:left w:val="single" w:color="D0D5D8" w:sz="4"/>
              <w:bottom w:val="single" w:color="D0D5D8" w:sz="4"/>
              <w:right w:val="single" w:color="D0D5D8" w:sz="4"/>
            </w:tcBorders>
            <w:shd w:fill="F2F4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555F6A"/>
                <w:sz w:val="18"/>
                <w:szCs w:val="18"/>
              </w:rPr>
              <w:t xml:space="preserve">2 ore</w:t>
            </w:r>
          </w:p>
        </w:tc>
        <w:tc>
          <w:tcPr>
            <w:tcW w:type="dxa" w:w="1800"/>
            <w:tcBorders>
              <w:top w:val="single" w:color="D0D5D8" w:sz="4"/>
              <w:left w:val="single" w:color="D0D5D8" w:sz="4"/>
              <w:bottom w:val="single" w:color="D0D5D8" w:sz="4"/>
              <w:right w:val="single" w:color="D0D5D8" w:sz="4"/>
            </w:tcBorders>
            <w:shd w:fill="F2F4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5C6B3A"/>
                <w:sz w:val="18"/>
                <w:szCs w:val="18"/>
              </w:rPr>
              <w:t xml:space="preserve">CLS ↓↓</w:t>
            </w:r>
          </w:p>
        </w:tc>
      </w:tr>
    </w:tbl>
    <w:p>
      <w:pPr>
        <w:spacing w:after="200" w:before="0"/>
        <w:jc w:val="left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B2D4E"/>
          <w:sz w:val="30"/>
          <w:szCs w:val="30"/>
        </w:rPr>
        <w:t xml:space="preserve">Piano Ottimizzazione Immagini — Comandi Pronti</w:t>
      </w:r>
    </w:p>
    <w:p>
      <w:pPr>
        <w:spacing w:after="120" w:before="0"/>
        <w:jc w:val="left"/>
      </w:pPr>
      <w:r>
        <w:rPr>
          <w:rFonts w:ascii="Arial" w:cs="Arial" w:eastAsia="Arial" w:hAnsi="Arial"/>
          <w:b/>
          <w:bCs/>
          <w:color w:val="0B2D4E"/>
          <w:sz w:val="20"/>
          <w:szCs w:val="20"/>
        </w:rPr>
        <w:t xml:space="preserve">Prerequisito: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installare cwebp (</w:t>
      </w:r>
      <w:r>
        <w:rPr>
          <w:rFonts w:ascii="Arial" w:cs="Arial" w:eastAsia="Arial" w:hAnsi="Arial"/>
          <w:b/>
          <w:bCs/>
          <w:color w:val="0B2D4E"/>
          <w:sz w:val="20"/>
          <w:szCs w:val="20"/>
        </w:rPr>
        <w:t xml:space="preserve">brew install webp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su Mac, </w:t>
      </w:r>
      <w:r>
        <w:rPr>
          <w:rFonts w:ascii="Arial" w:cs="Arial" w:eastAsia="Arial" w:hAnsi="Arial"/>
          <w:b/>
          <w:bCs/>
          <w:color w:val="0B2D4E"/>
          <w:sz w:val="20"/>
          <w:szCs w:val="20"/>
        </w:rPr>
        <w:t xml:space="preserve">sudo apt install webp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su Linux).</w:t>
      </w:r>
    </w:p>
    <w:p>
      <w:pPr>
        <w:spacing w:after="80" w:before="0"/>
        <w:jc w:val="lef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2000"/>
        <w:gridCol w:w="2638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2D4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File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2D4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Dimensione attuale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2D4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Target</w:t>
            </w:r>
          </w:p>
        </w:tc>
        <w:tc>
          <w:tcPr>
            <w:tcW w:type="dxa" w:w="2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2D4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Comando</w:t>
            </w:r>
          </w:p>
        </w:tc>
      </w:tr>
      <w:tr>
        <w:tc>
          <w:tcPr>
            <w:tcW w:type="dxa" w:w="3000"/>
            <w:tcBorders>
              <w:top w:val="single" w:color="D0D5D8" w:sz="4"/>
              <w:left w:val="single" w:color="D0D5D8" w:sz="4"/>
              <w:bottom w:val="single" w:color="D0D5D8" w:sz="4"/>
              <w:right w:val="single" w:color="D0D5D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bottega-06-finestra.webp</w:t>
            </w:r>
          </w:p>
        </w:tc>
        <w:tc>
          <w:tcPr>
            <w:tcW w:type="dxa" w:w="2000"/>
            <w:tcBorders>
              <w:top w:val="single" w:color="D0D5D8" w:sz="4"/>
              <w:left w:val="single" w:color="D0D5D8" w:sz="4"/>
              <w:bottom w:val="single" w:color="D0D5D8" w:sz="4"/>
              <w:right w:val="single" w:color="D0D5D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1.813 KB</w:t>
            </w:r>
          </w:p>
        </w:tc>
        <w:tc>
          <w:tcPr>
            <w:tcW w:type="dxa" w:w="2000"/>
            <w:tcBorders>
              <w:top w:val="single" w:color="D0D5D8" w:sz="4"/>
              <w:left w:val="single" w:color="D0D5D8" w:sz="4"/>
              <w:bottom w:val="single" w:color="D0D5D8" w:sz="4"/>
              <w:right w:val="single" w:color="D0D5D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C6B3A"/>
                <w:sz w:val="17"/>
                <w:szCs w:val="17"/>
              </w:rPr>
              <w:t xml:space="preserve">&lt; 200 KB</w:t>
            </w:r>
          </w:p>
        </w:tc>
        <w:tc>
          <w:tcPr>
            <w:tcW w:type="dxa" w:w="2638"/>
            <w:tcBorders>
              <w:top w:val="single" w:color="D0D5D8" w:sz="4"/>
              <w:left w:val="single" w:color="D0D5D8" w:sz="4"/>
              <w:bottom w:val="single" w:color="D0D5D8" w:sz="4"/>
              <w:right w:val="single" w:color="D0D5D8" w:sz="4"/>
            </w:tcBorders>
            <w:shd w:fill="F2F4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555F6A"/>
                <w:sz w:val="17"/>
                <w:szCs w:val="17"/>
              </w:rPr>
              <w:t xml:space="preserve">cwebp -q 78 -m 6</w:t>
            </w:r>
          </w:p>
        </w:tc>
      </w:tr>
      <w:tr>
        <w:tc>
          <w:tcPr>
            <w:tcW w:type="dxa" w:w="3000"/>
            <w:tcBorders>
              <w:top w:val="single" w:color="D0D5D8" w:sz="4"/>
              <w:left w:val="single" w:color="D0D5D8" w:sz="4"/>
              <w:bottom w:val="single" w:color="D0D5D8" w:sz="4"/>
              <w:right w:val="single" w:color="D0D5D8" w:sz="4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esterno.webp</w:t>
            </w:r>
          </w:p>
        </w:tc>
        <w:tc>
          <w:tcPr>
            <w:tcW w:type="dxa" w:w="2000"/>
            <w:tcBorders>
              <w:top w:val="single" w:color="D0D5D8" w:sz="4"/>
              <w:left w:val="single" w:color="D0D5D8" w:sz="4"/>
              <w:bottom w:val="single" w:color="D0D5D8" w:sz="4"/>
              <w:right w:val="single" w:color="D0D5D8" w:sz="4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1.564 KB</w:t>
            </w:r>
          </w:p>
        </w:tc>
        <w:tc>
          <w:tcPr>
            <w:tcW w:type="dxa" w:w="2000"/>
            <w:tcBorders>
              <w:top w:val="single" w:color="D0D5D8" w:sz="4"/>
              <w:left w:val="single" w:color="D0D5D8" w:sz="4"/>
              <w:bottom w:val="single" w:color="D0D5D8" w:sz="4"/>
              <w:right w:val="single" w:color="D0D5D8" w:sz="4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C6B3A"/>
                <w:sz w:val="17"/>
                <w:szCs w:val="17"/>
              </w:rPr>
              <w:t xml:space="preserve">&lt; 200 KB</w:t>
            </w:r>
          </w:p>
        </w:tc>
        <w:tc>
          <w:tcPr>
            <w:tcW w:type="dxa" w:w="2638"/>
            <w:tcBorders>
              <w:top w:val="single" w:color="D0D5D8" w:sz="4"/>
              <w:left w:val="single" w:color="D0D5D8" w:sz="4"/>
              <w:bottom w:val="single" w:color="D0D5D8" w:sz="4"/>
              <w:right w:val="single" w:color="D0D5D8" w:sz="4"/>
            </w:tcBorders>
            <w:shd w:fill="F2F4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555F6A"/>
                <w:sz w:val="17"/>
                <w:szCs w:val="17"/>
              </w:rPr>
              <w:t xml:space="preserve">cwebp -q 78 -m 6</w:t>
            </w:r>
          </w:p>
        </w:tc>
      </w:tr>
      <w:tr>
        <w:tc>
          <w:tcPr>
            <w:tcW w:type="dxa" w:w="3000"/>
            <w:tcBorders>
              <w:top w:val="single" w:color="D0D5D8" w:sz="4"/>
              <w:left w:val="single" w:color="D0D5D8" w:sz="4"/>
              <w:bottom w:val="single" w:color="D0D5D8" w:sz="4"/>
              <w:right w:val="single" w:color="D0D5D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C07040"/>
                <w:sz w:val="17"/>
                <w:szCs w:val="17"/>
              </w:rPr>
              <w:t xml:space="preserve">corridoio.webp</w:t>
            </w:r>
          </w:p>
        </w:tc>
        <w:tc>
          <w:tcPr>
            <w:tcW w:type="dxa" w:w="2000"/>
            <w:tcBorders>
              <w:top w:val="single" w:color="D0D5D8" w:sz="4"/>
              <w:left w:val="single" w:color="D0D5D8" w:sz="4"/>
              <w:bottom w:val="single" w:color="D0D5D8" w:sz="4"/>
              <w:right w:val="single" w:color="D0D5D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C07040"/>
                <w:sz w:val="17"/>
                <w:szCs w:val="17"/>
              </w:rPr>
              <w:t xml:space="preserve">1.433 KB</w:t>
            </w:r>
          </w:p>
        </w:tc>
        <w:tc>
          <w:tcPr>
            <w:tcW w:type="dxa" w:w="2000"/>
            <w:tcBorders>
              <w:top w:val="single" w:color="D0D5D8" w:sz="4"/>
              <w:left w:val="single" w:color="D0D5D8" w:sz="4"/>
              <w:bottom w:val="single" w:color="D0D5D8" w:sz="4"/>
              <w:right w:val="single" w:color="D0D5D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C6B3A"/>
                <w:sz w:val="17"/>
                <w:szCs w:val="17"/>
              </w:rPr>
              <w:t xml:space="preserve">&lt; 200 KB</w:t>
            </w:r>
          </w:p>
        </w:tc>
        <w:tc>
          <w:tcPr>
            <w:tcW w:type="dxa" w:w="2638"/>
            <w:tcBorders>
              <w:top w:val="single" w:color="D0D5D8" w:sz="4"/>
              <w:left w:val="single" w:color="D0D5D8" w:sz="4"/>
              <w:bottom w:val="single" w:color="D0D5D8" w:sz="4"/>
              <w:right w:val="single" w:color="D0D5D8" w:sz="4"/>
            </w:tcBorders>
            <w:shd w:fill="F2F4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555F6A"/>
                <w:sz w:val="17"/>
                <w:szCs w:val="17"/>
              </w:rPr>
              <w:t xml:space="preserve">cwebp -q 78 -m 6</w:t>
            </w:r>
          </w:p>
        </w:tc>
      </w:tr>
      <w:tr>
        <w:tc>
          <w:tcPr>
            <w:tcW w:type="dxa" w:w="3000"/>
            <w:tcBorders>
              <w:top w:val="single" w:color="D0D5D8" w:sz="4"/>
              <w:left w:val="single" w:color="D0D5D8" w:sz="4"/>
              <w:bottom w:val="single" w:color="D0D5D8" w:sz="4"/>
              <w:right w:val="single" w:color="D0D5D8" w:sz="4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C07040"/>
                <w:sz w:val="17"/>
                <w:szCs w:val="17"/>
              </w:rPr>
              <w:t xml:space="preserve">bottega-07-letto.webp</w:t>
            </w:r>
          </w:p>
        </w:tc>
        <w:tc>
          <w:tcPr>
            <w:tcW w:type="dxa" w:w="2000"/>
            <w:tcBorders>
              <w:top w:val="single" w:color="D0D5D8" w:sz="4"/>
              <w:left w:val="single" w:color="D0D5D8" w:sz="4"/>
              <w:bottom w:val="single" w:color="D0D5D8" w:sz="4"/>
              <w:right w:val="single" w:color="D0D5D8" w:sz="4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C07040"/>
                <w:sz w:val="17"/>
                <w:szCs w:val="17"/>
              </w:rPr>
              <w:t xml:space="preserve">1.156 KB</w:t>
            </w:r>
          </w:p>
        </w:tc>
        <w:tc>
          <w:tcPr>
            <w:tcW w:type="dxa" w:w="2000"/>
            <w:tcBorders>
              <w:top w:val="single" w:color="D0D5D8" w:sz="4"/>
              <w:left w:val="single" w:color="D0D5D8" w:sz="4"/>
              <w:bottom w:val="single" w:color="D0D5D8" w:sz="4"/>
              <w:right w:val="single" w:color="D0D5D8" w:sz="4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C6B3A"/>
                <w:sz w:val="17"/>
                <w:szCs w:val="17"/>
              </w:rPr>
              <w:t xml:space="preserve">&lt; 250 KB</w:t>
            </w:r>
          </w:p>
        </w:tc>
        <w:tc>
          <w:tcPr>
            <w:tcW w:type="dxa" w:w="2638"/>
            <w:tcBorders>
              <w:top w:val="single" w:color="D0D5D8" w:sz="4"/>
              <w:left w:val="single" w:color="D0D5D8" w:sz="4"/>
              <w:bottom w:val="single" w:color="D0D5D8" w:sz="4"/>
              <w:right w:val="single" w:color="D0D5D8" w:sz="4"/>
            </w:tcBorders>
            <w:shd w:fill="F2F4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555F6A"/>
                <w:sz w:val="17"/>
                <w:szCs w:val="17"/>
              </w:rPr>
              <w:t xml:space="preserve">cwebp -q 80 -m 6</w:t>
            </w:r>
          </w:p>
        </w:tc>
      </w:tr>
      <w:tr>
        <w:tc>
          <w:tcPr>
            <w:tcW w:type="dxa" w:w="3000"/>
            <w:tcBorders>
              <w:top w:val="single" w:color="D0D5D8" w:sz="4"/>
              <w:left w:val="single" w:color="D0D5D8" w:sz="4"/>
              <w:bottom w:val="single" w:color="D0D5D8" w:sz="4"/>
              <w:right w:val="single" w:color="D0D5D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C07040"/>
                <w:sz w:val="17"/>
                <w:szCs w:val="17"/>
              </w:rPr>
              <w:t xml:space="preserve">dimora-02-letto.webp</w:t>
            </w:r>
          </w:p>
        </w:tc>
        <w:tc>
          <w:tcPr>
            <w:tcW w:type="dxa" w:w="2000"/>
            <w:tcBorders>
              <w:top w:val="single" w:color="D0D5D8" w:sz="4"/>
              <w:left w:val="single" w:color="D0D5D8" w:sz="4"/>
              <w:bottom w:val="single" w:color="D0D5D8" w:sz="4"/>
              <w:right w:val="single" w:color="D0D5D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C07040"/>
                <w:sz w:val="17"/>
                <w:szCs w:val="17"/>
              </w:rPr>
              <w:t xml:space="preserve">1.147 KB</w:t>
            </w:r>
          </w:p>
        </w:tc>
        <w:tc>
          <w:tcPr>
            <w:tcW w:type="dxa" w:w="2000"/>
            <w:tcBorders>
              <w:top w:val="single" w:color="D0D5D8" w:sz="4"/>
              <w:left w:val="single" w:color="D0D5D8" w:sz="4"/>
              <w:bottom w:val="single" w:color="D0D5D8" w:sz="4"/>
              <w:right w:val="single" w:color="D0D5D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C6B3A"/>
                <w:sz w:val="17"/>
                <w:szCs w:val="17"/>
              </w:rPr>
              <w:t xml:space="preserve">&lt; 250 KB</w:t>
            </w:r>
          </w:p>
        </w:tc>
        <w:tc>
          <w:tcPr>
            <w:tcW w:type="dxa" w:w="2638"/>
            <w:tcBorders>
              <w:top w:val="single" w:color="D0D5D8" w:sz="4"/>
              <w:left w:val="single" w:color="D0D5D8" w:sz="4"/>
              <w:bottom w:val="single" w:color="D0D5D8" w:sz="4"/>
              <w:right w:val="single" w:color="D0D5D8" w:sz="4"/>
            </w:tcBorders>
            <w:shd w:fill="F2F4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555F6A"/>
                <w:sz w:val="17"/>
                <w:szCs w:val="17"/>
              </w:rPr>
              <w:t xml:space="preserve">cwebp -q 80 -m 6</w:t>
            </w:r>
          </w:p>
        </w:tc>
      </w:tr>
      <w:tr>
        <w:tc>
          <w:tcPr>
            <w:tcW w:type="dxa" w:w="3000"/>
            <w:tcBorders>
              <w:top w:val="single" w:color="D0D5D8" w:sz="4"/>
              <w:left w:val="single" w:color="D0D5D8" w:sz="4"/>
              <w:bottom w:val="single" w:color="D0D5D8" w:sz="4"/>
              <w:right w:val="single" w:color="D0D5D8" w:sz="4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C07040"/>
                <w:sz w:val="17"/>
                <w:szCs w:val="17"/>
              </w:rPr>
              <w:t xml:space="preserve">foto-homepage/4.webp (carousel)</w:t>
            </w:r>
          </w:p>
        </w:tc>
        <w:tc>
          <w:tcPr>
            <w:tcW w:type="dxa" w:w="2000"/>
            <w:tcBorders>
              <w:top w:val="single" w:color="D0D5D8" w:sz="4"/>
              <w:left w:val="single" w:color="D0D5D8" w:sz="4"/>
              <w:bottom w:val="single" w:color="D0D5D8" w:sz="4"/>
              <w:right w:val="single" w:color="D0D5D8" w:sz="4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C07040"/>
                <w:sz w:val="17"/>
                <w:szCs w:val="17"/>
              </w:rPr>
              <w:t xml:space="preserve">1.147 KB</w:t>
            </w:r>
          </w:p>
        </w:tc>
        <w:tc>
          <w:tcPr>
            <w:tcW w:type="dxa" w:w="2000"/>
            <w:tcBorders>
              <w:top w:val="single" w:color="D0D5D8" w:sz="4"/>
              <w:left w:val="single" w:color="D0D5D8" w:sz="4"/>
              <w:bottom w:val="single" w:color="D0D5D8" w:sz="4"/>
              <w:right w:val="single" w:color="D0D5D8" w:sz="4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C6B3A"/>
                <w:sz w:val="17"/>
                <w:szCs w:val="17"/>
              </w:rPr>
              <w:t xml:space="preserve">&lt; 150 KB</w:t>
            </w:r>
          </w:p>
        </w:tc>
        <w:tc>
          <w:tcPr>
            <w:tcW w:type="dxa" w:w="2638"/>
            <w:tcBorders>
              <w:top w:val="single" w:color="D0D5D8" w:sz="4"/>
              <w:left w:val="single" w:color="D0D5D8" w:sz="4"/>
              <w:bottom w:val="single" w:color="D0D5D8" w:sz="4"/>
              <w:right w:val="single" w:color="D0D5D8" w:sz="4"/>
            </w:tcBorders>
            <w:shd w:fill="F2F4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555F6A"/>
                <w:sz w:val="17"/>
                <w:szCs w:val="17"/>
              </w:rPr>
              <w:t xml:space="preserve">cwebp -q 75 -m 6</w:t>
            </w:r>
          </w:p>
        </w:tc>
      </w:tr>
      <w:tr>
        <w:tc>
          <w:tcPr>
            <w:tcW w:type="dxa" w:w="3000"/>
            <w:tcBorders>
              <w:top w:val="single" w:color="D0D5D8" w:sz="4"/>
              <w:left w:val="single" w:color="D0D5D8" w:sz="4"/>
              <w:bottom w:val="single" w:color="D0D5D8" w:sz="4"/>
              <w:right w:val="single" w:color="D0D5D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C07040"/>
                <w:sz w:val="17"/>
                <w:szCs w:val="17"/>
              </w:rPr>
              <w:t xml:space="preserve">foto-homepage/3.webp (carousel)</w:t>
            </w:r>
          </w:p>
        </w:tc>
        <w:tc>
          <w:tcPr>
            <w:tcW w:type="dxa" w:w="2000"/>
            <w:tcBorders>
              <w:top w:val="single" w:color="D0D5D8" w:sz="4"/>
              <w:left w:val="single" w:color="D0D5D8" w:sz="4"/>
              <w:bottom w:val="single" w:color="D0D5D8" w:sz="4"/>
              <w:right w:val="single" w:color="D0D5D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C07040"/>
                <w:sz w:val="17"/>
                <w:szCs w:val="17"/>
              </w:rPr>
              <w:t xml:space="preserve">942 KB</w:t>
            </w:r>
          </w:p>
        </w:tc>
        <w:tc>
          <w:tcPr>
            <w:tcW w:type="dxa" w:w="2000"/>
            <w:tcBorders>
              <w:top w:val="single" w:color="D0D5D8" w:sz="4"/>
              <w:left w:val="single" w:color="D0D5D8" w:sz="4"/>
              <w:bottom w:val="single" w:color="D0D5D8" w:sz="4"/>
              <w:right w:val="single" w:color="D0D5D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C6B3A"/>
                <w:sz w:val="17"/>
                <w:szCs w:val="17"/>
              </w:rPr>
              <w:t xml:space="preserve">&lt; 150 KB</w:t>
            </w:r>
          </w:p>
        </w:tc>
        <w:tc>
          <w:tcPr>
            <w:tcW w:type="dxa" w:w="2638"/>
            <w:tcBorders>
              <w:top w:val="single" w:color="D0D5D8" w:sz="4"/>
              <w:left w:val="single" w:color="D0D5D8" w:sz="4"/>
              <w:bottom w:val="single" w:color="D0D5D8" w:sz="4"/>
              <w:right w:val="single" w:color="D0D5D8" w:sz="4"/>
            </w:tcBorders>
            <w:shd w:fill="F2F4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555F6A"/>
                <w:sz w:val="17"/>
                <w:szCs w:val="17"/>
              </w:rPr>
              <w:t xml:space="preserve">cwebp -q 75 -m 6</w:t>
            </w:r>
          </w:p>
        </w:tc>
      </w:tr>
      <w:tr>
        <w:tc>
          <w:tcPr>
            <w:tcW w:type="dxa" w:w="3000"/>
            <w:tcBorders>
              <w:top w:val="single" w:color="D0D5D8" w:sz="4"/>
              <w:left w:val="single" w:color="D0D5D8" w:sz="4"/>
              <w:bottom w:val="single" w:color="D0D5D8" w:sz="4"/>
              <w:right w:val="single" w:color="D0D5D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C6B3A"/>
                <w:sz w:val="17"/>
                <w:szCs w:val="17"/>
              </w:rPr>
              <w:t xml:space="preserve">foto-homepage/2.webp (LCP, hero)</w:t>
            </w:r>
          </w:p>
        </w:tc>
        <w:tc>
          <w:tcPr>
            <w:tcW w:type="dxa" w:w="2000"/>
            <w:tcBorders>
              <w:top w:val="single" w:color="D0D5D8" w:sz="4"/>
              <w:left w:val="single" w:color="D0D5D8" w:sz="4"/>
              <w:bottom w:val="single" w:color="D0D5D8" w:sz="4"/>
              <w:right w:val="single" w:color="D0D5D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C6B3A"/>
                <w:sz w:val="17"/>
                <w:szCs w:val="17"/>
              </w:rPr>
              <w:t xml:space="preserve">131 KB ✅</w:t>
            </w:r>
          </w:p>
        </w:tc>
        <w:tc>
          <w:tcPr>
            <w:tcW w:type="dxa" w:w="2000"/>
            <w:tcBorders>
              <w:top w:val="single" w:color="D0D5D8" w:sz="4"/>
              <w:left w:val="single" w:color="D0D5D8" w:sz="4"/>
              <w:bottom w:val="single" w:color="D0D5D8" w:sz="4"/>
              <w:right w:val="single" w:color="D0D5D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C6B3A"/>
                <w:sz w:val="17"/>
                <w:szCs w:val="17"/>
              </w:rPr>
              <w:t xml:space="preserve">OK — già ottimizzata</w:t>
            </w:r>
          </w:p>
        </w:tc>
        <w:tc>
          <w:tcPr>
            <w:tcW w:type="dxa" w:w="2638"/>
            <w:tcBorders>
              <w:top w:val="single" w:color="D0D5D8" w:sz="4"/>
              <w:left w:val="single" w:color="D0D5D8" w:sz="4"/>
              <w:bottom w:val="single" w:color="D0D5D8" w:sz="4"/>
              <w:right w:val="single" w:color="D0D5D8" w:sz="4"/>
            </w:tcBorders>
            <w:shd w:fill="F2F4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555F6A"/>
                <w:sz w:val="17"/>
                <w:szCs w:val="17"/>
              </w:rPr>
              <w:t xml:space="preserve">Nessuna azione richiesta</w:t>
            </w:r>
          </w:p>
        </w:tc>
      </w:tr>
    </w:tbl>
    <w:p>
      <w:pPr>
        <w:spacing w:after="80" w:before="0"/>
        <w:jc w:val="lef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2D4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Comando batch per ottimizzare tutte le immagini in una cartella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C8A96E"/>
                <w:sz w:val="19"/>
                <w:szCs w:val="19"/>
              </w:rPr>
              <w:t xml:space="preserve">for f in *.webp; do cwebp -q 80 -m 6 "$f" -o "${f%.webp}-opt.webp"; done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F5F0E8"/>
                <w:sz w:val="18"/>
                <w:szCs w:val="18"/>
              </w:rPr>
              <w:t xml:space="preserve">Esegui dalla cartella della struttura. Sostituisci i file originali solo dopo verifica visiva.</w:t>
            </w:r>
          </w:p>
        </w:tc>
      </w:tr>
    </w:tbl>
    <w:p>
      <w:pPr>
        <w:spacing w:after="200" w:before="0"/>
        <w:jc w:val="left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B2D4E"/>
          <w:sz w:val="30"/>
          <w:szCs w:val="30"/>
        </w:rPr>
        <w:t xml:space="preserve">Target Core Web Vitals — Obiettivi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200"/>
        <w:gridCol w:w="3238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2D4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Metrica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2D4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Stato stimato ora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2D4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Target post-fix</w:t>
            </w:r>
          </w:p>
        </w:tc>
        <w:tc>
          <w:tcPr>
            <w:tcW w:type="dxa" w:w="3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2D4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Impatto SEO</w:t>
            </w:r>
          </w:p>
        </w:tc>
      </w:tr>
      <w:tr>
        <w:tc>
          <w:tcPr>
            <w:tcW w:type="dxa" w:w="2000"/>
            <w:tcBorders>
              <w:top w:val="single" w:color="D0D5D8" w:sz="4"/>
              <w:left w:val="single" w:color="D0D5D8" w:sz="4"/>
              <w:bottom w:val="single" w:color="D0D5D8" w:sz="4"/>
              <w:right w:val="single" w:color="D0D5D8" w:sz="4"/>
            </w:tcBorders>
            <w:shd w:fill="0B2D4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LCP (mobile)</w:t>
            </w:r>
          </w:p>
        </w:tc>
        <w:tc>
          <w:tcPr>
            <w:tcW w:type="dxa" w:w="2200"/>
            <w:tcBorders>
              <w:top w:val="single" w:color="D0D5D8" w:sz="4"/>
              <w:left w:val="single" w:color="D0D5D8" w:sz="4"/>
              <w:bottom w:val="single" w:color="D0D5D8" w:sz="4"/>
              <w:right w:val="single" w:color="D0D5D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~4–5s</w:t>
            </w:r>
          </w:p>
        </w:tc>
        <w:tc>
          <w:tcPr>
            <w:tcW w:type="dxa" w:w="2200"/>
            <w:tcBorders>
              <w:top w:val="single" w:color="D0D5D8" w:sz="4"/>
              <w:left w:val="single" w:color="D0D5D8" w:sz="4"/>
              <w:bottom w:val="single" w:color="D0D5D8" w:sz="4"/>
              <w:right w:val="single" w:color="D0D5D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C6B3A"/>
                <w:sz w:val="18"/>
                <w:szCs w:val="18"/>
              </w:rPr>
              <w:t xml:space="preserve">&lt; 2.5s</w:t>
            </w:r>
          </w:p>
        </w:tc>
        <w:tc>
          <w:tcPr>
            <w:tcW w:type="dxa" w:w="3238"/>
            <w:tcBorders>
              <w:top w:val="single" w:color="D0D5D8" w:sz="4"/>
              <w:left w:val="single" w:color="D0D5D8" w:sz="4"/>
              <w:bottom w:val="single" w:color="D0D5D8" w:sz="4"/>
              <w:right w:val="single" w:color="D0D5D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Google penalizza LCP &gt; 4s nel mobile ranking</w:t>
            </w:r>
          </w:p>
        </w:tc>
      </w:tr>
      <w:tr>
        <w:tc>
          <w:tcPr>
            <w:tcW w:type="dxa" w:w="2000"/>
            <w:tcBorders>
              <w:top w:val="single" w:color="D0D5D8" w:sz="4"/>
              <w:left w:val="single" w:color="D0D5D8" w:sz="4"/>
              <w:bottom w:val="single" w:color="D0D5D8" w:sz="4"/>
              <w:right w:val="single" w:color="D0D5D8" w:sz="4"/>
            </w:tcBorders>
            <w:shd w:fill="0B2D4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CLS</w:t>
            </w:r>
          </w:p>
        </w:tc>
        <w:tc>
          <w:tcPr>
            <w:tcW w:type="dxa" w:w="2200"/>
            <w:tcBorders>
              <w:top w:val="single" w:color="D0D5D8" w:sz="4"/>
              <w:left w:val="single" w:color="D0D5D8" w:sz="4"/>
              <w:bottom w:val="single" w:color="D0D5D8" w:sz="4"/>
              <w:right w:val="single" w:color="D0D5D8" w:sz="4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C07040"/>
                <w:sz w:val="18"/>
                <w:szCs w:val="18"/>
              </w:rPr>
              <w:t xml:space="preserve">~0.15 (FOUT)</w:t>
            </w:r>
          </w:p>
        </w:tc>
        <w:tc>
          <w:tcPr>
            <w:tcW w:type="dxa" w:w="2200"/>
            <w:tcBorders>
              <w:top w:val="single" w:color="D0D5D8" w:sz="4"/>
              <w:left w:val="single" w:color="D0D5D8" w:sz="4"/>
              <w:bottom w:val="single" w:color="D0D5D8" w:sz="4"/>
              <w:right w:val="single" w:color="D0D5D8" w:sz="4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C6B3A"/>
                <w:sz w:val="18"/>
                <w:szCs w:val="18"/>
              </w:rPr>
              <w:t xml:space="preserve">&lt; 0.1</w:t>
            </w:r>
          </w:p>
        </w:tc>
        <w:tc>
          <w:tcPr>
            <w:tcW w:type="dxa" w:w="3238"/>
            <w:tcBorders>
              <w:top w:val="single" w:color="D0D5D8" w:sz="4"/>
              <w:left w:val="single" w:color="D0D5D8" w:sz="4"/>
              <w:bottom w:val="single" w:color="D0D5D8" w:sz="4"/>
              <w:right w:val="single" w:color="D0D5D8" w:sz="4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Font swap ridotto dopo trim a 6 varianti</w:t>
            </w:r>
          </w:p>
        </w:tc>
      </w:tr>
      <w:tr>
        <w:tc>
          <w:tcPr>
            <w:tcW w:type="dxa" w:w="2000"/>
            <w:tcBorders>
              <w:top w:val="single" w:color="D0D5D8" w:sz="4"/>
              <w:left w:val="single" w:color="D0D5D8" w:sz="4"/>
              <w:bottom w:val="single" w:color="D0D5D8" w:sz="4"/>
              <w:right w:val="single" w:color="D0D5D8" w:sz="4"/>
            </w:tcBorders>
            <w:shd w:fill="0B2D4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 / FID</w:t>
            </w:r>
          </w:p>
        </w:tc>
        <w:tc>
          <w:tcPr>
            <w:tcW w:type="dxa" w:w="2200"/>
            <w:tcBorders>
              <w:top w:val="single" w:color="D0D5D8" w:sz="4"/>
              <w:left w:val="single" w:color="D0D5D8" w:sz="4"/>
              <w:bottom w:val="single" w:color="D0D5D8" w:sz="4"/>
              <w:right w:val="single" w:color="D0D5D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C6B3A"/>
                <w:sz w:val="18"/>
                <w:szCs w:val="18"/>
              </w:rPr>
              <w:t xml:space="preserve">Buono (JS defer OK)</w:t>
            </w:r>
          </w:p>
        </w:tc>
        <w:tc>
          <w:tcPr>
            <w:tcW w:type="dxa" w:w="2200"/>
            <w:tcBorders>
              <w:top w:val="single" w:color="D0D5D8" w:sz="4"/>
              <w:left w:val="single" w:color="D0D5D8" w:sz="4"/>
              <w:bottom w:val="single" w:color="D0D5D8" w:sz="4"/>
              <w:right w:val="single" w:color="D0D5D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C6B3A"/>
                <w:sz w:val="18"/>
                <w:szCs w:val="18"/>
              </w:rPr>
              <w:t xml:space="preserve">Mantenere &lt; 200ms</w:t>
            </w:r>
          </w:p>
        </w:tc>
        <w:tc>
          <w:tcPr>
            <w:tcW w:type="dxa" w:w="3238"/>
            <w:tcBorders>
              <w:top w:val="single" w:color="D0D5D8" w:sz="4"/>
              <w:left w:val="single" w:color="D0D5D8" w:sz="4"/>
              <w:bottom w:val="single" w:color="D0D5D8" w:sz="4"/>
              <w:right w:val="single" w:color="D0D5D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main.js e i18n.js già deferred. Nessuna azione urgente.</w:t>
            </w:r>
          </w:p>
        </w:tc>
      </w:tr>
      <w:tr>
        <w:tc>
          <w:tcPr>
            <w:tcW w:type="dxa" w:w="2000"/>
            <w:tcBorders>
              <w:top w:val="single" w:color="D0D5D8" w:sz="4"/>
              <w:left w:val="single" w:color="D0D5D8" w:sz="4"/>
              <w:bottom w:val="single" w:color="D0D5D8" w:sz="4"/>
              <w:right w:val="single" w:color="D0D5D8" w:sz="4"/>
            </w:tcBorders>
            <w:shd w:fill="0B2D4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TTI (mobile 4G)</w:t>
            </w:r>
          </w:p>
        </w:tc>
        <w:tc>
          <w:tcPr>
            <w:tcW w:type="dxa" w:w="2200"/>
            <w:tcBorders>
              <w:top w:val="single" w:color="D0D5D8" w:sz="4"/>
              <w:left w:val="single" w:color="D0D5D8" w:sz="4"/>
              <w:bottom w:val="single" w:color="D0D5D8" w:sz="4"/>
              <w:right w:val="single" w:color="D0D5D8" w:sz="4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~3–4s (pre-fix)</w:t>
            </w:r>
          </w:p>
        </w:tc>
        <w:tc>
          <w:tcPr>
            <w:tcW w:type="dxa" w:w="2200"/>
            <w:tcBorders>
              <w:top w:val="single" w:color="D0D5D8" w:sz="4"/>
              <w:left w:val="single" w:color="D0D5D8" w:sz="4"/>
              <w:bottom w:val="single" w:color="D0D5D8" w:sz="4"/>
              <w:right w:val="single" w:color="D0D5D8" w:sz="4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C6B3A"/>
                <w:sz w:val="18"/>
                <w:szCs w:val="18"/>
              </w:rPr>
              <w:t xml:space="preserve">&lt; 2s (post-fix)</w:t>
            </w:r>
          </w:p>
        </w:tc>
        <w:tc>
          <w:tcPr>
            <w:tcW w:type="dxa" w:w="3238"/>
            <w:tcBorders>
              <w:top w:val="single" w:color="D0D5D8" w:sz="4"/>
              <w:left w:val="single" w:color="D0D5D8" w:sz="4"/>
              <w:bottom w:val="single" w:color="D0D5D8" w:sz="4"/>
              <w:right w:val="single" w:color="D0D5D8" w:sz="4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Fix Netlify defer rimuove il blocco principale del rendering</w:t>
            </w:r>
          </w:p>
        </w:tc>
      </w:tr>
    </w:tbl>
    <w:p>
      <w:pPr>
        <w:spacing w:after="160" w:before="0"/>
        <w:jc w:val="left"/>
      </w:pPr>
    </w:p>
    <w:p>
      <w:pPr>
        <w:pBdr>
          <w:bottom w:val="single" w:color="C8A96E" w:sz="4" w:space="1"/>
        </w:pBdr>
        <w:spacing w:after="100" w:before="100"/>
      </w:pPr>
    </w:p>
    <w:p>
      <w:pPr>
        <w:spacing w:after="80" w:before="0"/>
        <w:jc w:val="left"/>
      </w:pP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C8A96E"/>
          <w:sz w:val="18"/>
          <w:szCs w:val="18"/>
        </w:rPr>
        <w:t xml:space="preserve">casaebottegapuglia.it  </w:t>
      </w:r>
      <w:r>
        <w:rPr>
          <w:rFonts w:ascii="Arial" w:cs="Arial" w:eastAsia="Arial" w:hAnsi="Arial"/>
          <w:color w:val="555F6A"/>
          <w:sz w:val="18"/>
          <w:szCs w:val="18"/>
        </w:rPr>
        <w:t xml:space="preserve">·  Piano Strategico elaborato in Aprile 2026  ·  </w:t>
      </w:r>
      <w:r>
        <w:rPr>
          <w:rFonts w:ascii="Arial" w:cs="Arial" w:eastAsia="Arial" w:hAnsi="Arial"/>
          <w:color w:val="555F6A"/>
          <w:sz w:val="18"/>
          <w:szCs w:val="18"/>
        </w:rPr>
        <w:t xml:space="preserve">Modifica e redistribuisci liberamente all'interno del team.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120" w:before="0"/>
      <w:jc w:val="right"/>
    </w:pPr>
    <w:r>
      <w:rPr>
        <w:rFonts w:ascii="Arial" w:cs="Arial" w:eastAsia="Arial" w:hAnsi="Arial"/>
        <w:color w:val="555F6A"/>
        <w:sz w:val="16"/>
        <w:szCs w:val="16"/>
      </w:rPr>
      <w:t xml:space="preserve">casaebottegapuglia.it  ·  </w:t>
    </w:r>
    <w:r>
      <w:rPr>
        <w:rFonts w:ascii="Arial" w:cs="Arial" w:eastAsia="Arial" w:hAnsi="Arial"/>
        <w:color w:val="555F6A"/>
        <w:sz w:val="16"/>
        <w:szCs w:val="16"/>
      </w:rPr>
      <w:t xml:space="preserve">Aggiornato Aprile 2026  ·  Pagina </w:t>
    </w:r>
    <w:r>
      <w:rPr>
        <w:rFonts w:ascii="Arial" w:cs="Arial" w:eastAsia="Arial" w:hAnsi="Arial"/>
        <w:color w:val="555F6A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55F6A"/>
        <w:sz w:val="16"/>
        <w:szCs w:val="16"/>
      </w:rPr>
      <w:t xml:space="preserve"> di </w:t>
    </w:r>
    <w:r>
      <w:rPr>
        <w:rFonts w:ascii="Arial" w:cs="Arial" w:eastAsia="Arial" w:hAnsi="Arial"/>
        <w:color w:val="555F6A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20" w:before="0"/>
      <w:jc w:val="left"/>
    </w:pPr>
    <w:r>
      <w:rPr>
        <w:rFonts w:ascii="Arial" w:cs="Arial" w:eastAsia="Arial" w:hAnsi="Arial"/>
        <w:b/>
        <w:bCs/>
        <w:color w:val="C8A96E"/>
        <w:sz w:val="16"/>
        <w:szCs w:val="16"/>
      </w:rPr>
      <w:t xml:space="preserve">Casa e Bottega Puglia  </w:t>
    </w:r>
    <w:r>
      <w:rPr>
        <w:rFonts w:ascii="Arial" w:cs="Arial" w:eastAsia="Arial" w:hAnsi="Arial"/>
        <w:color w:val="555F6A"/>
        <w:sz w:val="16"/>
        <w:szCs w:val="16"/>
      </w:rPr>
      <w:t xml:space="preserve">· Piano Strategico SEO Locale &amp; Performance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  <w:rPr>
        <w:rFonts w:ascii="Arial" w:cs="Arial" w:eastAsia="Arial" w:hAnsi="Arial"/>
        <w:sz w:val="20"/>
        <w:szCs w:val="20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□"/>
      <w:lvlJc w:val="left"/>
      <w:pPr>
        <w:ind w:left="600" w:hanging="300"/>
      </w:pPr>
      <w:rPr>
        <w:rFonts w:ascii="Arial" w:cs="Arial" w:eastAsia="Arial" w:hAnsi="Arial"/>
        <w:sz w:val="20"/>
        <w:szCs w:val="20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FFFFFF"/>
      <w:sz w:val="38"/>
      <w:szCs w:val="38"/>
    </w:rPr>
  </w:style>
  <w:style w:type="paragraph" w:styleId="Heading2">
    <w:name w:val="Heading 2"/>
    <w:basedOn w:val="Normal"/>
    <w:next w:val="Normal"/>
    <w:qFormat/>
    <w:pPr>
      <w:spacing w:after="160" w:before="360"/>
      <w:outlineLvl w:val="1"/>
    </w:pPr>
    <w:rPr>
      <w:rFonts w:ascii="Arial" w:cs="Arial" w:eastAsia="Arial" w:hAnsi="Arial"/>
      <w:b/>
      <w:bCs/>
      <w:color w:val="0B2D4E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00" w:before="240"/>
      <w:outlineLvl w:val="2"/>
    </w:pPr>
    <w:rPr>
      <w:rFonts w:ascii="Arial" w:cs="Arial" w:eastAsia="Arial" w:hAnsi="Arial"/>
      <w:b/>
      <w:bCs/>
      <w:color w:val="0B2D4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2026-04-12T21:01:49.901Z</dcterms:created>
  <dcterms:modified xsi:type="dcterms:W3CDTF">2026-04-12T21:01:49.901Z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