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AA3E36" w:rsidP="007B4CF5">
            <w:pPr>
              <w:spacing w:before="40" w:after="40" w:line="240" w:lineRule="auto"/>
            </w:pPr>
            <w:r>
              <w:t>SSW 3.1.3.6 (f)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AA3E36" w:rsidP="007B4CF5">
            <w:pPr>
              <w:spacing w:before="40" w:after="40" w:line="240" w:lineRule="auto"/>
            </w:pPr>
            <w:r>
              <w:t>Last Inspection Chamber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AA3E36" w:rsidP="00AA3E36">
            <w:pPr>
              <w:spacing w:before="40" w:after="40" w:line="240" w:lineRule="auto"/>
            </w:pPr>
            <w:r>
              <w:t>Code of Practice on Sewerage and Sanitary Works</w:t>
            </w:r>
            <w:r>
              <w:t xml:space="preserve"> </w:t>
            </w:r>
            <w:bookmarkStart w:id="0" w:name="_GoBack"/>
            <w:bookmarkEnd w:id="0"/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AA3E3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AA3E36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943600" cy="3754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W_3_1_3_6_F_LAST_INSPECTION_CHAMBER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6358E5"/>
    <w:rsid w:val="00654E2F"/>
    <w:rsid w:val="006568DA"/>
    <w:rsid w:val="007B4CF5"/>
    <w:rsid w:val="009F7733"/>
    <w:rsid w:val="00AA3E36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3</cp:revision>
  <dcterms:created xsi:type="dcterms:W3CDTF">2018-07-11T01:45:00Z</dcterms:created>
  <dcterms:modified xsi:type="dcterms:W3CDTF">2018-07-18T05:55:00Z</dcterms:modified>
</cp:coreProperties>
</file>